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BF473" w14:textId="7F2F191E" w:rsidR="00AF28C7" w:rsidRDefault="00A14E96" w:rsidP="00EB4D5C">
      <w:pPr>
        <w:spacing w:after="0"/>
        <w:jc w:val="right"/>
      </w:pPr>
      <w:r>
        <w:rPr>
          <w:noProof/>
          <w:sz w:val="22"/>
          <w:szCs w:val="22"/>
        </w:rPr>
        <w:drawing>
          <wp:anchor distT="0" distB="0" distL="114300" distR="114300" simplePos="0" relativeHeight="251658240" behindDoc="0" locked="0" layoutInCell="1" allowOverlap="1" wp14:anchorId="24F26BAE" wp14:editId="0319BB6C">
            <wp:simplePos x="0" y="0"/>
            <wp:positionH relativeFrom="page">
              <wp:posOffset>261938</wp:posOffset>
            </wp:positionH>
            <wp:positionV relativeFrom="page">
              <wp:posOffset>161925</wp:posOffset>
            </wp:positionV>
            <wp:extent cx="3276600" cy="738894"/>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4987" cy="745295"/>
                    </a:xfrm>
                    <a:prstGeom prst="rect">
                      <a:avLst/>
                    </a:prstGeom>
                    <a:noFill/>
                  </pic:spPr>
                </pic:pic>
              </a:graphicData>
            </a:graphic>
            <wp14:sizeRelH relativeFrom="page">
              <wp14:pctWidth>0</wp14:pctWidth>
            </wp14:sizeRelH>
            <wp14:sizeRelV relativeFrom="page">
              <wp14:pctHeight>0</wp14:pctHeight>
            </wp14:sizeRelV>
          </wp:anchor>
        </w:drawing>
      </w:r>
      <w:r w:rsidR="00AF28C7">
        <w:tab/>
      </w:r>
    </w:p>
    <w:p w14:paraId="660DBCFC" w14:textId="77777777" w:rsidR="009F41B6" w:rsidRDefault="006466A1" w:rsidP="00AF28C7">
      <w:pPr>
        <w:pStyle w:val="TitleText"/>
      </w:pPr>
      <w:r>
        <w:t>Engineering and Manufacturing</w:t>
      </w:r>
      <w:proofErr w:type="gramStart"/>
      <w:r w:rsidR="004E08FE" w:rsidRPr="00D919EC">
        <w:t>:</w:t>
      </w:r>
      <w:proofErr w:type="gramEnd"/>
      <w:r>
        <w:br/>
        <w:t>Design and Development</w:t>
      </w:r>
      <w:r w:rsidR="00DC1CD0">
        <w:t xml:space="preserve"> </w:t>
      </w:r>
      <w:r w:rsidR="00634C42">
        <w:t xml:space="preserve"> </w:t>
      </w:r>
    </w:p>
    <w:p w14:paraId="0DAC8EEC" w14:textId="77777777" w:rsidR="00600C81" w:rsidRDefault="004E08FE" w:rsidP="00600C81">
      <w:pPr>
        <w:pStyle w:val="SubtitleText"/>
      </w:pPr>
      <w:r>
        <w:t xml:space="preserve">T </w:t>
      </w:r>
      <w:r w:rsidR="00464317">
        <w:t>L</w:t>
      </w:r>
      <w:r>
        <w:t xml:space="preserve">evel outline </w:t>
      </w:r>
      <w:r w:rsidRPr="00D919EC">
        <w:t>content</w:t>
      </w:r>
      <w:r w:rsidR="005524AD">
        <w:t xml:space="preserve">: </w:t>
      </w:r>
      <w:r w:rsidR="00600C81">
        <w:t>draft version for ITT</w:t>
      </w:r>
    </w:p>
    <w:p w14:paraId="0DE78D03" w14:textId="04A6CA53" w:rsidR="009F41B6" w:rsidRDefault="005524AD" w:rsidP="00600C81">
      <w:pPr>
        <w:pStyle w:val="SubtitleText"/>
      </w:pPr>
      <w:r>
        <w:t>January 2020</w:t>
      </w:r>
    </w:p>
    <w:p w14:paraId="7EF56B78" w14:textId="77777777" w:rsidR="0098574A" w:rsidRPr="0098574A" w:rsidRDefault="0098574A" w:rsidP="0098574A"/>
    <w:p w14:paraId="071964D0" w14:textId="77777777" w:rsidR="009F41B6" w:rsidRDefault="009F41B6" w:rsidP="00AB1AF9">
      <w:pPr>
        <w:pStyle w:val="TOCHeader"/>
        <w:spacing w:after="240"/>
      </w:pPr>
      <w:r>
        <w:lastRenderedPageBreak/>
        <w:t>Contents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1276"/>
      </w:tblGrid>
      <w:tr w:rsidR="004478FB" w14:paraId="43B64FB3" w14:textId="77777777" w:rsidTr="00B07E23">
        <w:tc>
          <w:tcPr>
            <w:tcW w:w="8188" w:type="dxa"/>
          </w:tcPr>
          <w:p w14:paraId="743D464B" w14:textId="77777777" w:rsidR="004478FB" w:rsidRPr="004A17FD" w:rsidRDefault="004478FB" w:rsidP="004478FB">
            <w:r w:rsidRPr="004A17FD">
              <w:t>Introduction</w:t>
            </w:r>
          </w:p>
        </w:tc>
        <w:tc>
          <w:tcPr>
            <w:tcW w:w="1276" w:type="dxa"/>
          </w:tcPr>
          <w:p w14:paraId="6DBE9711" w14:textId="592D9A8A" w:rsidR="004478FB" w:rsidRPr="004A17FD" w:rsidRDefault="00AD57D6" w:rsidP="004478FB">
            <w:r>
              <w:t>4</w:t>
            </w:r>
          </w:p>
        </w:tc>
      </w:tr>
      <w:tr w:rsidR="00B07E23" w14:paraId="46877250" w14:textId="77777777" w:rsidTr="00B07E23">
        <w:tc>
          <w:tcPr>
            <w:tcW w:w="8188" w:type="dxa"/>
          </w:tcPr>
          <w:p w14:paraId="441C6EDA" w14:textId="77777777" w:rsidR="00B07E23" w:rsidRPr="004A17FD" w:rsidRDefault="00B07E23" w:rsidP="00464317">
            <w:r w:rsidRPr="004A17FD">
              <w:t xml:space="preserve">Outline content for T </w:t>
            </w:r>
            <w:r w:rsidR="00464317" w:rsidRPr="004A17FD">
              <w:t>L</w:t>
            </w:r>
            <w:r w:rsidRPr="004A17FD">
              <w:t>evels</w:t>
            </w:r>
            <w:r w:rsidR="00A66867" w:rsidRPr="004A17FD">
              <w:t>:</w:t>
            </w:r>
          </w:p>
        </w:tc>
        <w:tc>
          <w:tcPr>
            <w:tcW w:w="1276" w:type="dxa"/>
          </w:tcPr>
          <w:p w14:paraId="11D57F75" w14:textId="77777777" w:rsidR="00B07E23" w:rsidRPr="004A17FD" w:rsidRDefault="00B07E23" w:rsidP="00B07E23"/>
        </w:tc>
      </w:tr>
      <w:tr w:rsidR="00B07E23" w14:paraId="58D002D1" w14:textId="77777777" w:rsidTr="00B07E23">
        <w:tc>
          <w:tcPr>
            <w:tcW w:w="8188" w:type="dxa"/>
          </w:tcPr>
          <w:p w14:paraId="5539337D" w14:textId="77777777" w:rsidR="00B07E23" w:rsidRPr="004A17FD" w:rsidRDefault="006466A1" w:rsidP="00AF2441">
            <w:r>
              <w:t>C</w:t>
            </w:r>
            <w:r w:rsidR="00B07E23" w:rsidRPr="004A17FD">
              <w:t>ore</w:t>
            </w:r>
            <w:r w:rsidR="002675AA" w:rsidRPr="004A17FD">
              <w:t xml:space="preserve"> </w:t>
            </w:r>
            <w:r w:rsidR="00A71BF5" w:rsidRPr="004A17FD">
              <w:t>content</w:t>
            </w:r>
            <w:r>
              <w:t>:</w:t>
            </w:r>
          </w:p>
        </w:tc>
        <w:tc>
          <w:tcPr>
            <w:tcW w:w="1276" w:type="dxa"/>
          </w:tcPr>
          <w:p w14:paraId="0E7926BE" w14:textId="203A288A" w:rsidR="00B07E23" w:rsidRPr="004A17FD" w:rsidRDefault="00600C81" w:rsidP="00D3700A">
            <w:r>
              <w:t>6</w:t>
            </w:r>
            <w:bookmarkStart w:id="0" w:name="_GoBack"/>
            <w:bookmarkEnd w:id="0"/>
          </w:p>
        </w:tc>
      </w:tr>
      <w:tr w:rsidR="00B07E23" w14:paraId="79A6084C" w14:textId="77777777" w:rsidTr="00B07E23">
        <w:tc>
          <w:tcPr>
            <w:tcW w:w="8188" w:type="dxa"/>
          </w:tcPr>
          <w:p w14:paraId="3F08E3D1" w14:textId="77777777" w:rsidR="00A66867" w:rsidRPr="004A17FD" w:rsidRDefault="00B07E23" w:rsidP="00B07E23">
            <w:r w:rsidRPr="004A17FD">
              <w:t>Occupational specialist content</w:t>
            </w:r>
            <w:r w:rsidR="00A66867" w:rsidRPr="004A17FD">
              <w:t>:</w:t>
            </w:r>
          </w:p>
          <w:p w14:paraId="5318A53D" w14:textId="2EA1B762" w:rsidR="00A7157D" w:rsidRPr="004A17FD" w:rsidRDefault="006466A1" w:rsidP="00EE3B2D">
            <w:pPr>
              <w:pStyle w:val="ListParagraph"/>
              <w:numPr>
                <w:ilvl w:val="0"/>
                <w:numId w:val="9"/>
              </w:numPr>
              <w:rPr>
                <w:color w:val="0D0D0D" w:themeColor="text1" w:themeTint="F2"/>
              </w:rPr>
            </w:pPr>
            <w:r>
              <w:rPr>
                <w:color w:val="0D0D0D" w:themeColor="text1" w:themeTint="F2"/>
              </w:rPr>
              <w:t xml:space="preserve">Design and Development (Mechanical </w:t>
            </w:r>
            <w:r w:rsidR="00322AFA">
              <w:rPr>
                <w:color w:val="0D0D0D" w:themeColor="text1" w:themeTint="F2"/>
              </w:rPr>
              <w:t>E</w:t>
            </w:r>
            <w:r>
              <w:rPr>
                <w:color w:val="0D0D0D" w:themeColor="text1" w:themeTint="F2"/>
              </w:rPr>
              <w:t>ngineering</w:t>
            </w:r>
            <w:r w:rsidR="00322AFA">
              <w:rPr>
                <w:color w:val="0D0D0D" w:themeColor="text1" w:themeTint="F2"/>
              </w:rPr>
              <w:t>)</w:t>
            </w:r>
          </w:p>
          <w:p w14:paraId="7387E69B" w14:textId="237DDABE" w:rsidR="006466A1" w:rsidRPr="004A17FD" w:rsidRDefault="006466A1" w:rsidP="006466A1">
            <w:pPr>
              <w:pStyle w:val="ListParagraph"/>
              <w:numPr>
                <w:ilvl w:val="0"/>
                <w:numId w:val="9"/>
              </w:numPr>
              <w:rPr>
                <w:color w:val="0D0D0D" w:themeColor="text1" w:themeTint="F2"/>
              </w:rPr>
            </w:pPr>
            <w:r>
              <w:rPr>
                <w:color w:val="0D0D0D" w:themeColor="text1" w:themeTint="F2"/>
              </w:rPr>
              <w:t xml:space="preserve">Design and Development (Electrical and Electronic </w:t>
            </w:r>
            <w:r w:rsidR="00322AFA">
              <w:rPr>
                <w:color w:val="0D0D0D" w:themeColor="text1" w:themeTint="F2"/>
              </w:rPr>
              <w:t>E</w:t>
            </w:r>
            <w:r>
              <w:rPr>
                <w:color w:val="0D0D0D" w:themeColor="text1" w:themeTint="F2"/>
              </w:rPr>
              <w:t>ngineering</w:t>
            </w:r>
            <w:r w:rsidR="00322AFA">
              <w:rPr>
                <w:color w:val="0D0D0D" w:themeColor="text1" w:themeTint="F2"/>
              </w:rPr>
              <w:t>)</w:t>
            </w:r>
          </w:p>
          <w:p w14:paraId="3FA6B328" w14:textId="081F0F79" w:rsidR="006466A1" w:rsidRPr="004A17FD" w:rsidRDefault="006466A1" w:rsidP="006466A1">
            <w:pPr>
              <w:pStyle w:val="ListParagraph"/>
              <w:numPr>
                <w:ilvl w:val="0"/>
                <w:numId w:val="9"/>
              </w:numPr>
              <w:rPr>
                <w:color w:val="0D0D0D" w:themeColor="text1" w:themeTint="F2"/>
              </w:rPr>
            </w:pPr>
            <w:r>
              <w:rPr>
                <w:color w:val="0D0D0D" w:themeColor="text1" w:themeTint="F2"/>
              </w:rPr>
              <w:t>Design and Development (Control and Instrumentation</w:t>
            </w:r>
            <w:r w:rsidR="00322AFA">
              <w:rPr>
                <w:color w:val="0D0D0D" w:themeColor="text1" w:themeTint="F2"/>
              </w:rPr>
              <w:t xml:space="preserve"> E</w:t>
            </w:r>
            <w:r>
              <w:rPr>
                <w:color w:val="0D0D0D" w:themeColor="text1" w:themeTint="F2"/>
              </w:rPr>
              <w:t>ngineering</w:t>
            </w:r>
            <w:r w:rsidR="00322AFA">
              <w:rPr>
                <w:color w:val="0D0D0D" w:themeColor="text1" w:themeTint="F2"/>
              </w:rPr>
              <w:t>)</w:t>
            </w:r>
          </w:p>
          <w:p w14:paraId="7933E044" w14:textId="1537D249" w:rsidR="00B07E23" w:rsidRPr="006466A1" w:rsidRDefault="006466A1" w:rsidP="006466A1">
            <w:pPr>
              <w:pStyle w:val="ListParagraph"/>
              <w:numPr>
                <w:ilvl w:val="0"/>
                <w:numId w:val="9"/>
              </w:numPr>
              <w:rPr>
                <w:color w:val="0D0D0D" w:themeColor="text1" w:themeTint="F2"/>
              </w:rPr>
            </w:pPr>
            <w:r>
              <w:rPr>
                <w:color w:val="0D0D0D" w:themeColor="text1" w:themeTint="F2"/>
              </w:rPr>
              <w:t>Design and Development (Structural</w:t>
            </w:r>
            <w:r w:rsidR="00322AFA">
              <w:rPr>
                <w:color w:val="0D0D0D" w:themeColor="text1" w:themeTint="F2"/>
              </w:rPr>
              <w:t xml:space="preserve"> E</w:t>
            </w:r>
            <w:r>
              <w:rPr>
                <w:color w:val="0D0D0D" w:themeColor="text1" w:themeTint="F2"/>
              </w:rPr>
              <w:t>ngineering</w:t>
            </w:r>
            <w:r w:rsidR="00322AFA">
              <w:rPr>
                <w:color w:val="0D0D0D" w:themeColor="text1" w:themeTint="F2"/>
              </w:rPr>
              <w:t>)</w:t>
            </w:r>
          </w:p>
        </w:tc>
        <w:tc>
          <w:tcPr>
            <w:tcW w:w="1276" w:type="dxa"/>
          </w:tcPr>
          <w:p w14:paraId="562F8FA1" w14:textId="097C2E02" w:rsidR="00B07E23" w:rsidRPr="00252DCD" w:rsidRDefault="00252DCD" w:rsidP="001F7607">
            <w:r w:rsidRPr="00252DCD">
              <w:t>2</w:t>
            </w:r>
            <w:r w:rsidR="0028485C">
              <w:t>4</w:t>
            </w:r>
          </w:p>
        </w:tc>
      </w:tr>
    </w:tbl>
    <w:p w14:paraId="16866CC5" w14:textId="77777777" w:rsidR="004478FB" w:rsidRDefault="004478FB" w:rsidP="004478FB">
      <w:pPr>
        <w:ind w:left="720"/>
      </w:pPr>
    </w:p>
    <w:p w14:paraId="3E077C63" w14:textId="77777777" w:rsidR="004E08FE" w:rsidRPr="004E08FE" w:rsidRDefault="004E08FE" w:rsidP="004E08FE"/>
    <w:p w14:paraId="403BABFF" w14:textId="77777777" w:rsidR="009F41B6" w:rsidRDefault="009F41B6" w:rsidP="004478FB">
      <w:pPr>
        <w:pStyle w:val="TOC1"/>
      </w:pPr>
    </w:p>
    <w:p w14:paraId="4C421ACC" w14:textId="77777777" w:rsidR="00DD541C" w:rsidRPr="00DD541C" w:rsidRDefault="00DD541C" w:rsidP="00DD541C">
      <w:pPr>
        <w:autoSpaceDE w:val="0"/>
        <w:autoSpaceDN w:val="0"/>
        <w:adjustRightInd w:val="0"/>
        <w:spacing w:line="276" w:lineRule="auto"/>
        <w:rPr>
          <w:rFonts w:ascii="Verdana" w:eastAsiaTheme="minorHAnsi" w:hAnsi="Verdana" w:cs="Arial"/>
          <w:b/>
          <w:bCs/>
          <w:color w:val="0070C0"/>
          <w:sz w:val="32"/>
          <w:szCs w:val="32"/>
          <w:lang w:eastAsia="en-US"/>
        </w:rPr>
      </w:pPr>
    </w:p>
    <w:p w14:paraId="1F0AD0B0" w14:textId="77777777" w:rsidR="00B07E23" w:rsidRDefault="00B07E23">
      <w:pPr>
        <w:spacing w:after="0" w:line="240" w:lineRule="auto"/>
        <w:rPr>
          <w:b/>
          <w:color w:val="104F75"/>
          <w:sz w:val="32"/>
          <w:szCs w:val="32"/>
        </w:rPr>
      </w:pPr>
      <w:bookmarkStart w:id="1" w:name="_Toc405455786"/>
      <w:r>
        <w:br w:type="page"/>
      </w:r>
    </w:p>
    <w:bookmarkEnd w:id="1"/>
    <w:p w14:paraId="78A4B5D8" w14:textId="77777777" w:rsidR="00EB2ABF" w:rsidRDefault="00EB2ABF" w:rsidP="00EB2ABF">
      <w:pPr>
        <w:pStyle w:val="Heading1"/>
      </w:pPr>
      <w:r>
        <w:lastRenderedPageBreak/>
        <w:t xml:space="preserve">Introduction </w:t>
      </w:r>
    </w:p>
    <w:p w14:paraId="61E1084B" w14:textId="77777777" w:rsidR="00EB2ABF" w:rsidRDefault="00EB2ABF" w:rsidP="00EB2ABF">
      <w:pPr>
        <w:spacing w:after="0" w:line="240" w:lineRule="auto"/>
        <w:rPr>
          <w:rFonts w:cs="Arial"/>
          <w:bCs/>
        </w:rPr>
      </w:pPr>
    </w:p>
    <w:p w14:paraId="11080396" w14:textId="77777777" w:rsidR="00EB2ABF" w:rsidRPr="001014F4" w:rsidRDefault="00EB2ABF" w:rsidP="00EB2ABF">
      <w:pPr>
        <w:spacing w:after="0" w:line="240" w:lineRule="auto"/>
        <w:rPr>
          <w:rFonts w:cs="Arial"/>
          <w:b/>
          <w:bCs/>
        </w:rPr>
      </w:pPr>
      <w:r w:rsidRPr="61D16D05">
        <w:rPr>
          <w:rFonts w:cs="Arial"/>
          <w:b/>
          <w:bCs/>
        </w:rPr>
        <w:t>Outline content</w:t>
      </w:r>
    </w:p>
    <w:p w14:paraId="7B7E38E7" w14:textId="77777777" w:rsidR="00EB2ABF" w:rsidRDefault="00EB2ABF" w:rsidP="00EB2ABF">
      <w:pPr>
        <w:spacing w:after="0" w:line="240" w:lineRule="auto"/>
        <w:rPr>
          <w:rFonts w:cs="Arial"/>
          <w:bCs/>
        </w:rPr>
      </w:pPr>
    </w:p>
    <w:p w14:paraId="3459E497" w14:textId="77777777" w:rsidR="00EB2ABF" w:rsidRDefault="00EB2ABF" w:rsidP="00EB2ABF">
      <w:pPr>
        <w:spacing w:after="0" w:line="240" w:lineRule="auto"/>
        <w:jc w:val="both"/>
        <w:rPr>
          <w:rFonts w:cs="Arial"/>
        </w:rPr>
      </w:pPr>
      <w:r w:rsidRPr="61D16D05">
        <w:rPr>
          <w:rFonts w:cs="Arial"/>
        </w:rPr>
        <w:t xml:space="preserve">This outline content has been produced by </w:t>
      </w:r>
      <w:hyperlink r:id="rId13">
        <w:r w:rsidRPr="61D16D05">
          <w:rPr>
            <w:rStyle w:val="Hyperlink"/>
            <w:rFonts w:cs="Arial"/>
          </w:rPr>
          <w:t>T Level panels</w:t>
        </w:r>
      </w:hyperlink>
      <w:r w:rsidRPr="61D16D05">
        <w:rPr>
          <w:rFonts w:cs="Arial"/>
        </w:rPr>
        <w:t xml:space="preserve"> of employers, professional bodies and providers, </w:t>
      </w:r>
      <w:r>
        <w:rPr>
          <w:rFonts w:cs="Arial"/>
        </w:rPr>
        <w:t xml:space="preserve">and is </w:t>
      </w:r>
      <w:r w:rsidRPr="61D16D05">
        <w:rPr>
          <w:rFonts w:cs="Arial"/>
        </w:rPr>
        <w:t xml:space="preserve">based on the same standards as those used for apprenticeships. The outline content will form the basis of the specifications for T Level </w:t>
      </w:r>
      <w:r>
        <w:rPr>
          <w:rFonts w:cs="Arial"/>
        </w:rPr>
        <w:t>Technical Q</w:t>
      </w:r>
      <w:r w:rsidRPr="61D16D05">
        <w:rPr>
          <w:rFonts w:cs="Arial"/>
        </w:rPr>
        <w:t xml:space="preserve">ualifications, which </w:t>
      </w:r>
      <w:proofErr w:type="gramStart"/>
      <w:r w:rsidRPr="61D16D05">
        <w:rPr>
          <w:rFonts w:cs="Arial"/>
        </w:rPr>
        <w:t>will be developed</w:t>
      </w:r>
      <w:proofErr w:type="gramEnd"/>
      <w:r w:rsidRPr="61D16D05">
        <w:rPr>
          <w:rFonts w:cs="Arial"/>
        </w:rPr>
        <w:t xml:space="preserve"> by awarding organisations for approval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 xml:space="preserve">. </w:t>
      </w:r>
      <w:r>
        <w:rPr>
          <w:rFonts w:cs="Arial"/>
        </w:rPr>
        <w:t>One a</w:t>
      </w:r>
      <w:r w:rsidRPr="61D16D05">
        <w:rPr>
          <w:rFonts w:cs="Arial"/>
        </w:rPr>
        <w:t xml:space="preserve">warding organisation </w:t>
      </w:r>
      <w:proofErr w:type="gramStart"/>
      <w:r w:rsidRPr="61D16D05">
        <w:rPr>
          <w:rFonts w:cs="Arial"/>
        </w:rPr>
        <w:t>will be appointed</w:t>
      </w:r>
      <w:proofErr w:type="gramEnd"/>
      <w:r w:rsidRPr="61D16D05">
        <w:rPr>
          <w:rFonts w:cs="Arial"/>
        </w:rPr>
        <w:t xml:space="preserve"> </w:t>
      </w:r>
      <w:r>
        <w:rPr>
          <w:rFonts w:cs="Arial"/>
        </w:rPr>
        <w:t xml:space="preserve">to develop and deliver each Technical Qualification following </w:t>
      </w:r>
      <w:r w:rsidRPr="61D16D05">
        <w:rPr>
          <w:rFonts w:cs="Arial"/>
        </w:rPr>
        <w:t xml:space="preserve">a procurement process. </w:t>
      </w:r>
    </w:p>
    <w:p w14:paraId="77A33345" w14:textId="77777777" w:rsidR="00EB2ABF" w:rsidRDefault="00EB2ABF" w:rsidP="00EB2ABF">
      <w:pPr>
        <w:spacing w:after="0" w:line="240" w:lineRule="auto"/>
        <w:jc w:val="both"/>
        <w:rPr>
          <w:rFonts w:cs="Arial"/>
          <w:bCs/>
        </w:rPr>
      </w:pPr>
    </w:p>
    <w:p w14:paraId="4AF2C3AB" w14:textId="77777777" w:rsidR="00EB2ABF" w:rsidRDefault="00EB2ABF" w:rsidP="00EB2ABF">
      <w:pPr>
        <w:spacing w:after="300" w:line="240" w:lineRule="auto"/>
        <w:jc w:val="both"/>
        <w:rPr>
          <w:rFonts w:cs="Arial"/>
        </w:rPr>
      </w:pPr>
      <w:r w:rsidRPr="61D16D05">
        <w:rPr>
          <w:rFonts w:cs="Arial"/>
        </w:rPr>
        <w:t xml:space="preserve">Colleges and other education and training providers will decide how to structure the T Level courses they offer, based on the qualification specifications. This will enable them to deliver the study programme’s mandatory components in the most effective way for students. </w:t>
      </w:r>
    </w:p>
    <w:p w14:paraId="5E495CA6" w14:textId="77777777" w:rsidR="00EB2ABF" w:rsidRDefault="00EB2ABF" w:rsidP="00EB2ABF">
      <w:pPr>
        <w:tabs>
          <w:tab w:val="left" w:pos="2594"/>
        </w:tabs>
        <w:spacing w:after="0" w:line="240" w:lineRule="auto"/>
        <w:jc w:val="both"/>
      </w:pPr>
      <w:r>
        <w:rPr>
          <w:rFonts w:cs="Arial"/>
        </w:rPr>
        <w:t>A T Level programme consists of a Technical Qualification, substantial industry placement, English and maths, and other occupation-specific requirements where essential for entry to skilled employment</w:t>
      </w:r>
      <w:r w:rsidRPr="61D16D05">
        <w:rPr>
          <w:rFonts w:cs="Arial"/>
        </w:rPr>
        <w:t xml:space="preserve">. </w:t>
      </w:r>
      <w:r>
        <w:t>This outline content relates solely to the Technical Qualification part of a T Level programme.</w:t>
      </w:r>
    </w:p>
    <w:p w14:paraId="3F742ADD" w14:textId="77777777" w:rsidR="00EB2ABF" w:rsidRDefault="00EB2ABF" w:rsidP="00EB2ABF">
      <w:pPr>
        <w:tabs>
          <w:tab w:val="left" w:pos="2594"/>
        </w:tabs>
        <w:spacing w:after="0" w:line="240" w:lineRule="auto"/>
        <w:jc w:val="both"/>
      </w:pPr>
    </w:p>
    <w:p w14:paraId="669D42F7" w14:textId="3EAF53CC" w:rsidR="00EB2ABF" w:rsidRPr="00FA4A86" w:rsidRDefault="00EB2ABF" w:rsidP="00EB2ABF">
      <w:pPr>
        <w:tabs>
          <w:tab w:val="left" w:pos="2594"/>
        </w:tabs>
        <w:spacing w:after="0" w:line="240" w:lineRule="auto"/>
        <w:jc w:val="both"/>
      </w:pPr>
      <w:r w:rsidRPr="00FA4A86">
        <w:t xml:space="preserve">To support progression to skilled employment and further study, the outline content for Engineering and Manufacturing includes a significant level of maths content. However, the admissions requirements of individual Higher Education institutions vary and </w:t>
      </w:r>
      <w:proofErr w:type="gramStart"/>
      <w:r w:rsidRPr="00FA4A86">
        <w:t>may also</w:t>
      </w:r>
      <w:proofErr w:type="gramEnd"/>
      <w:r w:rsidRPr="00FA4A86">
        <w:t xml:space="preserve"> require students to undertake an A level in maths</w:t>
      </w:r>
      <w:r>
        <w:t xml:space="preserve"> or equivalent</w:t>
      </w:r>
      <w:r w:rsidRPr="00FA4A86">
        <w:t xml:space="preserve"> alongside their T Level. Additional funding is available to ensure providers are able to offer maths A level</w:t>
      </w:r>
      <w:r w:rsidR="00472F6C">
        <w:t>,</w:t>
      </w:r>
      <w:r w:rsidRPr="00FA4A86">
        <w:t xml:space="preserve"> </w:t>
      </w:r>
      <w:r>
        <w:t xml:space="preserve">or  further maths </w:t>
      </w:r>
      <w:r w:rsidRPr="00FA4A86">
        <w:t>alongside the T Level should they deem it appropriate to support student progression, and the T Level panel have recommended this is made available to students where appropriate.</w:t>
      </w:r>
    </w:p>
    <w:p w14:paraId="3A1EE009" w14:textId="77777777" w:rsidR="00EB2ABF" w:rsidRPr="00FA4A86" w:rsidRDefault="00EB2ABF" w:rsidP="00EB2ABF">
      <w:pPr>
        <w:tabs>
          <w:tab w:val="left" w:pos="2594"/>
        </w:tabs>
        <w:spacing w:after="0" w:line="240" w:lineRule="auto"/>
        <w:jc w:val="both"/>
      </w:pPr>
    </w:p>
    <w:p w14:paraId="4D859F19" w14:textId="77777777" w:rsidR="00EB2ABF" w:rsidRPr="00FA4A86" w:rsidRDefault="00EB2ABF" w:rsidP="00EB2ABF">
      <w:pPr>
        <w:tabs>
          <w:tab w:val="left" w:pos="2594"/>
        </w:tabs>
        <w:spacing w:after="0" w:line="240" w:lineRule="auto"/>
        <w:jc w:val="both"/>
      </w:pPr>
      <w:r w:rsidRPr="00FA4A86">
        <w:t xml:space="preserve">A reference document </w:t>
      </w:r>
      <w:proofErr w:type="gramStart"/>
      <w:r w:rsidRPr="00FA4A86">
        <w:t>has also been prepared</w:t>
      </w:r>
      <w:proofErr w:type="gramEnd"/>
      <w:r w:rsidRPr="00FA4A86">
        <w:t xml:space="preserve"> by the T Level panel to provide further detail on the knowledge and skills that they would expect a student to develop as part of the T Level. This </w:t>
      </w:r>
      <w:proofErr w:type="gramStart"/>
      <w:r w:rsidRPr="00FA4A86">
        <w:t>will be shared</w:t>
      </w:r>
      <w:proofErr w:type="gramEnd"/>
      <w:r w:rsidRPr="00FA4A86">
        <w:t xml:space="preserve"> with the awarding organisation selected to deliver this T Level ahead of their direct engagement with the panels prior to milestone 1 of the contract. </w:t>
      </w:r>
    </w:p>
    <w:p w14:paraId="1A355627" w14:textId="77777777" w:rsidR="00EB2ABF" w:rsidRDefault="00EB2ABF" w:rsidP="00EB2ABF">
      <w:pPr>
        <w:tabs>
          <w:tab w:val="left" w:pos="2594"/>
        </w:tabs>
        <w:spacing w:after="0" w:line="240" w:lineRule="auto"/>
        <w:jc w:val="both"/>
      </w:pPr>
    </w:p>
    <w:p w14:paraId="0B36E85E" w14:textId="77777777" w:rsidR="00EB2ABF" w:rsidRPr="00E944C8" w:rsidRDefault="00EB2ABF" w:rsidP="00EB2ABF">
      <w:pPr>
        <w:spacing w:before="360" w:line="240" w:lineRule="auto"/>
        <w:ind w:right="-188"/>
        <w:jc w:val="both"/>
        <w:rPr>
          <w:rFonts w:cs="Arial"/>
        </w:rPr>
      </w:pPr>
      <w:r w:rsidRPr="00E944C8">
        <w:rPr>
          <w:rFonts w:cs="Arial"/>
        </w:rPr>
        <w:t>Further information about T Levels is available on the website of the Institute for Apprenticesh</w:t>
      </w:r>
      <w:r>
        <w:rPr>
          <w:rFonts w:cs="Arial"/>
        </w:rPr>
        <w:t xml:space="preserve">ips and Technical Education here: </w:t>
      </w:r>
      <w:hyperlink r:id="rId14" w:history="1">
        <w:r w:rsidRPr="00EB72C5">
          <w:rPr>
            <w:rStyle w:val="Hyperlink"/>
            <w:rFonts w:cs="Arial"/>
          </w:rPr>
          <w:t>www.instituteforapprenticeships.org</w:t>
        </w:r>
      </w:hyperlink>
      <w:r w:rsidRPr="00E944C8">
        <w:rPr>
          <w:rFonts w:cs="Arial"/>
        </w:rPr>
        <w:t>, and at</w:t>
      </w:r>
      <w:r>
        <w:rPr>
          <w:rFonts w:cs="Arial"/>
        </w:rPr>
        <w:t xml:space="preserve"> </w:t>
      </w:r>
      <w:hyperlink r:id="rId15" w:history="1">
        <w:r w:rsidRPr="00EB72C5">
          <w:rPr>
            <w:rStyle w:val="Hyperlink"/>
            <w:rFonts w:cs="Arial"/>
          </w:rPr>
          <w:t>www.education.gov.uk</w:t>
        </w:r>
      </w:hyperlink>
      <w:r w:rsidRPr="00E944C8">
        <w:rPr>
          <w:rFonts w:cs="Arial"/>
        </w:rPr>
        <w:t xml:space="preserve">. </w:t>
      </w:r>
    </w:p>
    <w:p w14:paraId="547D1B97" w14:textId="77777777" w:rsidR="00EB2ABF" w:rsidRDefault="00EB2ABF" w:rsidP="00EB2ABF">
      <w:pPr>
        <w:spacing w:after="120" w:line="240" w:lineRule="auto"/>
        <w:ind w:right="-188"/>
        <w:jc w:val="both"/>
        <w:textAlignment w:val="center"/>
        <w:rPr>
          <w:rFonts w:cs="Arial"/>
        </w:rPr>
      </w:pPr>
    </w:p>
    <w:p w14:paraId="5E984798" w14:textId="77777777" w:rsidR="00EB2ABF" w:rsidRDefault="00EB2ABF" w:rsidP="00EB2ABF">
      <w:pPr>
        <w:autoSpaceDE w:val="0"/>
        <w:autoSpaceDN w:val="0"/>
        <w:spacing w:before="40" w:after="40"/>
        <w:ind w:left="720"/>
        <w:rPr>
          <w:color w:val="FF0000"/>
        </w:rPr>
      </w:pPr>
      <w:r>
        <w:rPr>
          <w:rFonts w:cs="Arial"/>
        </w:rPr>
        <w:tab/>
      </w:r>
      <w:r>
        <w:rPr>
          <w:color w:val="1F497D"/>
        </w:rPr>
        <w:t xml:space="preserve"> </w:t>
      </w:r>
    </w:p>
    <w:p w14:paraId="12FF86F6" w14:textId="77777777" w:rsidR="00EB2ABF" w:rsidRPr="00FA4A86" w:rsidRDefault="00EB2ABF" w:rsidP="00EB2ABF">
      <w:pPr>
        <w:tabs>
          <w:tab w:val="left" w:pos="3240"/>
        </w:tabs>
        <w:rPr>
          <w:rFonts w:cs="Arial"/>
        </w:rPr>
      </w:pPr>
    </w:p>
    <w:p w14:paraId="6FE93EB1" w14:textId="4B3772BD" w:rsidR="00EB2ABF" w:rsidRDefault="00EB2ABF" w:rsidP="00EB2ABF">
      <w:pPr>
        <w:pStyle w:val="Heading1"/>
      </w:pPr>
      <w:r w:rsidRPr="00B360CD">
        <w:lastRenderedPageBreak/>
        <w:t>Engineering and Manufacturing</w:t>
      </w:r>
      <w:r>
        <w:t xml:space="preserve"> route: </w:t>
      </w:r>
      <w:r w:rsidR="003700AB">
        <w:t>Design and Development</w:t>
      </w:r>
      <w:r>
        <w:t xml:space="preserve"> pathway</w:t>
      </w:r>
    </w:p>
    <w:p w14:paraId="6216F666" w14:textId="77777777" w:rsidR="00EB2ABF" w:rsidRDefault="00EB2ABF" w:rsidP="00EB2ABF">
      <w:pPr>
        <w:tabs>
          <w:tab w:val="left" w:pos="720"/>
        </w:tabs>
        <w:spacing w:line="240" w:lineRule="auto"/>
        <w:jc w:val="both"/>
        <w:rPr>
          <w:rFonts w:cs="Arial"/>
        </w:rPr>
      </w:pPr>
      <w:r w:rsidRPr="35FE6E5B">
        <w:rPr>
          <w:rFonts w:cs="Arial"/>
        </w:rPr>
        <w:t>Awarding organisations will need to ensure that students have an up-to-date knowledge of the legal and regulatory obligations relating to employment in the occupations relevant to the T Level, and understand the practical implication of these on their work.</w:t>
      </w:r>
    </w:p>
    <w:p w14:paraId="25F788B0" w14:textId="77777777" w:rsidR="00EB2ABF" w:rsidRPr="0036419C" w:rsidRDefault="00EB2ABF" w:rsidP="00EB2ABF">
      <w:pPr>
        <w:tabs>
          <w:tab w:val="left" w:pos="720"/>
        </w:tabs>
        <w:spacing w:line="240" w:lineRule="auto"/>
        <w:jc w:val="both"/>
        <w:rPr>
          <w:rFonts w:cs="Arial"/>
        </w:rPr>
      </w:pPr>
      <w:r w:rsidRPr="00E92965">
        <w:rPr>
          <w:rFonts w:cs="Arial"/>
        </w:rPr>
        <w:t xml:space="preserve">Maths, English and digital skills are set out in a separate annex. Awarding organisations should integrate these within the qualification so that they </w:t>
      </w:r>
      <w:proofErr w:type="gramStart"/>
      <w:r w:rsidRPr="00E92965">
        <w:rPr>
          <w:rFonts w:cs="Arial"/>
        </w:rPr>
        <w:t>are applied</w:t>
      </w:r>
      <w:proofErr w:type="gramEnd"/>
      <w:r w:rsidRPr="00E92965">
        <w:rPr>
          <w:rFonts w:cs="Arial"/>
        </w:rPr>
        <w:t xml:space="preserve"> in occupationally relevant contexts.</w:t>
      </w:r>
      <w:r>
        <w:rPr>
          <w:rFonts w:cs="Arial"/>
        </w:rPr>
        <w:t xml:space="preserve"> </w:t>
      </w:r>
    </w:p>
    <w:p w14:paraId="2443956A" w14:textId="77777777" w:rsidR="00EB2ABF" w:rsidRDefault="00EB2ABF" w:rsidP="00EB2ABF">
      <w:pPr>
        <w:pStyle w:val="Heading2"/>
        <w:spacing w:before="0"/>
        <w:jc w:val="both"/>
      </w:pPr>
      <w:r>
        <w:t xml:space="preserve">Core content </w:t>
      </w:r>
    </w:p>
    <w:p w14:paraId="4FC7D64E" w14:textId="77777777" w:rsidR="00EB2ABF" w:rsidRDefault="00EB2ABF" w:rsidP="00EB2ABF">
      <w:pPr>
        <w:tabs>
          <w:tab w:val="left" w:pos="720"/>
        </w:tabs>
        <w:spacing w:line="240" w:lineRule="auto"/>
        <w:jc w:val="both"/>
      </w:pPr>
      <w:r w:rsidRPr="61D16D05">
        <w:rPr>
          <w:rFonts w:cs="Arial"/>
        </w:rPr>
        <w:t>The core content relates to the whole route</w:t>
      </w:r>
      <w:r>
        <w:rPr>
          <w:rFonts w:cs="Arial"/>
        </w:rPr>
        <w:t xml:space="preserve"> ‘route core’</w:t>
      </w:r>
      <w:r w:rsidRPr="61D16D05">
        <w:rPr>
          <w:rFonts w:cs="Arial"/>
        </w:rPr>
        <w:t xml:space="preserve">, and the pathway that the </w:t>
      </w:r>
      <w:r>
        <w:t>Technical Q</w:t>
      </w:r>
      <w:r w:rsidRPr="00EB59AA">
        <w:t>ualification</w:t>
      </w:r>
      <w:r w:rsidRPr="61D16D05">
        <w:rPr>
          <w:rFonts w:cs="Arial"/>
        </w:rPr>
        <w:t xml:space="preserve"> covers</w:t>
      </w:r>
      <w:r>
        <w:rPr>
          <w:rFonts w:cs="Arial"/>
        </w:rPr>
        <w:t xml:space="preserve"> ‘pathway core’. The core knowledge and understanding </w:t>
      </w:r>
      <w:proofErr w:type="gramStart"/>
      <w:r>
        <w:rPr>
          <w:rFonts w:cs="Arial"/>
        </w:rPr>
        <w:t>is assessed</w:t>
      </w:r>
      <w:proofErr w:type="gramEnd"/>
      <w:r>
        <w:rPr>
          <w:rFonts w:cs="Arial"/>
        </w:rPr>
        <w:t xml:space="preserve"> through an examination and core skills through a practical employer-set project.</w:t>
      </w:r>
    </w:p>
    <w:p w14:paraId="40753D29" w14:textId="77777777" w:rsidR="00EB2ABF" w:rsidRDefault="00EB2ABF" w:rsidP="00EB2ABF">
      <w:pPr>
        <w:spacing w:line="240" w:lineRule="auto"/>
        <w:jc w:val="both"/>
        <w:rPr>
          <w:rFonts w:cs="Arial"/>
        </w:rPr>
      </w:pPr>
      <w:r w:rsidRPr="61D16D05">
        <w:rPr>
          <w:rFonts w:cs="Arial"/>
        </w:rPr>
        <w:t xml:space="preserve">The core </w:t>
      </w:r>
      <w:r>
        <w:rPr>
          <w:rFonts w:cs="Arial"/>
        </w:rPr>
        <w:t xml:space="preserve">knowledge and understanding focuses on the </w:t>
      </w:r>
      <w:r w:rsidRPr="61D16D05">
        <w:rPr>
          <w:rFonts w:cs="Arial"/>
        </w:rPr>
        <w:t>students’ knowledge and understanding of contexts, concepts, theories</w:t>
      </w:r>
      <w:r>
        <w:rPr>
          <w:rFonts w:cs="Arial"/>
        </w:rPr>
        <w:t xml:space="preserve"> and </w:t>
      </w:r>
      <w:r w:rsidRPr="61D16D05">
        <w:rPr>
          <w:rFonts w:cs="Arial"/>
        </w:rPr>
        <w:t>principles relevant to the T Level. This could include, where appropriate, assessment of knowledge</w:t>
      </w:r>
      <w:r>
        <w:rPr>
          <w:rFonts w:cs="Arial"/>
        </w:rPr>
        <w:t xml:space="preserve"> and </w:t>
      </w:r>
      <w:r w:rsidRPr="61D16D05">
        <w:rPr>
          <w:rFonts w:cs="Arial"/>
        </w:rPr>
        <w:t xml:space="preserve">understanding relevant to the route and the pathway. </w:t>
      </w:r>
    </w:p>
    <w:p w14:paraId="6CB82B07" w14:textId="77777777" w:rsidR="00EB2ABF" w:rsidRDefault="00EB2ABF" w:rsidP="00EB2ABF">
      <w:pPr>
        <w:spacing w:after="0" w:line="240" w:lineRule="auto"/>
        <w:rPr>
          <w:rFonts w:cs="Arial"/>
        </w:rPr>
      </w:pPr>
      <w:r>
        <w:rPr>
          <w:rFonts w:cs="Arial"/>
        </w:rPr>
        <w:t xml:space="preserve">The employer-set project provides the opportunity to develop and apply a minimum range of core skills important for employability. </w:t>
      </w:r>
      <w:r w:rsidRPr="61D16D05">
        <w:rPr>
          <w:rFonts w:cs="Arial"/>
        </w:rPr>
        <w:t xml:space="preserve">The allocation of content to each type of assessment will need to </w:t>
      </w:r>
      <w:proofErr w:type="gramStart"/>
      <w:r w:rsidRPr="61D16D05">
        <w:rPr>
          <w:rFonts w:cs="Arial"/>
        </w:rPr>
        <w:t>be approved</w:t>
      </w:r>
      <w:proofErr w:type="gramEnd"/>
      <w:r w:rsidRPr="61D16D05">
        <w:rPr>
          <w:rFonts w:cs="Arial"/>
        </w:rPr>
        <w:t xml:space="preserve"> by the </w:t>
      </w:r>
      <w:r w:rsidRPr="35FE6E5B">
        <w:rPr>
          <w:rFonts w:cs="Arial"/>
        </w:rPr>
        <w:t xml:space="preserve">Institute </w:t>
      </w:r>
      <w:r>
        <w:rPr>
          <w:rFonts w:cs="Arial"/>
        </w:rPr>
        <w:t>for</w:t>
      </w:r>
      <w:r w:rsidRPr="35FE6E5B">
        <w:rPr>
          <w:rFonts w:cs="Arial"/>
        </w:rPr>
        <w:t xml:space="preserve"> Apprenticeships</w:t>
      </w:r>
      <w:r>
        <w:rPr>
          <w:rFonts w:cs="Arial"/>
        </w:rPr>
        <w:t xml:space="preserve"> and Technical Education</w:t>
      </w:r>
      <w:r w:rsidRPr="61D16D05">
        <w:rPr>
          <w:rFonts w:cs="Arial"/>
        </w:rPr>
        <w:t>.</w:t>
      </w:r>
    </w:p>
    <w:p w14:paraId="7057A347" w14:textId="77777777" w:rsidR="00EB2ABF" w:rsidRDefault="00EB2ABF" w:rsidP="00EB2ABF">
      <w:pPr>
        <w:spacing w:after="0" w:line="240" w:lineRule="auto"/>
        <w:rPr>
          <w:rFonts w:cs="Arial"/>
        </w:rPr>
      </w:pPr>
    </w:p>
    <w:p w14:paraId="6D1FBED2" w14:textId="77777777" w:rsidR="00EB2ABF" w:rsidRPr="001C0B5E" w:rsidRDefault="00EB2ABF" w:rsidP="00EB2ABF">
      <w:pPr>
        <w:rPr>
          <w:rFonts w:cs="Arial"/>
          <w:b/>
          <w:bCs/>
          <w:color w:val="215868" w:themeColor="accent5" w:themeShade="80"/>
        </w:rPr>
      </w:pPr>
      <w:r w:rsidRPr="001C0B5E">
        <w:rPr>
          <w:rFonts w:cs="Arial"/>
          <w:b/>
          <w:bCs/>
          <w:color w:val="215868" w:themeColor="accent5" w:themeShade="80"/>
        </w:rPr>
        <w:t>Engineering and Manufacturing: core skills and workplace practices</w:t>
      </w:r>
    </w:p>
    <w:p w14:paraId="75E86B02" w14:textId="491017AB" w:rsidR="00EB2ABF" w:rsidRPr="001C0B5E" w:rsidRDefault="00EB2ABF" w:rsidP="00EB2ABF">
      <w:pPr>
        <w:rPr>
          <w:rFonts w:cs="Arial"/>
        </w:rPr>
      </w:pPr>
      <w:r w:rsidRPr="001C0B5E">
        <w:rPr>
          <w:rFonts w:cs="Arial"/>
        </w:rPr>
        <w:t xml:space="preserve">The outline content for the T Level “Engineering and Manufacturing: </w:t>
      </w:r>
      <w:r w:rsidR="003700AB">
        <w:rPr>
          <w:rFonts w:cs="Arial"/>
        </w:rPr>
        <w:t>Design and Development</w:t>
      </w:r>
      <w:r w:rsidRPr="001C0B5E">
        <w:rPr>
          <w:rFonts w:cs="Arial"/>
        </w:rPr>
        <w:t>” confirms the knowledge, skills and behaviours which form the basis of its syllabus and its assessment requirements. Th</w:t>
      </w:r>
      <w:r>
        <w:rPr>
          <w:rFonts w:cs="Arial"/>
        </w:rPr>
        <w:t>e</w:t>
      </w:r>
      <w:r w:rsidRPr="001C0B5E">
        <w:rPr>
          <w:rFonts w:cs="Arial"/>
        </w:rPr>
        <w:t xml:space="preserve"> outline content will be designed and developed into a high-quality technical qualification by the awarding organisation that </w:t>
      </w:r>
      <w:proofErr w:type="gramStart"/>
      <w:r w:rsidRPr="001C0B5E">
        <w:rPr>
          <w:rFonts w:cs="Arial"/>
        </w:rPr>
        <w:t>is awarded</w:t>
      </w:r>
      <w:proofErr w:type="gramEnd"/>
      <w:r w:rsidRPr="001C0B5E">
        <w:rPr>
          <w:rFonts w:cs="Arial"/>
        </w:rPr>
        <w:t xml:space="preserve"> the licence for this T Level.</w:t>
      </w:r>
    </w:p>
    <w:p w14:paraId="705E1B24" w14:textId="77777777" w:rsidR="00EB2ABF" w:rsidRPr="001C0B5E" w:rsidRDefault="00EB2ABF" w:rsidP="00EB2ABF">
      <w:pPr>
        <w:rPr>
          <w:rFonts w:cs="Arial"/>
        </w:rPr>
      </w:pPr>
      <w:r w:rsidRPr="001C0B5E">
        <w:rPr>
          <w:rFonts w:cs="Arial"/>
        </w:rPr>
        <w:t xml:space="preserve">The outline content presents knowledge and skills statements across the different </w:t>
      </w:r>
      <w:r>
        <w:rPr>
          <w:rFonts w:cs="Arial"/>
        </w:rPr>
        <w:t xml:space="preserve">components </w:t>
      </w:r>
      <w:r w:rsidRPr="001C0B5E">
        <w:rPr>
          <w:rFonts w:cs="Arial"/>
        </w:rPr>
        <w:t xml:space="preserve">based upon the </w:t>
      </w:r>
      <w:r>
        <w:rPr>
          <w:rFonts w:cs="Arial"/>
        </w:rPr>
        <w:t xml:space="preserve">intended </w:t>
      </w:r>
      <w:r w:rsidRPr="001C0B5E">
        <w:rPr>
          <w:rFonts w:cs="Arial"/>
        </w:rPr>
        <w:t xml:space="preserve">assessment method (e.g. examinations; employer set project; occupational specialism assignments). It is important to recognise that the structure of the document does not illustrate intended course design, indicate recommended teaching and learning strategies, or imply that these components </w:t>
      </w:r>
      <w:proofErr w:type="gramStart"/>
      <w:r w:rsidRPr="001C0B5E">
        <w:rPr>
          <w:rFonts w:cs="Arial"/>
        </w:rPr>
        <w:t>should be delivered</w:t>
      </w:r>
      <w:proofErr w:type="gramEnd"/>
      <w:r w:rsidRPr="001C0B5E">
        <w:rPr>
          <w:rFonts w:cs="Arial"/>
        </w:rPr>
        <w:t xml:space="preserve"> discretely or even sequentially.</w:t>
      </w:r>
    </w:p>
    <w:p w14:paraId="6544382D" w14:textId="77777777" w:rsidR="00EB2ABF" w:rsidRPr="001C0B5E" w:rsidRDefault="00EB2ABF" w:rsidP="00EB2ABF">
      <w:pPr>
        <w:rPr>
          <w:rFonts w:cs="Arial"/>
        </w:rPr>
      </w:pPr>
      <w:r w:rsidRPr="001C0B5E">
        <w:rPr>
          <w:rFonts w:cs="Arial"/>
        </w:rPr>
        <w:t>T Levels are intended to support flexible delivery models, and to increase the opportunities for centres and practitioners to work with their awarding organisation to determine how best to develop and deliver the knowledge and skills outlined, and to tailor programmes to meet the diverse needs of their students.</w:t>
      </w:r>
    </w:p>
    <w:p w14:paraId="052BF92F" w14:textId="77777777" w:rsidR="00EB2ABF" w:rsidRPr="001C0B5E" w:rsidRDefault="00EB2ABF" w:rsidP="00EB2ABF">
      <w:pPr>
        <w:rPr>
          <w:rFonts w:cs="Arial"/>
        </w:rPr>
      </w:pPr>
      <w:r w:rsidRPr="001C0B5E">
        <w:rPr>
          <w:rFonts w:cs="Arial"/>
        </w:rPr>
        <w:t xml:space="preserve">Engineering and Manufacturing T Level students </w:t>
      </w:r>
      <w:r>
        <w:rPr>
          <w:rFonts w:cs="Arial"/>
        </w:rPr>
        <w:t>must</w:t>
      </w:r>
      <w:r w:rsidRPr="001C0B5E">
        <w:rPr>
          <w:rFonts w:cs="Arial"/>
        </w:rPr>
        <w:t xml:space="preserve"> start to develop technical and practical skills from the beginning of their programmes, while becoming familiar with the </w:t>
      </w:r>
      <w:r w:rsidRPr="001C0B5E">
        <w:rPr>
          <w:rFonts w:cs="Arial"/>
        </w:rPr>
        <w:lastRenderedPageBreak/>
        <w:t xml:space="preserve">workplace practices that are essential to safe and effective engineering and manufacturing activities. The content specified </w:t>
      </w:r>
      <w:r>
        <w:rPr>
          <w:rFonts w:cs="Arial"/>
        </w:rPr>
        <w:t>is to</w:t>
      </w:r>
      <w:r w:rsidRPr="001C0B5E">
        <w:rPr>
          <w:rFonts w:cs="Arial"/>
        </w:rPr>
        <w:t xml:space="preserve"> be developed and </w:t>
      </w:r>
      <w:proofErr w:type="gramStart"/>
      <w:r w:rsidRPr="001C0B5E">
        <w:rPr>
          <w:rFonts w:cs="Arial"/>
        </w:rPr>
        <w:t>secured</w:t>
      </w:r>
      <w:proofErr w:type="gramEnd"/>
      <w:r w:rsidRPr="001C0B5E">
        <w:rPr>
          <w:rFonts w:cs="Arial"/>
        </w:rPr>
        <w:t xml:space="preserve"> through experience-led learning where possible, and students should begin to develop and apply fundamental knowledge and skills – using relevant tools and equipment – from the outset. These skills proficiencies, which </w:t>
      </w:r>
      <w:r>
        <w:rPr>
          <w:rFonts w:cs="Arial"/>
        </w:rPr>
        <w:t xml:space="preserve">will </w:t>
      </w:r>
      <w:r w:rsidRPr="001C0B5E">
        <w:rPr>
          <w:rFonts w:cs="Arial"/>
        </w:rPr>
        <w:t xml:space="preserve">lead to defined </w:t>
      </w:r>
      <w:r>
        <w:rPr>
          <w:rFonts w:cs="Arial"/>
        </w:rPr>
        <w:t>“</w:t>
      </w:r>
      <w:r w:rsidRPr="001C0B5E">
        <w:rPr>
          <w:rFonts w:cs="Arial"/>
        </w:rPr>
        <w:t>levels of competence</w:t>
      </w:r>
      <w:r>
        <w:rPr>
          <w:rFonts w:cs="Arial"/>
        </w:rPr>
        <w:t>”</w:t>
      </w:r>
      <w:r w:rsidRPr="001C0B5E">
        <w:rPr>
          <w:rFonts w:cs="Arial"/>
        </w:rPr>
        <w:t xml:space="preserve"> in the relevant occupational specialisms, </w:t>
      </w:r>
      <w:r>
        <w:rPr>
          <w:rFonts w:cs="Arial"/>
        </w:rPr>
        <w:t>must</w:t>
      </w:r>
      <w:r w:rsidRPr="001C0B5E">
        <w:rPr>
          <w:rFonts w:cs="Arial"/>
        </w:rPr>
        <w:t xml:space="preserve"> be developed in ways that reflect genuine workplace demands and </w:t>
      </w:r>
      <w:proofErr w:type="gramStart"/>
      <w:r w:rsidRPr="001C0B5E">
        <w:rPr>
          <w:rFonts w:cs="Arial"/>
        </w:rPr>
        <w:t>world-class</w:t>
      </w:r>
      <w:proofErr w:type="gramEnd"/>
      <w:r w:rsidRPr="001C0B5E">
        <w:rPr>
          <w:rFonts w:cs="Arial"/>
        </w:rPr>
        <w:t xml:space="preserve"> industry practices.</w:t>
      </w:r>
    </w:p>
    <w:p w14:paraId="03032398" w14:textId="77777777" w:rsidR="00EB2ABF" w:rsidRPr="001C0B5E" w:rsidRDefault="00EB2ABF" w:rsidP="00EB2ABF">
      <w:pPr>
        <w:rPr>
          <w:rFonts w:cs="Arial"/>
        </w:rPr>
      </w:pPr>
      <w:r w:rsidRPr="001C0B5E">
        <w:rPr>
          <w:rFonts w:cs="Arial"/>
        </w:rPr>
        <w:t xml:space="preserve">While the outline content defines the occupational specialist skills which will be acquired and developed by T Level students, it is important to recognise that these more advanced, specialist skills are underpinned by basic engineering and manufacturing skills and workplace practices, which form the foundation of operating </w:t>
      </w:r>
      <w:r>
        <w:rPr>
          <w:rFonts w:cs="Arial"/>
        </w:rPr>
        <w:t xml:space="preserve">safely and </w:t>
      </w:r>
      <w:r w:rsidRPr="001C0B5E">
        <w:rPr>
          <w:rFonts w:cs="Arial"/>
        </w:rPr>
        <w:t xml:space="preserve">effectively in </w:t>
      </w:r>
      <w:r>
        <w:rPr>
          <w:rFonts w:cs="Arial"/>
        </w:rPr>
        <w:t xml:space="preserve">all </w:t>
      </w:r>
      <w:r w:rsidRPr="001C0B5E">
        <w:rPr>
          <w:rFonts w:cs="Arial"/>
        </w:rPr>
        <w:t xml:space="preserve">engineering and manufacturing environments. </w:t>
      </w:r>
    </w:p>
    <w:p w14:paraId="2A793571" w14:textId="3AA16DF9" w:rsidR="00EB2ABF" w:rsidRDefault="00EB2ABF" w:rsidP="00EB2ABF">
      <w:pPr>
        <w:spacing w:after="0" w:line="240" w:lineRule="auto"/>
        <w:rPr>
          <w:b/>
          <w:bCs/>
          <w:color w:val="1F4E79"/>
          <w:sz w:val="28"/>
        </w:rPr>
      </w:pPr>
    </w:p>
    <w:p w14:paraId="76B9B84E" w14:textId="77777777" w:rsidR="00CF7413" w:rsidRDefault="00CF7413">
      <w:pPr>
        <w:spacing w:after="0" w:line="240" w:lineRule="auto"/>
        <w:rPr>
          <w:b/>
          <w:color w:val="104F75"/>
          <w:sz w:val="32"/>
          <w:szCs w:val="32"/>
        </w:rPr>
      </w:pPr>
      <w:r>
        <w:rPr>
          <w:b/>
          <w:color w:val="104F75"/>
          <w:sz w:val="32"/>
          <w:szCs w:val="32"/>
        </w:rPr>
        <w:br w:type="page"/>
      </w:r>
    </w:p>
    <w:p w14:paraId="403BC12B" w14:textId="28717543" w:rsidR="00EB2ABF" w:rsidRDefault="00EB2ABF" w:rsidP="00CF7413">
      <w:pPr>
        <w:spacing w:after="0" w:line="240" w:lineRule="auto"/>
        <w:rPr>
          <w:b/>
          <w:color w:val="104F75"/>
          <w:sz w:val="32"/>
          <w:szCs w:val="32"/>
        </w:rPr>
      </w:pPr>
      <w:r w:rsidRPr="003E2724">
        <w:rPr>
          <w:b/>
          <w:color w:val="104F75"/>
          <w:sz w:val="32"/>
          <w:szCs w:val="32"/>
        </w:rPr>
        <w:lastRenderedPageBreak/>
        <w:t xml:space="preserve">Core knowledge and understanding across </w:t>
      </w:r>
      <w:r>
        <w:rPr>
          <w:b/>
          <w:color w:val="104F75"/>
          <w:sz w:val="32"/>
          <w:szCs w:val="32"/>
        </w:rPr>
        <w:t xml:space="preserve">Engineering and Manufacturing </w:t>
      </w:r>
      <w:r w:rsidRPr="003E2724">
        <w:rPr>
          <w:b/>
          <w:color w:val="104F75"/>
          <w:sz w:val="32"/>
          <w:szCs w:val="32"/>
        </w:rPr>
        <w:t>Route</w:t>
      </w:r>
    </w:p>
    <w:p w14:paraId="23AC4FFA" w14:textId="77777777" w:rsidR="00964101" w:rsidRDefault="00964101" w:rsidP="00964101">
      <w:pPr>
        <w:rPr>
          <w:b/>
          <w:color w:val="104F75"/>
          <w:sz w:val="32"/>
          <w:szCs w:val="32"/>
        </w:rPr>
      </w:pPr>
    </w:p>
    <w:tbl>
      <w:tblPr>
        <w:tblW w:w="94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684"/>
        <w:gridCol w:w="6543"/>
      </w:tblGrid>
      <w:tr w:rsidR="000312C0" w14:paraId="4186EE5E" w14:textId="77777777" w:rsidTr="00964101">
        <w:tc>
          <w:tcPr>
            <w:tcW w:w="2260" w:type="dxa"/>
            <w:hideMark/>
          </w:tcPr>
          <w:p w14:paraId="4F6E6683" w14:textId="77777777" w:rsidR="000312C0" w:rsidRPr="00007D1E" w:rsidRDefault="000312C0" w:rsidP="00BF2BFE">
            <w:pPr>
              <w:spacing w:after="0" w:line="240" w:lineRule="auto"/>
              <w:rPr>
                <w:rFonts w:cs="Arial"/>
                <w:b/>
                <w:highlight w:val="yellow"/>
              </w:rPr>
            </w:pPr>
            <w:r w:rsidRPr="00252D85">
              <w:rPr>
                <w:rFonts w:cs="Arial"/>
                <w:b/>
              </w:rPr>
              <w:t xml:space="preserve">Element </w:t>
            </w:r>
          </w:p>
        </w:tc>
        <w:tc>
          <w:tcPr>
            <w:tcW w:w="684" w:type="dxa"/>
          </w:tcPr>
          <w:p w14:paraId="629771EC" w14:textId="77777777" w:rsidR="000312C0" w:rsidRPr="00252D85" w:rsidRDefault="000312C0" w:rsidP="00BC6157">
            <w:pPr>
              <w:keepNext/>
              <w:tabs>
                <w:tab w:val="left" w:pos="720"/>
              </w:tabs>
              <w:spacing w:after="0" w:line="252" w:lineRule="auto"/>
              <w:rPr>
                <w:rFonts w:cs="Arial"/>
                <w:b/>
              </w:rPr>
            </w:pPr>
          </w:p>
        </w:tc>
        <w:tc>
          <w:tcPr>
            <w:tcW w:w="6543" w:type="dxa"/>
            <w:hideMark/>
          </w:tcPr>
          <w:p w14:paraId="595F8BE6" w14:textId="0678C7D9" w:rsidR="000312C0" w:rsidRPr="00007D1E" w:rsidRDefault="000312C0" w:rsidP="00BC6157">
            <w:pPr>
              <w:keepNext/>
              <w:tabs>
                <w:tab w:val="left" w:pos="720"/>
              </w:tabs>
              <w:spacing w:after="0" w:line="252" w:lineRule="auto"/>
              <w:rPr>
                <w:rFonts w:cs="Arial"/>
                <w:b/>
                <w:highlight w:val="yellow"/>
              </w:rPr>
            </w:pPr>
            <w:r w:rsidRPr="00252D85">
              <w:rPr>
                <w:rFonts w:cs="Arial"/>
                <w:b/>
              </w:rPr>
              <w:t xml:space="preserve">Content </w:t>
            </w:r>
          </w:p>
        </w:tc>
      </w:tr>
      <w:tr w:rsidR="00BD0F39" w14:paraId="696A7CFA" w14:textId="77777777" w:rsidTr="00964101">
        <w:trPr>
          <w:trHeight w:val="3645"/>
        </w:trPr>
        <w:tc>
          <w:tcPr>
            <w:tcW w:w="2260" w:type="dxa"/>
            <w:vMerge w:val="restart"/>
            <w:shd w:val="clear" w:color="auto" w:fill="auto"/>
          </w:tcPr>
          <w:p w14:paraId="707350A1" w14:textId="77777777" w:rsidR="00BD0F39" w:rsidRPr="00252D85" w:rsidRDefault="00BD0F39" w:rsidP="008D4DB2">
            <w:pPr>
              <w:spacing w:after="0" w:line="240" w:lineRule="auto"/>
              <w:rPr>
                <w:rFonts w:cs="Arial"/>
                <w:b/>
                <w:bCs/>
              </w:rPr>
            </w:pPr>
            <w:r>
              <w:rPr>
                <w:rFonts w:cs="Arial"/>
                <w:b/>
                <w:bCs/>
              </w:rPr>
              <w:t>Working within the Engineering and Manufacturing Sectors</w:t>
            </w:r>
          </w:p>
        </w:tc>
        <w:tc>
          <w:tcPr>
            <w:tcW w:w="684" w:type="dxa"/>
          </w:tcPr>
          <w:p w14:paraId="3292F565" w14:textId="77777777" w:rsidR="00BD0F39" w:rsidRDefault="00BD0F39" w:rsidP="00BF2BFE">
            <w:pPr>
              <w:spacing w:after="0" w:line="240" w:lineRule="auto"/>
              <w:rPr>
                <w:rFonts w:cs="Arial"/>
                <w:b/>
                <w:lang w:val="en-US"/>
              </w:rPr>
            </w:pPr>
            <w:r>
              <w:rPr>
                <w:rFonts w:cs="Arial"/>
                <w:b/>
                <w:lang w:val="en-US"/>
              </w:rPr>
              <w:t>1.1</w:t>
            </w:r>
          </w:p>
          <w:p w14:paraId="0B781D97" w14:textId="08657EA2" w:rsidR="00BD0F39" w:rsidRPr="00030E44" w:rsidRDefault="00BD0F39" w:rsidP="00BF2BFE">
            <w:pPr>
              <w:spacing w:after="0" w:line="240" w:lineRule="auto"/>
              <w:rPr>
                <w:rFonts w:cs="Arial"/>
                <w:b/>
                <w:lang w:val="en-US"/>
              </w:rPr>
            </w:pPr>
          </w:p>
        </w:tc>
        <w:tc>
          <w:tcPr>
            <w:tcW w:w="6543" w:type="dxa"/>
            <w:shd w:val="clear" w:color="auto" w:fill="auto"/>
          </w:tcPr>
          <w:p w14:paraId="12E93171" w14:textId="12ACD51B" w:rsidR="00BD0F39" w:rsidRPr="006A171C" w:rsidRDefault="00BD0F39" w:rsidP="00BF2BFE">
            <w:pPr>
              <w:spacing w:after="0" w:line="240" w:lineRule="auto"/>
              <w:rPr>
                <w:rFonts w:cs="Arial"/>
                <w:b/>
                <w:lang w:val="en-US"/>
              </w:rPr>
            </w:pPr>
            <w:r w:rsidRPr="006A171C">
              <w:rPr>
                <w:rFonts w:cs="Arial"/>
                <w:b/>
                <w:lang w:val="en-US"/>
              </w:rPr>
              <w:t xml:space="preserve">Engineering </w:t>
            </w:r>
            <w:r>
              <w:rPr>
                <w:rFonts w:cs="Arial"/>
                <w:b/>
                <w:lang w:val="en-US"/>
              </w:rPr>
              <w:t xml:space="preserve">and manufacturing </w:t>
            </w:r>
            <w:r w:rsidRPr="006A171C">
              <w:rPr>
                <w:rFonts w:cs="Arial"/>
                <w:b/>
                <w:lang w:val="en-US"/>
              </w:rPr>
              <w:t>design practices</w:t>
            </w:r>
          </w:p>
          <w:p w14:paraId="171A86C2" w14:textId="77777777" w:rsidR="00BD0F39" w:rsidRDefault="00BD0F39" w:rsidP="00BF2BFE">
            <w:pPr>
              <w:spacing w:after="0" w:line="240" w:lineRule="auto"/>
              <w:rPr>
                <w:rFonts w:ascii="Helvetica" w:hAnsi="Helvetica"/>
                <w:b/>
                <w:sz w:val="18"/>
                <w:szCs w:val="18"/>
              </w:rPr>
            </w:pPr>
          </w:p>
          <w:p w14:paraId="6FB0779F" w14:textId="77777777" w:rsidR="00BD0F39" w:rsidRDefault="00BD0F39" w:rsidP="008D4DB2">
            <w:pPr>
              <w:spacing w:after="0" w:line="240" w:lineRule="auto"/>
              <w:rPr>
                <w:rFonts w:cs="Arial"/>
              </w:rPr>
            </w:pPr>
            <w:r>
              <w:rPr>
                <w:rFonts w:cs="Arial"/>
              </w:rPr>
              <w:t xml:space="preserve">An </w:t>
            </w:r>
            <w:r w:rsidRPr="006A171C">
              <w:rPr>
                <w:rFonts w:cs="Arial"/>
              </w:rPr>
              <w:t>understanding of</w:t>
            </w:r>
            <w:r>
              <w:rPr>
                <w:rFonts w:cs="Arial"/>
              </w:rPr>
              <w:t xml:space="preserve">: </w:t>
            </w:r>
          </w:p>
          <w:p w14:paraId="5FEA02F9" w14:textId="77777777" w:rsidR="00BD0F39" w:rsidRDefault="00BD0F39" w:rsidP="008D4DB2">
            <w:pPr>
              <w:pStyle w:val="ListParagraph"/>
              <w:numPr>
                <w:ilvl w:val="0"/>
                <w:numId w:val="93"/>
              </w:numPr>
              <w:spacing w:after="0" w:line="240" w:lineRule="auto"/>
              <w:rPr>
                <w:rFonts w:cs="Arial"/>
              </w:rPr>
            </w:pPr>
            <w:r w:rsidRPr="006A171C">
              <w:rPr>
                <w:rFonts w:cs="Arial"/>
              </w:rPr>
              <w:t>key principles</w:t>
            </w:r>
            <w:r>
              <w:rPr>
                <w:rFonts w:cs="Arial"/>
              </w:rPr>
              <w:t>, tools</w:t>
            </w:r>
            <w:r w:rsidRPr="006A171C">
              <w:rPr>
                <w:rFonts w:cs="Arial"/>
              </w:rPr>
              <w:t xml:space="preserve"> and methodologies in engineering</w:t>
            </w:r>
            <w:r>
              <w:rPr>
                <w:rFonts w:cs="Arial"/>
              </w:rPr>
              <w:t xml:space="preserve"> and manufacturing</w:t>
            </w:r>
            <w:r w:rsidRPr="006A171C">
              <w:rPr>
                <w:rFonts w:cs="Arial"/>
              </w:rPr>
              <w:t xml:space="preserve"> design practice and processes</w:t>
            </w:r>
            <w:r>
              <w:rPr>
                <w:rFonts w:cs="Arial"/>
              </w:rPr>
              <w:t>;</w:t>
            </w:r>
          </w:p>
          <w:p w14:paraId="2F81002C" w14:textId="77777777" w:rsidR="00BD0F39" w:rsidRDefault="00BD0F39" w:rsidP="008D4DB2">
            <w:pPr>
              <w:pStyle w:val="ListParagraph"/>
              <w:numPr>
                <w:ilvl w:val="0"/>
                <w:numId w:val="93"/>
              </w:numPr>
              <w:spacing w:after="0" w:line="240" w:lineRule="auto"/>
              <w:rPr>
                <w:rFonts w:cs="Arial"/>
              </w:rPr>
            </w:pPr>
            <w:r w:rsidRPr="006A171C">
              <w:rPr>
                <w:rFonts w:cs="Arial"/>
              </w:rPr>
              <w:t xml:space="preserve">how materials, conditions and context influence engineering </w:t>
            </w:r>
            <w:r>
              <w:rPr>
                <w:rFonts w:cs="Arial"/>
              </w:rPr>
              <w:t xml:space="preserve">and manufacturing </w:t>
            </w:r>
            <w:r w:rsidRPr="006A171C">
              <w:rPr>
                <w:rFonts w:cs="Arial"/>
              </w:rPr>
              <w:t>design processes and products;</w:t>
            </w:r>
          </w:p>
          <w:p w14:paraId="02F0592D" w14:textId="77777777" w:rsidR="00BD0F39" w:rsidRDefault="00BD0F39" w:rsidP="008D4DB2">
            <w:pPr>
              <w:pStyle w:val="ListParagraph"/>
              <w:numPr>
                <w:ilvl w:val="0"/>
                <w:numId w:val="93"/>
              </w:numPr>
              <w:spacing w:after="0" w:line="240" w:lineRule="auto"/>
              <w:rPr>
                <w:rFonts w:cs="Arial"/>
              </w:rPr>
            </w:pPr>
            <w:r w:rsidRPr="006A171C">
              <w:rPr>
                <w:rFonts w:cs="Arial"/>
              </w:rPr>
              <w:t>how user requirements are translated into engineering</w:t>
            </w:r>
            <w:r>
              <w:rPr>
                <w:rFonts w:cs="Arial"/>
              </w:rPr>
              <w:t xml:space="preserve"> and manufacturing</w:t>
            </w:r>
            <w:r w:rsidRPr="006A171C">
              <w:rPr>
                <w:rFonts w:cs="Arial"/>
              </w:rPr>
              <w:t xml:space="preserve"> designs</w:t>
            </w:r>
            <w:r>
              <w:rPr>
                <w:rFonts w:cs="Arial"/>
              </w:rPr>
              <w:t>;</w:t>
            </w:r>
            <w:r w:rsidRPr="006A171C">
              <w:rPr>
                <w:rFonts w:cs="Arial"/>
              </w:rPr>
              <w:t xml:space="preserve"> </w:t>
            </w:r>
          </w:p>
          <w:p w14:paraId="5999C7DF" w14:textId="77777777" w:rsidR="00BD0F39" w:rsidRPr="006A171C" w:rsidRDefault="00BD0F39" w:rsidP="008D4DB2">
            <w:pPr>
              <w:pStyle w:val="ListParagraph"/>
              <w:numPr>
                <w:ilvl w:val="0"/>
                <w:numId w:val="93"/>
              </w:numPr>
              <w:spacing w:after="0" w:line="240" w:lineRule="auto"/>
              <w:rPr>
                <w:rFonts w:cs="Arial"/>
              </w:rPr>
            </w:pPr>
            <w:proofErr w:type="gramStart"/>
            <w:r w:rsidRPr="006A171C">
              <w:rPr>
                <w:rFonts w:cs="Arial"/>
              </w:rPr>
              <w:t>how</w:t>
            </w:r>
            <w:proofErr w:type="gramEnd"/>
            <w:r w:rsidRPr="006A171C">
              <w:rPr>
                <w:rFonts w:cs="Arial"/>
              </w:rPr>
              <w:t xml:space="preserve"> research</w:t>
            </w:r>
            <w:r>
              <w:rPr>
                <w:rFonts w:cs="Arial"/>
              </w:rPr>
              <w:t xml:space="preserve"> and testing</w:t>
            </w:r>
            <w:r w:rsidRPr="006A171C">
              <w:rPr>
                <w:rFonts w:cs="Arial"/>
              </w:rPr>
              <w:t xml:space="preserve">, and different research </w:t>
            </w:r>
            <w:r>
              <w:rPr>
                <w:rFonts w:cs="Arial"/>
              </w:rPr>
              <w:t xml:space="preserve">and testing </w:t>
            </w:r>
            <w:r w:rsidRPr="006A171C">
              <w:rPr>
                <w:rFonts w:cs="Arial"/>
              </w:rPr>
              <w:t>methodologies, support effective design practices and outcomes</w:t>
            </w:r>
            <w:r>
              <w:rPr>
                <w:rFonts w:cs="Arial"/>
              </w:rPr>
              <w:t>.</w:t>
            </w:r>
          </w:p>
          <w:p w14:paraId="0A0E80A9" w14:textId="77777777" w:rsidR="00BD0F39" w:rsidRPr="00BD0F39" w:rsidRDefault="00BD0F39" w:rsidP="00BF2BFE">
            <w:pPr>
              <w:spacing w:after="0" w:line="240" w:lineRule="auto"/>
              <w:rPr>
                <w:rFonts w:cs="Arial"/>
              </w:rPr>
            </w:pPr>
          </w:p>
        </w:tc>
      </w:tr>
      <w:tr w:rsidR="00BD0F39" w14:paraId="70ECF9AB" w14:textId="77777777" w:rsidTr="00964101">
        <w:trPr>
          <w:trHeight w:val="3645"/>
        </w:trPr>
        <w:tc>
          <w:tcPr>
            <w:tcW w:w="2260" w:type="dxa"/>
            <w:vMerge/>
            <w:shd w:val="clear" w:color="auto" w:fill="auto"/>
          </w:tcPr>
          <w:p w14:paraId="44C9AB32" w14:textId="77777777" w:rsidR="00BD0F39" w:rsidRDefault="00BD0F39" w:rsidP="00BF2BFE">
            <w:pPr>
              <w:spacing w:after="0" w:line="240" w:lineRule="auto"/>
              <w:rPr>
                <w:rFonts w:cs="Arial"/>
                <w:b/>
                <w:bCs/>
              </w:rPr>
            </w:pPr>
          </w:p>
        </w:tc>
        <w:tc>
          <w:tcPr>
            <w:tcW w:w="684" w:type="dxa"/>
          </w:tcPr>
          <w:p w14:paraId="07B972E3" w14:textId="4B21FF26" w:rsidR="00C20078" w:rsidRPr="00C20078" w:rsidRDefault="00BD0F39" w:rsidP="00BF2BFE">
            <w:pPr>
              <w:spacing w:after="0" w:line="240" w:lineRule="auto"/>
              <w:rPr>
                <w:rFonts w:cs="Arial"/>
                <w:b/>
                <w:lang w:val="en-US"/>
              </w:rPr>
            </w:pPr>
            <w:r>
              <w:rPr>
                <w:rFonts w:cs="Arial"/>
                <w:b/>
                <w:lang w:val="en-US"/>
              </w:rPr>
              <w:t>1.</w:t>
            </w:r>
            <w:r w:rsidR="00C20078">
              <w:rPr>
                <w:rFonts w:cs="Arial"/>
                <w:b/>
                <w:lang w:val="en-US"/>
              </w:rPr>
              <w:t>2</w:t>
            </w:r>
          </w:p>
        </w:tc>
        <w:tc>
          <w:tcPr>
            <w:tcW w:w="6543" w:type="dxa"/>
            <w:shd w:val="clear" w:color="auto" w:fill="auto"/>
          </w:tcPr>
          <w:p w14:paraId="3300ECDC" w14:textId="77777777" w:rsidR="00BD0F39" w:rsidRPr="006A171C" w:rsidRDefault="00BD0F39" w:rsidP="00BF2BFE">
            <w:pPr>
              <w:spacing w:after="0" w:line="240" w:lineRule="auto"/>
              <w:rPr>
                <w:rFonts w:cs="Arial"/>
                <w:b/>
                <w:lang w:val="en-US"/>
              </w:rPr>
            </w:pPr>
            <w:r w:rsidRPr="006A171C">
              <w:rPr>
                <w:rFonts w:cs="Arial"/>
                <w:b/>
                <w:lang w:val="en-US"/>
              </w:rPr>
              <w:t>Maintenance, installation and repair practices</w:t>
            </w:r>
          </w:p>
          <w:p w14:paraId="458B90C2" w14:textId="77777777" w:rsidR="00BD0F39" w:rsidRDefault="00BD0F39" w:rsidP="00BF2BFE">
            <w:pPr>
              <w:spacing w:after="0" w:line="240" w:lineRule="auto"/>
              <w:rPr>
                <w:rFonts w:cs="Arial"/>
                <w:b/>
                <w:sz w:val="15"/>
                <w:szCs w:val="15"/>
              </w:rPr>
            </w:pPr>
          </w:p>
          <w:p w14:paraId="163D3E57" w14:textId="77777777" w:rsidR="00BD0F39" w:rsidRDefault="00BD0F39" w:rsidP="00BF2BFE">
            <w:pPr>
              <w:spacing w:after="0" w:line="240" w:lineRule="auto"/>
              <w:rPr>
                <w:rFonts w:cs="Arial"/>
              </w:rPr>
            </w:pPr>
            <w:r>
              <w:rPr>
                <w:rFonts w:cs="Arial"/>
              </w:rPr>
              <w:t>An u</w:t>
            </w:r>
            <w:r w:rsidRPr="006A171C">
              <w:rPr>
                <w:rFonts w:cs="Arial"/>
              </w:rPr>
              <w:t>nderstanding of</w:t>
            </w:r>
            <w:r>
              <w:rPr>
                <w:rFonts w:cs="Arial"/>
              </w:rPr>
              <w:t>:</w:t>
            </w:r>
          </w:p>
          <w:p w14:paraId="468D5D9B" w14:textId="4E46C5F1" w:rsidR="00BD0F39" w:rsidRPr="006A171C" w:rsidRDefault="00BD0F39" w:rsidP="00BF2BFE">
            <w:pPr>
              <w:pStyle w:val="ListParagraph"/>
              <w:numPr>
                <w:ilvl w:val="0"/>
                <w:numId w:val="95"/>
              </w:numPr>
              <w:spacing w:after="0" w:line="240" w:lineRule="auto"/>
              <w:rPr>
                <w:rFonts w:cs="Arial"/>
              </w:rPr>
            </w:pPr>
            <w:r w:rsidRPr="006A171C">
              <w:rPr>
                <w:rFonts w:cs="Arial"/>
              </w:rPr>
              <w:t>the roles, functions and operations in th</w:t>
            </w:r>
            <w:r>
              <w:rPr>
                <w:rFonts w:cs="Arial"/>
              </w:rPr>
              <w:t>is</w:t>
            </w:r>
            <w:r w:rsidRPr="006A171C">
              <w:rPr>
                <w:rFonts w:cs="Arial"/>
              </w:rPr>
              <w:t xml:space="preserve"> area of engineering </w:t>
            </w:r>
            <w:r>
              <w:rPr>
                <w:rFonts w:cs="Arial"/>
              </w:rPr>
              <w:t xml:space="preserve">and manufacturing </w:t>
            </w:r>
            <w:r w:rsidRPr="006A171C">
              <w:rPr>
                <w:rFonts w:cs="Arial"/>
              </w:rPr>
              <w:t>practice</w:t>
            </w:r>
            <w:r>
              <w:rPr>
                <w:rFonts w:cs="Arial"/>
              </w:rPr>
              <w:t>,</w:t>
            </w:r>
            <w:r w:rsidRPr="006A171C">
              <w:rPr>
                <w:rFonts w:cs="Arial"/>
              </w:rPr>
              <w:t xml:space="preserve"> and </w:t>
            </w:r>
            <w:r>
              <w:rPr>
                <w:rFonts w:cs="Arial"/>
              </w:rPr>
              <w:t>how they relate</w:t>
            </w:r>
            <w:r w:rsidRPr="006A171C">
              <w:rPr>
                <w:rFonts w:cs="Arial"/>
              </w:rPr>
              <w:t xml:space="preserve"> to the sector</w:t>
            </w:r>
            <w:r>
              <w:rPr>
                <w:rFonts w:cs="Arial"/>
              </w:rPr>
              <w:t>s</w:t>
            </w:r>
            <w:r w:rsidRPr="006A171C">
              <w:rPr>
                <w:rFonts w:cs="Arial"/>
              </w:rPr>
              <w:t xml:space="preserve"> generally;</w:t>
            </w:r>
          </w:p>
          <w:p w14:paraId="384CE085" w14:textId="77777777" w:rsidR="00BD0F39" w:rsidRDefault="00BD0F39" w:rsidP="00BF2BFE">
            <w:pPr>
              <w:pStyle w:val="ListParagraph"/>
              <w:numPr>
                <w:ilvl w:val="0"/>
                <w:numId w:val="94"/>
              </w:numPr>
              <w:spacing w:after="0" w:line="240" w:lineRule="auto"/>
              <w:rPr>
                <w:rFonts w:cs="Arial"/>
              </w:rPr>
            </w:pPr>
            <w:r w:rsidRPr="006A171C">
              <w:rPr>
                <w:rFonts w:cs="Arial"/>
              </w:rPr>
              <w:t>the key principles, techniques and methodologies relevant to engineering and manufacturing maintenance, installation and repair;</w:t>
            </w:r>
          </w:p>
          <w:p w14:paraId="784E26A7" w14:textId="77777777" w:rsidR="00BD0F39" w:rsidRDefault="00BD0F39" w:rsidP="00BF2BFE">
            <w:pPr>
              <w:pStyle w:val="ListParagraph"/>
              <w:numPr>
                <w:ilvl w:val="0"/>
                <w:numId w:val="94"/>
              </w:numPr>
              <w:spacing w:after="0" w:line="240" w:lineRule="auto"/>
              <w:rPr>
                <w:rFonts w:cs="Arial"/>
              </w:rPr>
            </w:pPr>
            <w:r w:rsidRPr="006A171C">
              <w:rPr>
                <w:rFonts w:cs="Arial"/>
              </w:rPr>
              <w:t>the tools and equipment used in maintenance, installation and repair;</w:t>
            </w:r>
          </w:p>
          <w:p w14:paraId="70791A25" w14:textId="00FD93C0" w:rsidR="00BD0F39" w:rsidRPr="00BD0F39" w:rsidRDefault="00BD0F39" w:rsidP="00BF2BFE">
            <w:pPr>
              <w:pStyle w:val="ListParagraph"/>
              <w:numPr>
                <w:ilvl w:val="0"/>
                <w:numId w:val="94"/>
              </w:numPr>
              <w:spacing w:after="0" w:line="240" w:lineRule="auto"/>
              <w:rPr>
                <w:rFonts w:cs="Arial"/>
              </w:rPr>
            </w:pPr>
            <w:proofErr w:type="gramStart"/>
            <w:r w:rsidRPr="006A171C">
              <w:rPr>
                <w:rFonts w:cs="Arial"/>
              </w:rPr>
              <w:t>key</w:t>
            </w:r>
            <w:proofErr w:type="gramEnd"/>
            <w:r w:rsidRPr="006A171C">
              <w:rPr>
                <w:rFonts w:cs="Arial"/>
              </w:rPr>
              <w:t xml:space="preserve"> innovations, changing practices, and trends relevant to maintenance, installation and repair</w:t>
            </w:r>
            <w:r>
              <w:rPr>
                <w:rFonts w:cs="Arial"/>
              </w:rPr>
              <w:t>.</w:t>
            </w:r>
            <w:r>
              <w:rPr>
                <w:rFonts w:cs="Arial"/>
              </w:rPr>
              <w:br/>
            </w:r>
          </w:p>
        </w:tc>
      </w:tr>
      <w:tr w:rsidR="00BD0F39" w14:paraId="408F3925" w14:textId="77777777" w:rsidTr="00964101">
        <w:trPr>
          <w:trHeight w:val="3300"/>
        </w:trPr>
        <w:tc>
          <w:tcPr>
            <w:tcW w:w="2260" w:type="dxa"/>
            <w:vMerge/>
            <w:shd w:val="clear" w:color="auto" w:fill="auto"/>
          </w:tcPr>
          <w:p w14:paraId="4E331B9E" w14:textId="77777777" w:rsidR="00BD0F39" w:rsidRDefault="00BD0F39" w:rsidP="00BF2BFE">
            <w:pPr>
              <w:spacing w:after="0" w:line="240" w:lineRule="auto"/>
              <w:rPr>
                <w:rFonts w:cs="Arial"/>
                <w:b/>
                <w:bCs/>
              </w:rPr>
            </w:pPr>
          </w:p>
        </w:tc>
        <w:tc>
          <w:tcPr>
            <w:tcW w:w="684" w:type="dxa"/>
          </w:tcPr>
          <w:p w14:paraId="19B7580A" w14:textId="77E43A54" w:rsidR="00BD0F39" w:rsidRDefault="00BD0F39" w:rsidP="00BF2BFE">
            <w:pPr>
              <w:spacing w:after="0" w:line="240" w:lineRule="auto"/>
              <w:rPr>
                <w:rFonts w:cs="Arial"/>
                <w:b/>
                <w:lang w:val="en-US"/>
              </w:rPr>
            </w:pPr>
            <w:r>
              <w:rPr>
                <w:rFonts w:cs="Arial"/>
                <w:b/>
                <w:lang w:val="en-US"/>
              </w:rPr>
              <w:t>1.3</w:t>
            </w:r>
          </w:p>
        </w:tc>
        <w:tc>
          <w:tcPr>
            <w:tcW w:w="6543" w:type="dxa"/>
            <w:shd w:val="clear" w:color="auto" w:fill="auto"/>
          </w:tcPr>
          <w:p w14:paraId="70AEEDEC" w14:textId="77777777" w:rsidR="00BD0F39" w:rsidRPr="006A171C" w:rsidRDefault="00BD0F39" w:rsidP="00BF2BFE">
            <w:pPr>
              <w:spacing w:after="0" w:line="240" w:lineRule="auto"/>
              <w:rPr>
                <w:rFonts w:cs="Arial"/>
                <w:b/>
                <w:lang w:val="en-US"/>
              </w:rPr>
            </w:pPr>
            <w:r w:rsidRPr="006A171C">
              <w:rPr>
                <w:rFonts w:cs="Arial"/>
                <w:b/>
                <w:lang w:val="en-US"/>
              </w:rPr>
              <w:t>Manufacturing</w:t>
            </w:r>
            <w:r>
              <w:rPr>
                <w:rFonts w:cs="Arial"/>
                <w:b/>
                <w:lang w:val="en-US"/>
              </w:rPr>
              <w:t>,</w:t>
            </w:r>
            <w:r w:rsidRPr="006A171C">
              <w:rPr>
                <w:rFonts w:cs="Arial"/>
                <w:b/>
                <w:lang w:val="en-US"/>
              </w:rPr>
              <w:t xml:space="preserve"> processing</w:t>
            </w:r>
            <w:r>
              <w:rPr>
                <w:rFonts w:cs="Arial"/>
                <w:b/>
                <w:lang w:val="en-US"/>
              </w:rPr>
              <w:t xml:space="preserve"> and control</w:t>
            </w:r>
            <w:r w:rsidRPr="006A171C">
              <w:rPr>
                <w:rFonts w:cs="Arial"/>
                <w:b/>
                <w:lang w:val="en-US"/>
              </w:rPr>
              <w:t xml:space="preserve"> practices</w:t>
            </w:r>
          </w:p>
          <w:p w14:paraId="01EA603D" w14:textId="77777777" w:rsidR="00BD0F39" w:rsidRDefault="00BD0F39" w:rsidP="00BF2BFE">
            <w:pPr>
              <w:spacing w:after="0" w:line="240" w:lineRule="auto"/>
              <w:rPr>
                <w:rFonts w:cs="Arial"/>
                <w:b/>
                <w:sz w:val="15"/>
                <w:szCs w:val="15"/>
              </w:rPr>
            </w:pPr>
          </w:p>
          <w:p w14:paraId="177AC520" w14:textId="77777777" w:rsidR="00BD0F39" w:rsidRDefault="00BD0F39" w:rsidP="00BF2BFE">
            <w:pPr>
              <w:spacing w:after="0" w:line="240" w:lineRule="auto"/>
              <w:rPr>
                <w:rFonts w:cs="Arial"/>
              </w:rPr>
            </w:pPr>
            <w:r>
              <w:rPr>
                <w:rFonts w:cs="Arial"/>
              </w:rPr>
              <w:t>An understanding of:</w:t>
            </w:r>
          </w:p>
          <w:p w14:paraId="5BE9229C" w14:textId="77777777" w:rsidR="00BD0F39" w:rsidRDefault="00BD0F39" w:rsidP="00BF2BFE">
            <w:pPr>
              <w:pStyle w:val="ListParagraph"/>
              <w:numPr>
                <w:ilvl w:val="0"/>
                <w:numId w:val="96"/>
              </w:numPr>
              <w:spacing w:after="0" w:line="240" w:lineRule="auto"/>
              <w:rPr>
                <w:rFonts w:cs="Arial"/>
              </w:rPr>
            </w:pPr>
            <w:r w:rsidRPr="006A171C">
              <w:rPr>
                <w:rFonts w:cs="Arial"/>
              </w:rPr>
              <w:t>key principles and practices that apply in manufacturing</w:t>
            </w:r>
            <w:r>
              <w:rPr>
                <w:rFonts w:cs="Arial"/>
              </w:rPr>
              <w:t xml:space="preserve">, </w:t>
            </w:r>
            <w:r w:rsidRPr="006A171C">
              <w:rPr>
                <w:rFonts w:cs="Arial"/>
              </w:rPr>
              <w:t>processing</w:t>
            </w:r>
            <w:r>
              <w:rPr>
                <w:rFonts w:cs="Arial"/>
              </w:rPr>
              <w:t xml:space="preserve"> and control</w:t>
            </w:r>
            <w:r w:rsidRPr="006A171C">
              <w:rPr>
                <w:rFonts w:cs="Arial"/>
              </w:rPr>
              <w:t>;</w:t>
            </w:r>
          </w:p>
          <w:p w14:paraId="19E19E2E" w14:textId="77777777" w:rsidR="00BD0F39" w:rsidRDefault="00BD0F39" w:rsidP="00BF2BFE">
            <w:pPr>
              <w:pStyle w:val="ListParagraph"/>
              <w:numPr>
                <w:ilvl w:val="0"/>
                <w:numId w:val="96"/>
              </w:numPr>
              <w:spacing w:after="0" w:line="240" w:lineRule="auto"/>
              <w:rPr>
                <w:rFonts w:cs="Arial"/>
              </w:rPr>
            </w:pPr>
            <w:r w:rsidRPr="006A171C">
              <w:rPr>
                <w:rFonts w:cs="Arial"/>
              </w:rPr>
              <w:t>key manufacturing</w:t>
            </w:r>
            <w:r>
              <w:rPr>
                <w:rFonts w:cs="Arial"/>
              </w:rPr>
              <w:t>,</w:t>
            </w:r>
            <w:r w:rsidRPr="006A171C">
              <w:rPr>
                <w:rFonts w:cs="Arial"/>
              </w:rPr>
              <w:t xml:space="preserve"> processing</w:t>
            </w:r>
            <w:r>
              <w:rPr>
                <w:rFonts w:cs="Arial"/>
              </w:rPr>
              <w:t xml:space="preserve"> and control</w:t>
            </w:r>
            <w:r w:rsidRPr="006A171C">
              <w:rPr>
                <w:rFonts w:cs="Arial"/>
              </w:rPr>
              <w:t xml:space="preserve"> tools, equipment, infrastructure, systems and operations;</w:t>
            </w:r>
          </w:p>
          <w:p w14:paraId="29B930BB" w14:textId="3798A0C4" w:rsidR="00BD0F39" w:rsidRPr="00BD0F39" w:rsidRDefault="00BD0F39" w:rsidP="00BF2BFE">
            <w:pPr>
              <w:pStyle w:val="ListParagraph"/>
              <w:numPr>
                <w:ilvl w:val="0"/>
                <w:numId w:val="96"/>
              </w:numPr>
              <w:spacing w:after="0" w:line="240" w:lineRule="auto"/>
              <w:rPr>
                <w:rFonts w:cs="Arial"/>
              </w:rPr>
            </w:pPr>
            <w:proofErr w:type="gramStart"/>
            <w:r>
              <w:rPr>
                <w:rFonts w:cs="Arial"/>
              </w:rPr>
              <w:t>a</w:t>
            </w:r>
            <w:r w:rsidRPr="006A171C">
              <w:rPr>
                <w:rFonts w:cs="Arial"/>
              </w:rPr>
              <w:t>n</w:t>
            </w:r>
            <w:proofErr w:type="gramEnd"/>
            <w:r w:rsidRPr="006A171C">
              <w:rPr>
                <w:rFonts w:cs="Arial"/>
              </w:rPr>
              <w:t xml:space="preserve"> understanding of the relationship between manufacturin</w:t>
            </w:r>
            <w:r>
              <w:rPr>
                <w:rFonts w:cs="Arial"/>
              </w:rPr>
              <w:t>g,</w:t>
            </w:r>
            <w:r w:rsidRPr="006A171C">
              <w:rPr>
                <w:rFonts w:cs="Arial"/>
              </w:rPr>
              <w:t xml:space="preserve"> processing</w:t>
            </w:r>
            <w:r>
              <w:rPr>
                <w:rFonts w:cs="Arial"/>
              </w:rPr>
              <w:t xml:space="preserve"> and control</w:t>
            </w:r>
            <w:r w:rsidRPr="006A171C">
              <w:rPr>
                <w:rFonts w:cs="Arial"/>
              </w:rPr>
              <w:t>, and engineering design, and engineering maintenance, servicing, installation and repair</w:t>
            </w:r>
            <w:r>
              <w:rPr>
                <w:rFonts w:cs="Arial"/>
              </w:rPr>
              <w:t>.</w:t>
            </w:r>
          </w:p>
        </w:tc>
      </w:tr>
      <w:tr w:rsidR="000312C0" w14:paraId="7E4864A3" w14:textId="77777777" w:rsidTr="00964101">
        <w:tc>
          <w:tcPr>
            <w:tcW w:w="2260" w:type="dxa"/>
            <w:shd w:val="clear" w:color="auto" w:fill="auto"/>
          </w:tcPr>
          <w:p w14:paraId="35497BC1" w14:textId="77777777" w:rsidR="000312C0" w:rsidRPr="00252D85" w:rsidRDefault="000312C0" w:rsidP="00BF2BFE">
            <w:pPr>
              <w:spacing w:after="0" w:line="240" w:lineRule="auto"/>
              <w:rPr>
                <w:rFonts w:cs="Arial"/>
                <w:b/>
                <w:bCs/>
                <w:highlight w:val="yellow"/>
              </w:rPr>
            </w:pPr>
            <w:r w:rsidRPr="00252D85">
              <w:rPr>
                <w:rFonts w:cs="Arial"/>
                <w:b/>
                <w:bCs/>
              </w:rPr>
              <w:t>Engineering</w:t>
            </w:r>
            <w:r>
              <w:rPr>
                <w:rFonts w:cs="Arial"/>
                <w:b/>
                <w:bCs/>
              </w:rPr>
              <w:t xml:space="preserve"> and manufacturing</w:t>
            </w:r>
            <w:r w:rsidRPr="00252D85">
              <w:rPr>
                <w:rFonts w:cs="Arial"/>
                <w:b/>
                <w:bCs/>
              </w:rPr>
              <w:t xml:space="preserve"> past</w:t>
            </w:r>
            <w:r>
              <w:rPr>
                <w:rFonts w:cs="Arial"/>
                <w:b/>
                <w:bCs/>
              </w:rPr>
              <w:t>,</w:t>
            </w:r>
            <w:r w:rsidRPr="00252D85">
              <w:rPr>
                <w:rFonts w:cs="Arial"/>
                <w:b/>
                <w:bCs/>
              </w:rPr>
              <w:t xml:space="preserve"> present</w:t>
            </w:r>
            <w:r>
              <w:rPr>
                <w:rFonts w:cs="Arial"/>
                <w:b/>
                <w:bCs/>
              </w:rPr>
              <w:t>,</w:t>
            </w:r>
            <w:r w:rsidRPr="00252D85">
              <w:rPr>
                <w:rFonts w:cs="Arial"/>
                <w:b/>
                <w:bCs/>
              </w:rPr>
              <w:t xml:space="preserve"> and future</w:t>
            </w:r>
          </w:p>
        </w:tc>
        <w:tc>
          <w:tcPr>
            <w:tcW w:w="684" w:type="dxa"/>
          </w:tcPr>
          <w:p w14:paraId="6965C002" w14:textId="277CAD3A" w:rsidR="000312C0" w:rsidRPr="00052B34" w:rsidRDefault="00263A6D" w:rsidP="00BF2BFE">
            <w:pPr>
              <w:spacing w:after="0" w:line="240" w:lineRule="auto"/>
              <w:rPr>
                <w:rFonts w:cs="Arial"/>
                <w:b/>
                <w:bCs/>
              </w:rPr>
            </w:pPr>
            <w:r w:rsidRPr="00052B34">
              <w:rPr>
                <w:rFonts w:cs="Arial"/>
                <w:b/>
                <w:bCs/>
              </w:rPr>
              <w:t>2</w:t>
            </w:r>
            <w:r w:rsidR="00052B34" w:rsidRPr="00052B34">
              <w:rPr>
                <w:rFonts w:cs="Arial"/>
                <w:b/>
                <w:bCs/>
              </w:rPr>
              <w:t>.1</w:t>
            </w:r>
          </w:p>
        </w:tc>
        <w:tc>
          <w:tcPr>
            <w:tcW w:w="6543" w:type="dxa"/>
            <w:shd w:val="clear" w:color="auto" w:fill="auto"/>
          </w:tcPr>
          <w:p w14:paraId="5F1D7B65" w14:textId="7A2E9DB9" w:rsidR="000312C0" w:rsidRDefault="000312C0" w:rsidP="00BF2BFE">
            <w:pPr>
              <w:spacing w:after="0" w:line="240" w:lineRule="auto"/>
              <w:rPr>
                <w:rFonts w:cs="Arial"/>
              </w:rPr>
            </w:pPr>
            <w:r>
              <w:rPr>
                <w:rFonts w:cs="Arial"/>
              </w:rPr>
              <w:t>An understanding of:</w:t>
            </w:r>
          </w:p>
          <w:p w14:paraId="0913BB32" w14:textId="77777777" w:rsidR="000312C0" w:rsidRDefault="000312C0" w:rsidP="00BF2BFE">
            <w:pPr>
              <w:pStyle w:val="ListParagraph"/>
              <w:numPr>
                <w:ilvl w:val="0"/>
                <w:numId w:val="14"/>
              </w:numPr>
              <w:suppressAutoHyphens/>
              <w:autoSpaceDN w:val="0"/>
              <w:spacing w:after="0" w:line="240" w:lineRule="auto"/>
              <w:textAlignment w:val="baseline"/>
              <w:rPr>
                <w:rFonts w:cs="Arial"/>
              </w:rPr>
            </w:pPr>
            <w:r w:rsidRPr="002C4A8D">
              <w:rPr>
                <w:rFonts w:cs="Arial"/>
              </w:rPr>
              <w:t>engineering and manufacturing from an historical perspective, including awareness of important technological advances across different sectors, and significant periods of ch</w:t>
            </w:r>
            <w:r w:rsidRPr="00014540">
              <w:rPr>
                <w:rFonts w:cs="Arial"/>
              </w:rPr>
              <w:t>ange</w:t>
            </w:r>
            <w:r>
              <w:rPr>
                <w:rFonts w:cs="Arial"/>
              </w:rPr>
              <w:t>;</w:t>
            </w:r>
          </w:p>
          <w:p w14:paraId="5501170C" w14:textId="77777777" w:rsidR="000312C0" w:rsidRPr="002C4A8D" w:rsidRDefault="000312C0" w:rsidP="00BF2BFE">
            <w:pPr>
              <w:pStyle w:val="ListParagraph"/>
              <w:numPr>
                <w:ilvl w:val="0"/>
                <w:numId w:val="14"/>
              </w:numPr>
              <w:suppressAutoHyphens/>
              <w:autoSpaceDN w:val="0"/>
              <w:spacing w:after="0" w:line="240" w:lineRule="auto"/>
              <w:textAlignment w:val="baseline"/>
              <w:rPr>
                <w:rFonts w:cs="Arial"/>
              </w:rPr>
            </w:pPr>
            <w:r w:rsidRPr="00E16091">
              <w:rPr>
                <w:rFonts w:cs="Arial"/>
              </w:rPr>
              <w:lastRenderedPageBreak/>
              <w:t xml:space="preserve">significant areas of innovation and emerging trends, and their implications for the sector, </w:t>
            </w:r>
            <w:r>
              <w:rPr>
                <w:rFonts w:cs="Arial"/>
              </w:rPr>
              <w:t>including</w:t>
            </w:r>
            <w:r w:rsidRPr="00E16091">
              <w:rPr>
                <w:rFonts w:cs="Arial"/>
              </w:rPr>
              <w:t xml:space="preserve"> artificial intelligence (AI), robotics, </w:t>
            </w:r>
            <w:r>
              <w:rPr>
                <w:rFonts w:cs="Arial"/>
              </w:rPr>
              <w:t xml:space="preserve">autonomous systems, distributed energy, </w:t>
            </w:r>
            <w:r w:rsidRPr="00E16091">
              <w:rPr>
                <w:rFonts w:cs="Arial"/>
              </w:rPr>
              <w:t>new and smart materials, hybrid technologies</w:t>
            </w:r>
            <w:r>
              <w:rPr>
                <w:rFonts w:cs="Arial"/>
              </w:rPr>
              <w:t>;</w:t>
            </w:r>
          </w:p>
          <w:p w14:paraId="25DE15CE" w14:textId="77777777" w:rsidR="000312C0" w:rsidRPr="00014540" w:rsidRDefault="000312C0" w:rsidP="00BF2BFE">
            <w:pPr>
              <w:pStyle w:val="ListParagraph"/>
              <w:numPr>
                <w:ilvl w:val="0"/>
                <w:numId w:val="14"/>
              </w:numPr>
              <w:spacing w:after="0" w:line="240" w:lineRule="auto"/>
              <w:rPr>
                <w:rFonts w:cs="Arial"/>
              </w:rPr>
            </w:pPr>
            <w:r w:rsidRPr="002C4A8D">
              <w:rPr>
                <w:rFonts w:cs="Arial"/>
              </w:rPr>
              <w:t>the influence, effects, an</w:t>
            </w:r>
            <w:r w:rsidRPr="00014540">
              <w:rPr>
                <w:rFonts w:cs="Arial"/>
              </w:rPr>
              <w:t>d consequences of significant technological advances, and changing practices, in engineering and manufacturing, to include:</w:t>
            </w:r>
          </w:p>
          <w:p w14:paraId="7076415B" w14:textId="660597DE" w:rsidR="000312C0" w:rsidRDefault="000312C0" w:rsidP="00BF2BFE">
            <w:pPr>
              <w:pStyle w:val="ListParagraph"/>
              <w:numPr>
                <w:ilvl w:val="0"/>
                <w:numId w:val="53"/>
              </w:numPr>
              <w:suppressAutoHyphens/>
              <w:autoSpaceDN w:val="0"/>
              <w:spacing w:after="0" w:line="240" w:lineRule="auto"/>
              <w:textAlignment w:val="baseline"/>
              <w:rPr>
                <w:rFonts w:cs="Arial"/>
              </w:rPr>
            </w:pPr>
            <w:proofErr w:type="gramStart"/>
            <w:r>
              <w:rPr>
                <w:rFonts w:cs="Arial"/>
              </w:rPr>
              <w:t>principles</w:t>
            </w:r>
            <w:proofErr w:type="gramEnd"/>
            <w:r>
              <w:rPr>
                <w:rFonts w:cs="Arial"/>
              </w:rPr>
              <w:t xml:space="preserve"> of sustainability, including product lifecycle, circular economy, exploring alternatives, waste and disposal.</w:t>
            </w:r>
          </w:p>
          <w:p w14:paraId="03B628D0" w14:textId="77777777" w:rsidR="000312C0" w:rsidRPr="00895D35" w:rsidRDefault="000312C0" w:rsidP="00BF2BFE">
            <w:pPr>
              <w:spacing w:after="0" w:line="240" w:lineRule="auto"/>
              <w:rPr>
                <w:rFonts w:cs="Arial"/>
                <w:b/>
                <w:lang w:val="en-US"/>
              </w:rPr>
            </w:pPr>
          </w:p>
        </w:tc>
      </w:tr>
      <w:tr w:rsidR="000312C0" w14:paraId="5B839F93" w14:textId="77777777" w:rsidTr="00964101">
        <w:tc>
          <w:tcPr>
            <w:tcW w:w="2260" w:type="dxa"/>
            <w:shd w:val="clear" w:color="auto" w:fill="auto"/>
          </w:tcPr>
          <w:p w14:paraId="3A49C072" w14:textId="77777777" w:rsidR="000312C0" w:rsidRPr="00252D85" w:rsidRDefault="000312C0" w:rsidP="00BF2BFE">
            <w:pPr>
              <w:spacing w:after="0" w:line="240" w:lineRule="auto"/>
              <w:rPr>
                <w:rFonts w:cs="Arial"/>
                <w:b/>
                <w:bCs/>
              </w:rPr>
            </w:pPr>
            <w:r>
              <w:rPr>
                <w:rFonts w:cs="Arial"/>
                <w:b/>
                <w:bCs/>
              </w:rPr>
              <w:lastRenderedPageBreak/>
              <w:t>Engineering representations</w:t>
            </w:r>
          </w:p>
        </w:tc>
        <w:tc>
          <w:tcPr>
            <w:tcW w:w="684" w:type="dxa"/>
          </w:tcPr>
          <w:p w14:paraId="2677698F" w14:textId="49876D62" w:rsidR="000312C0" w:rsidRPr="00D4310E" w:rsidRDefault="00D4310E" w:rsidP="00BF2BFE">
            <w:pPr>
              <w:spacing w:after="0" w:line="240" w:lineRule="auto"/>
              <w:rPr>
                <w:rFonts w:cs="Arial"/>
                <w:b/>
                <w:lang w:val="en-US"/>
              </w:rPr>
            </w:pPr>
            <w:r>
              <w:rPr>
                <w:rFonts w:cs="Arial"/>
                <w:b/>
                <w:lang w:val="en-US"/>
              </w:rPr>
              <w:t>3.1</w:t>
            </w:r>
          </w:p>
        </w:tc>
        <w:tc>
          <w:tcPr>
            <w:tcW w:w="6543" w:type="dxa"/>
            <w:shd w:val="clear" w:color="auto" w:fill="auto"/>
          </w:tcPr>
          <w:p w14:paraId="3A689960" w14:textId="12537335" w:rsidR="000312C0" w:rsidRDefault="000312C0" w:rsidP="00BF2BFE">
            <w:pPr>
              <w:spacing w:after="0" w:line="240" w:lineRule="auto"/>
              <w:rPr>
                <w:rFonts w:cs="Arial"/>
                <w:b/>
                <w:lang w:val="en-US"/>
              </w:rPr>
            </w:pPr>
            <w:r w:rsidRPr="00793098">
              <w:rPr>
                <w:rFonts w:cs="Arial"/>
                <w:b/>
                <w:lang w:val="en-US"/>
              </w:rPr>
              <w:t>Engineering drawings and graphical language</w:t>
            </w:r>
          </w:p>
          <w:p w14:paraId="59D0C80C" w14:textId="77777777" w:rsidR="000312C0" w:rsidRDefault="000312C0" w:rsidP="00BF2BFE">
            <w:pPr>
              <w:spacing w:after="0" w:line="240" w:lineRule="auto"/>
              <w:rPr>
                <w:rFonts w:cs="Arial"/>
                <w:lang w:val="en-US"/>
              </w:rPr>
            </w:pPr>
            <w:r>
              <w:rPr>
                <w:rFonts w:cs="Arial"/>
                <w:lang w:val="en-US"/>
              </w:rPr>
              <w:t>An understanding of:</w:t>
            </w:r>
          </w:p>
          <w:p w14:paraId="39975BD6" w14:textId="44B6453B" w:rsidR="000312C0" w:rsidRDefault="000312C0" w:rsidP="00BF2BFE">
            <w:pPr>
              <w:pStyle w:val="ListParagraph"/>
              <w:numPr>
                <w:ilvl w:val="0"/>
                <w:numId w:val="104"/>
              </w:numPr>
              <w:spacing w:after="0" w:line="240" w:lineRule="auto"/>
              <w:rPr>
                <w:rFonts w:cs="Arial"/>
                <w:lang w:val="en-US"/>
              </w:rPr>
            </w:pPr>
            <w:r w:rsidRPr="002B3443">
              <w:rPr>
                <w:rFonts w:cs="Arial"/>
                <w:lang w:val="en-US"/>
              </w:rPr>
              <w:t>how to accurately produce, interpret, and amend engineering representations, drawings, and graphical information (e.g. sketches, schematics, diagrams) in different contexts, using various techniques and relevant communications media</w:t>
            </w:r>
            <w:r w:rsidR="00EE20C4">
              <w:rPr>
                <w:rFonts w:cs="Arial"/>
                <w:lang w:val="en-US"/>
              </w:rPr>
              <w:t>;</w:t>
            </w:r>
          </w:p>
          <w:p w14:paraId="7EAAF4A9" w14:textId="1F4AF08E" w:rsidR="000312C0" w:rsidRPr="00560CA8" w:rsidRDefault="000312C0" w:rsidP="00BF2BFE">
            <w:pPr>
              <w:pStyle w:val="ListParagraph"/>
              <w:numPr>
                <w:ilvl w:val="0"/>
                <w:numId w:val="104"/>
              </w:numPr>
              <w:suppressAutoHyphens/>
              <w:autoSpaceDN w:val="0"/>
              <w:spacing w:after="0" w:line="240" w:lineRule="auto"/>
              <w:textAlignment w:val="baseline"/>
              <w:rPr>
                <w:rFonts w:cs="Arial"/>
                <w:color w:val="000000"/>
              </w:rPr>
            </w:pPr>
            <w:proofErr w:type="gramStart"/>
            <w:r>
              <w:rPr>
                <w:rStyle w:val="CommentReference"/>
              </w:rPr>
              <w:t>how</w:t>
            </w:r>
            <w:proofErr w:type="gramEnd"/>
            <w:r>
              <w:rPr>
                <w:rStyle w:val="CommentReference"/>
              </w:rPr>
              <w:t xml:space="preserve"> best to calculate and apply the rules and principles of dimensioning, </w:t>
            </w:r>
            <w:proofErr w:type="spellStart"/>
            <w:r>
              <w:rPr>
                <w:rStyle w:val="CommentReference"/>
              </w:rPr>
              <w:t>tolerancing</w:t>
            </w:r>
            <w:proofErr w:type="spellEnd"/>
            <w:r>
              <w:rPr>
                <w:rStyle w:val="CommentReference"/>
              </w:rPr>
              <w:t xml:space="preserve"> and sizing within engineering and manufacturing contexts.</w:t>
            </w:r>
          </w:p>
          <w:p w14:paraId="7F78E204" w14:textId="77777777" w:rsidR="000312C0" w:rsidRDefault="000312C0" w:rsidP="00BF2BFE">
            <w:pPr>
              <w:spacing w:after="0" w:line="240" w:lineRule="auto"/>
              <w:rPr>
                <w:rFonts w:cs="Arial"/>
              </w:rPr>
            </w:pPr>
          </w:p>
        </w:tc>
      </w:tr>
      <w:tr w:rsidR="0013028D" w14:paraId="6D0F0570" w14:textId="77777777" w:rsidTr="00410495">
        <w:trPr>
          <w:trHeight w:val="3109"/>
        </w:trPr>
        <w:tc>
          <w:tcPr>
            <w:tcW w:w="2260" w:type="dxa"/>
            <w:vMerge w:val="restart"/>
            <w:shd w:val="clear" w:color="auto" w:fill="auto"/>
          </w:tcPr>
          <w:p w14:paraId="638DA86F" w14:textId="77777777" w:rsidR="0013028D" w:rsidRPr="00252D85" w:rsidRDefault="0013028D" w:rsidP="00BF2BFE">
            <w:pPr>
              <w:spacing w:after="0" w:line="240" w:lineRule="auto"/>
              <w:rPr>
                <w:rFonts w:cs="Arial"/>
                <w:b/>
                <w:bCs/>
                <w:highlight w:val="yellow"/>
              </w:rPr>
            </w:pPr>
            <w:r w:rsidRPr="00252D85">
              <w:rPr>
                <w:rFonts w:cs="Arial"/>
                <w:b/>
                <w:bCs/>
              </w:rPr>
              <w:t>Essential mathematics for engineering and manufacturing</w:t>
            </w:r>
          </w:p>
        </w:tc>
        <w:tc>
          <w:tcPr>
            <w:tcW w:w="684" w:type="dxa"/>
          </w:tcPr>
          <w:p w14:paraId="30D319AB" w14:textId="75E48932" w:rsidR="0013028D" w:rsidRPr="00895D35" w:rsidRDefault="0013028D" w:rsidP="00BF2BFE">
            <w:pPr>
              <w:spacing w:after="0" w:line="240" w:lineRule="auto"/>
              <w:rPr>
                <w:rFonts w:cs="Arial"/>
                <w:b/>
                <w:lang w:val="en-US"/>
              </w:rPr>
            </w:pPr>
            <w:r>
              <w:rPr>
                <w:rFonts w:cs="Arial"/>
                <w:b/>
                <w:lang w:val="en-US"/>
              </w:rPr>
              <w:t>4.1</w:t>
            </w:r>
          </w:p>
        </w:tc>
        <w:tc>
          <w:tcPr>
            <w:tcW w:w="6543" w:type="dxa"/>
            <w:shd w:val="clear" w:color="auto" w:fill="auto"/>
          </w:tcPr>
          <w:p w14:paraId="4C83A8F4" w14:textId="12285860" w:rsidR="0013028D" w:rsidRDefault="0013028D" w:rsidP="00BF2BFE">
            <w:pPr>
              <w:spacing w:after="0" w:line="240" w:lineRule="auto"/>
              <w:rPr>
                <w:rFonts w:cs="Arial"/>
                <w:b/>
                <w:lang w:val="en-US"/>
              </w:rPr>
            </w:pPr>
            <w:r w:rsidRPr="00895D35">
              <w:rPr>
                <w:rFonts w:cs="Arial"/>
                <w:b/>
                <w:lang w:val="en-US"/>
              </w:rPr>
              <w:t>Mathematical theory and applications</w:t>
            </w:r>
          </w:p>
          <w:p w14:paraId="71F5716E" w14:textId="77777777" w:rsidR="0013028D" w:rsidRDefault="0013028D" w:rsidP="00BF2BFE">
            <w:pPr>
              <w:spacing w:after="0" w:line="240" w:lineRule="auto"/>
              <w:rPr>
                <w:rFonts w:cs="Arial"/>
                <w:lang w:val="en-US"/>
              </w:rPr>
            </w:pPr>
          </w:p>
          <w:p w14:paraId="700D6C2A" w14:textId="77777777" w:rsidR="0013028D" w:rsidRDefault="0013028D" w:rsidP="00BF2BFE">
            <w:pPr>
              <w:spacing w:after="0" w:line="240" w:lineRule="auto"/>
              <w:rPr>
                <w:rFonts w:cs="Arial"/>
                <w:lang w:val="en-US"/>
              </w:rPr>
            </w:pPr>
            <w:r>
              <w:rPr>
                <w:rFonts w:cs="Arial"/>
                <w:lang w:val="en-US"/>
              </w:rPr>
              <w:t>A Level 3 knowledge and understanding of mathematics for engineering and manufacturing, including:</w:t>
            </w:r>
          </w:p>
          <w:p w14:paraId="4DFB73FA" w14:textId="77777777" w:rsidR="0013028D" w:rsidRDefault="0013028D" w:rsidP="00BF2BFE">
            <w:pPr>
              <w:pStyle w:val="ListParagraph"/>
              <w:numPr>
                <w:ilvl w:val="0"/>
                <w:numId w:val="31"/>
              </w:numPr>
              <w:spacing w:after="0" w:line="240" w:lineRule="auto"/>
              <w:rPr>
                <w:rFonts w:cs="Arial"/>
                <w:lang w:val="en-US"/>
              </w:rPr>
            </w:pPr>
            <w:r w:rsidRPr="002C4A8D">
              <w:rPr>
                <w:rFonts w:cs="Arial"/>
                <w:lang w:val="en-US"/>
              </w:rPr>
              <w:t>standard arithmetic</w:t>
            </w:r>
            <w:r>
              <w:rPr>
                <w:rFonts w:cs="Arial"/>
                <w:lang w:val="en-US"/>
              </w:rPr>
              <w:t>:</w:t>
            </w:r>
          </w:p>
          <w:p w14:paraId="429D2D3D" w14:textId="77777777" w:rsidR="0013028D" w:rsidRDefault="0013028D" w:rsidP="00BF2BFE">
            <w:pPr>
              <w:pStyle w:val="ListParagraph"/>
              <w:numPr>
                <w:ilvl w:val="1"/>
                <w:numId w:val="31"/>
              </w:numPr>
              <w:spacing w:after="0" w:line="240" w:lineRule="auto"/>
              <w:rPr>
                <w:rFonts w:cs="Arial"/>
                <w:lang w:val="en-US"/>
              </w:rPr>
            </w:pPr>
            <w:r>
              <w:rPr>
                <w:rFonts w:cs="Arial"/>
                <w:lang w:val="en-US"/>
              </w:rPr>
              <w:t xml:space="preserve">Ordering, </w:t>
            </w:r>
            <w:proofErr w:type="spellStart"/>
            <w:r>
              <w:rPr>
                <w:rFonts w:cs="Arial"/>
                <w:lang w:val="en-US"/>
              </w:rPr>
              <w:t>intergers</w:t>
            </w:r>
            <w:proofErr w:type="spellEnd"/>
            <w:r>
              <w:rPr>
                <w:rFonts w:cs="Arial"/>
                <w:lang w:val="en-US"/>
              </w:rPr>
              <w:t>, fractions, decimals, percentages, ratios</w:t>
            </w:r>
          </w:p>
          <w:p w14:paraId="22DD5AD3" w14:textId="55E11426" w:rsidR="0013028D" w:rsidRDefault="0013028D" w:rsidP="00BF2BFE">
            <w:pPr>
              <w:pStyle w:val="ListParagraph"/>
              <w:numPr>
                <w:ilvl w:val="1"/>
                <w:numId w:val="31"/>
              </w:numPr>
              <w:spacing w:after="0" w:line="240" w:lineRule="auto"/>
              <w:rPr>
                <w:rFonts w:cs="Arial"/>
                <w:lang w:val="en-US"/>
              </w:rPr>
            </w:pPr>
            <w:r w:rsidRPr="002C4A8D">
              <w:rPr>
                <w:rFonts w:cs="Arial"/>
                <w:lang w:val="en-US"/>
              </w:rPr>
              <w:t>algebra</w:t>
            </w:r>
            <w:r>
              <w:rPr>
                <w:rFonts w:cs="Arial"/>
                <w:lang w:val="en-US"/>
              </w:rPr>
              <w:t xml:space="preserve"> – transposing, </w:t>
            </w:r>
            <w:proofErr w:type="spellStart"/>
            <w:r>
              <w:rPr>
                <w:rFonts w:cs="Arial"/>
                <w:lang w:val="en-US"/>
              </w:rPr>
              <w:t>factorising</w:t>
            </w:r>
            <w:proofErr w:type="spellEnd"/>
            <w:r>
              <w:rPr>
                <w:rFonts w:cs="Arial"/>
                <w:lang w:val="en-US"/>
              </w:rPr>
              <w:t xml:space="preserve"> and quadratics, Indices and standard forms</w:t>
            </w:r>
          </w:p>
          <w:p w14:paraId="20F20614" w14:textId="36CEE24D" w:rsidR="0013028D" w:rsidRDefault="0013028D" w:rsidP="00BF2BFE">
            <w:pPr>
              <w:pStyle w:val="ListParagraph"/>
              <w:numPr>
                <w:ilvl w:val="2"/>
                <w:numId w:val="31"/>
              </w:numPr>
              <w:spacing w:after="0" w:line="240" w:lineRule="auto"/>
              <w:rPr>
                <w:rFonts w:cs="Arial"/>
                <w:lang w:val="en-US"/>
              </w:rPr>
            </w:pPr>
            <w:r>
              <w:rPr>
                <w:rFonts w:cs="Arial"/>
                <w:lang w:val="en-US"/>
              </w:rPr>
              <w:t>including sequences and series</w:t>
            </w:r>
            <w:r w:rsidRPr="002C4A8D">
              <w:rPr>
                <w:rFonts w:cs="Arial"/>
                <w:lang w:val="en-US"/>
              </w:rPr>
              <w:t>,</w:t>
            </w:r>
          </w:p>
          <w:p w14:paraId="7FDFF44B" w14:textId="77777777" w:rsidR="0013028D" w:rsidRDefault="0013028D" w:rsidP="00BF2BFE">
            <w:pPr>
              <w:pStyle w:val="ListParagraph"/>
              <w:numPr>
                <w:ilvl w:val="2"/>
                <w:numId w:val="31"/>
              </w:numPr>
              <w:spacing w:after="0" w:line="240" w:lineRule="auto"/>
              <w:rPr>
                <w:rFonts w:cs="Arial"/>
                <w:lang w:val="en-US"/>
              </w:rPr>
            </w:pPr>
            <w:r>
              <w:rPr>
                <w:rFonts w:cs="Arial"/>
                <w:lang w:val="en-US"/>
              </w:rPr>
              <w:t>Problem solving involving growth and decay</w:t>
            </w:r>
          </w:p>
          <w:p w14:paraId="4DABE8F1" w14:textId="39CC7E69" w:rsidR="0013028D" w:rsidRDefault="0013028D" w:rsidP="00BF2BFE">
            <w:pPr>
              <w:pStyle w:val="ListParagraph"/>
              <w:numPr>
                <w:ilvl w:val="0"/>
                <w:numId w:val="31"/>
              </w:numPr>
              <w:spacing w:after="0" w:line="240" w:lineRule="auto"/>
              <w:rPr>
                <w:rFonts w:cs="Arial"/>
                <w:lang w:val="en-US"/>
              </w:rPr>
            </w:pPr>
            <w:r>
              <w:rPr>
                <w:rFonts w:cs="Arial"/>
                <w:lang w:val="en-US"/>
              </w:rPr>
              <w:t>G</w:t>
            </w:r>
            <w:r w:rsidRPr="002C4A8D">
              <w:rPr>
                <w:rFonts w:cs="Arial"/>
                <w:lang w:val="en-US"/>
              </w:rPr>
              <w:t>eometry</w:t>
            </w:r>
            <w:r>
              <w:rPr>
                <w:rFonts w:cs="Arial"/>
                <w:lang w:val="en-US"/>
              </w:rPr>
              <w:t xml:space="preserve"> including:</w:t>
            </w:r>
          </w:p>
          <w:p w14:paraId="57143D97" w14:textId="1B12476B" w:rsidR="0013028D" w:rsidRDefault="0013028D" w:rsidP="00BF2BFE">
            <w:pPr>
              <w:pStyle w:val="ListParagraph"/>
              <w:numPr>
                <w:ilvl w:val="1"/>
                <w:numId w:val="31"/>
              </w:numPr>
              <w:spacing w:after="0" w:line="240" w:lineRule="auto"/>
              <w:rPr>
                <w:rFonts w:cs="Arial"/>
                <w:lang w:val="en-US"/>
              </w:rPr>
            </w:pPr>
            <w:r>
              <w:rPr>
                <w:rFonts w:cs="Arial"/>
                <w:lang w:val="en-US"/>
              </w:rPr>
              <w:t xml:space="preserve"> Calculation of areas and volumes of regular solids e</w:t>
            </w:r>
            <w:r w:rsidR="00CA1C6B">
              <w:rPr>
                <w:rFonts w:cs="Arial"/>
                <w:lang w:val="en-US"/>
              </w:rPr>
              <w:t>.</w:t>
            </w:r>
            <w:r>
              <w:rPr>
                <w:rFonts w:cs="Arial"/>
                <w:lang w:val="en-US"/>
              </w:rPr>
              <w:t>g.</w:t>
            </w:r>
            <w:r w:rsidR="00CA1C6B">
              <w:rPr>
                <w:rFonts w:cs="Arial"/>
                <w:lang w:val="en-US"/>
              </w:rPr>
              <w:t xml:space="preserve"> </w:t>
            </w:r>
            <w:r>
              <w:rPr>
                <w:rFonts w:cs="Arial"/>
                <w:lang w:val="en-US"/>
              </w:rPr>
              <w:t>cylinders and spheres</w:t>
            </w:r>
            <w:r w:rsidRPr="002C4A8D">
              <w:rPr>
                <w:rFonts w:cs="Arial"/>
                <w:lang w:val="en-US"/>
              </w:rPr>
              <w:t xml:space="preserve">, </w:t>
            </w:r>
          </w:p>
          <w:p w14:paraId="3E8BB41B" w14:textId="0E20D7BF" w:rsidR="0013028D" w:rsidRDefault="0013028D" w:rsidP="00BF2BFE">
            <w:pPr>
              <w:pStyle w:val="ListParagraph"/>
              <w:numPr>
                <w:ilvl w:val="0"/>
                <w:numId w:val="31"/>
              </w:numPr>
              <w:spacing w:after="0" w:line="240" w:lineRule="auto"/>
              <w:rPr>
                <w:rFonts w:cs="Arial"/>
                <w:lang w:val="en-US"/>
              </w:rPr>
            </w:pPr>
            <w:r>
              <w:rPr>
                <w:rFonts w:cs="Arial"/>
                <w:lang w:val="en-US"/>
              </w:rPr>
              <w:t>G</w:t>
            </w:r>
            <w:r w:rsidRPr="002C4A8D">
              <w:rPr>
                <w:rFonts w:cs="Arial"/>
                <w:lang w:val="en-US"/>
              </w:rPr>
              <w:t>raphs and charts, relevant to straightforward engineering</w:t>
            </w:r>
            <w:r>
              <w:rPr>
                <w:rFonts w:cs="Arial"/>
                <w:lang w:val="en-US"/>
              </w:rPr>
              <w:t xml:space="preserve"> and manufacturing</w:t>
            </w:r>
            <w:r w:rsidRPr="002C4A8D">
              <w:rPr>
                <w:rFonts w:cs="Arial"/>
                <w:lang w:val="en-US"/>
              </w:rPr>
              <w:t xml:space="preserve"> contexts</w:t>
            </w:r>
            <w:r w:rsidR="00410495">
              <w:rPr>
                <w:rFonts w:cs="Arial"/>
                <w:lang w:val="en-US"/>
              </w:rPr>
              <w:t>;</w:t>
            </w:r>
          </w:p>
          <w:p w14:paraId="10893904" w14:textId="77777777" w:rsidR="0013028D" w:rsidRDefault="0013028D" w:rsidP="00BF2BFE">
            <w:pPr>
              <w:pStyle w:val="ListParagraph"/>
              <w:numPr>
                <w:ilvl w:val="0"/>
                <w:numId w:val="31"/>
              </w:numPr>
              <w:spacing w:after="0" w:line="240" w:lineRule="auto"/>
              <w:rPr>
                <w:lang w:val="en-US"/>
              </w:rPr>
            </w:pPr>
            <w:r w:rsidRPr="00563B49">
              <w:rPr>
                <w:lang w:val="en-US"/>
              </w:rPr>
              <w:t>standard trigonometry</w:t>
            </w:r>
            <w:r>
              <w:rPr>
                <w:lang w:val="en-US"/>
              </w:rPr>
              <w:t xml:space="preserve"> including:</w:t>
            </w:r>
          </w:p>
          <w:p w14:paraId="7B5D13AF" w14:textId="38B13F91" w:rsidR="0013028D" w:rsidRDefault="0013028D" w:rsidP="00BF2BFE">
            <w:pPr>
              <w:pStyle w:val="ListParagraph"/>
              <w:numPr>
                <w:ilvl w:val="0"/>
                <w:numId w:val="15"/>
              </w:numPr>
              <w:suppressAutoHyphens/>
              <w:autoSpaceDN w:val="0"/>
              <w:spacing w:after="0" w:line="240" w:lineRule="auto"/>
              <w:textAlignment w:val="baseline"/>
              <w:rPr>
                <w:rFonts w:cs="Arial"/>
                <w:lang w:val="en-US"/>
              </w:rPr>
            </w:pPr>
            <w:r w:rsidRPr="00563B49">
              <w:rPr>
                <w:rFonts w:cs="Arial"/>
                <w:lang w:val="en-US"/>
              </w:rPr>
              <w:t xml:space="preserve">Pythagoras’ theorem; circular measure; functions, </w:t>
            </w:r>
            <w:r>
              <w:rPr>
                <w:rFonts w:cs="Arial"/>
                <w:lang w:val="en-US"/>
              </w:rPr>
              <w:t>s</w:t>
            </w:r>
            <w:r w:rsidRPr="00563B49">
              <w:rPr>
                <w:rFonts w:cs="Arial"/>
                <w:lang w:val="en-US"/>
              </w:rPr>
              <w:t xml:space="preserve">ine and </w:t>
            </w:r>
            <w:r>
              <w:rPr>
                <w:rFonts w:cs="Arial"/>
                <w:lang w:val="en-US"/>
              </w:rPr>
              <w:t>c</w:t>
            </w:r>
            <w:r w:rsidRPr="00563B49">
              <w:rPr>
                <w:rFonts w:cs="Arial"/>
                <w:lang w:val="en-US"/>
              </w:rPr>
              <w:t>osine rules; triangular measurement; graphs of trigonometric functions</w:t>
            </w:r>
            <w:r>
              <w:rPr>
                <w:rFonts w:cs="Arial"/>
                <w:lang w:val="en-US"/>
              </w:rPr>
              <w:t>, logs (base 10 and natural)</w:t>
            </w:r>
          </w:p>
          <w:p w14:paraId="3CC91A7C" w14:textId="77777777" w:rsidR="0013028D" w:rsidRDefault="0013028D" w:rsidP="00BF2BFE">
            <w:pPr>
              <w:pStyle w:val="ListParagraph"/>
              <w:numPr>
                <w:ilvl w:val="0"/>
                <w:numId w:val="15"/>
              </w:numPr>
              <w:suppressAutoHyphens/>
              <w:autoSpaceDN w:val="0"/>
              <w:spacing w:after="0" w:line="240" w:lineRule="auto"/>
              <w:textAlignment w:val="baseline"/>
              <w:rPr>
                <w:rFonts w:cs="Arial"/>
                <w:lang w:val="en-US"/>
              </w:rPr>
            </w:pPr>
            <w:r>
              <w:rPr>
                <w:rFonts w:cs="Arial"/>
                <w:lang w:val="en-US"/>
              </w:rPr>
              <w:t>C</w:t>
            </w:r>
            <w:r w:rsidRPr="00563B49">
              <w:rPr>
                <w:rFonts w:cs="Arial"/>
                <w:lang w:val="en-US"/>
              </w:rPr>
              <w:t>ommon ergonomic identities; common ergonomic values</w:t>
            </w:r>
            <w:r>
              <w:rPr>
                <w:rFonts w:cs="Arial"/>
                <w:lang w:val="en-US"/>
              </w:rPr>
              <w:t>.</w:t>
            </w:r>
          </w:p>
          <w:p w14:paraId="0A09CEE8" w14:textId="77777777" w:rsidR="0013028D" w:rsidRDefault="0013028D" w:rsidP="00BF2BFE">
            <w:pPr>
              <w:pStyle w:val="ListParagraph"/>
              <w:numPr>
                <w:ilvl w:val="0"/>
                <w:numId w:val="15"/>
              </w:numPr>
              <w:suppressAutoHyphens/>
              <w:autoSpaceDN w:val="0"/>
              <w:spacing w:after="0" w:line="240" w:lineRule="auto"/>
              <w:textAlignment w:val="baseline"/>
              <w:rPr>
                <w:rFonts w:cs="Arial"/>
                <w:lang w:val="en-US"/>
              </w:rPr>
            </w:pPr>
            <w:r>
              <w:rPr>
                <w:rFonts w:cs="Arial"/>
                <w:lang w:val="en-US"/>
              </w:rPr>
              <w:t>A</w:t>
            </w:r>
            <w:r w:rsidRPr="00563B49">
              <w:rPr>
                <w:rFonts w:cs="Arial"/>
                <w:lang w:val="en-US"/>
              </w:rPr>
              <w:t xml:space="preserve">pplications of vectors </w:t>
            </w:r>
            <w:r>
              <w:rPr>
                <w:rFonts w:cs="Arial"/>
                <w:lang w:val="en-US"/>
              </w:rPr>
              <w:t xml:space="preserve">including dot and cross product </w:t>
            </w:r>
            <w:r w:rsidRPr="00563B49">
              <w:rPr>
                <w:rFonts w:cs="Arial"/>
                <w:lang w:val="en-US"/>
              </w:rPr>
              <w:t>(in forces and motions, and alternating current)</w:t>
            </w:r>
            <w:r>
              <w:rPr>
                <w:rFonts w:cs="Arial"/>
                <w:lang w:val="en-US"/>
              </w:rPr>
              <w:t>.</w:t>
            </w:r>
          </w:p>
          <w:p w14:paraId="3553552D" w14:textId="02E07725" w:rsidR="0013028D" w:rsidRDefault="0013028D" w:rsidP="00BF2BFE">
            <w:pPr>
              <w:pStyle w:val="ListParagraph"/>
              <w:numPr>
                <w:ilvl w:val="0"/>
                <w:numId w:val="15"/>
              </w:numPr>
              <w:suppressAutoHyphens/>
              <w:autoSpaceDN w:val="0"/>
              <w:spacing w:after="0" w:line="240" w:lineRule="auto"/>
              <w:textAlignment w:val="baseline"/>
              <w:rPr>
                <w:rFonts w:cs="Arial"/>
                <w:lang w:val="en-US"/>
              </w:rPr>
            </w:pPr>
            <w:r>
              <w:rPr>
                <w:rFonts w:cs="Arial"/>
              </w:rPr>
              <w:t>An understanding of moments (in mathematics and physics).</w:t>
            </w:r>
          </w:p>
          <w:p w14:paraId="58F77058" w14:textId="77777777" w:rsidR="0013028D" w:rsidRPr="00701D04" w:rsidRDefault="0013028D" w:rsidP="00BF2BFE">
            <w:pPr>
              <w:pStyle w:val="ListParagraph"/>
              <w:numPr>
                <w:ilvl w:val="0"/>
                <w:numId w:val="48"/>
              </w:numPr>
              <w:spacing w:after="0" w:line="240" w:lineRule="auto"/>
              <w:rPr>
                <w:rFonts w:cs="Arial"/>
                <w:lang w:val="en-US"/>
              </w:rPr>
            </w:pPr>
            <w:r w:rsidRPr="005850D2">
              <w:rPr>
                <w:rFonts w:cs="Arial"/>
                <w:lang w:val="en-US"/>
              </w:rPr>
              <w:lastRenderedPageBreak/>
              <w:t>standard calculus</w:t>
            </w:r>
            <w:r>
              <w:rPr>
                <w:rFonts w:cs="Arial"/>
                <w:lang w:val="en-US"/>
              </w:rPr>
              <w:t xml:space="preserve"> </w:t>
            </w:r>
            <w:r w:rsidRPr="00701D04">
              <w:rPr>
                <w:rFonts w:cs="Arial"/>
                <w:lang w:val="en-US"/>
              </w:rPr>
              <w:t>including:</w:t>
            </w:r>
          </w:p>
          <w:p w14:paraId="279DC75F" w14:textId="78477545" w:rsidR="0013028D" w:rsidRPr="002B425B" w:rsidRDefault="0013028D" w:rsidP="00BF2BFE">
            <w:pPr>
              <w:pStyle w:val="ListParagraph"/>
              <w:numPr>
                <w:ilvl w:val="0"/>
                <w:numId w:val="15"/>
              </w:numPr>
              <w:suppressAutoHyphens/>
              <w:autoSpaceDN w:val="0"/>
              <w:spacing w:after="0" w:line="240" w:lineRule="auto"/>
              <w:textAlignment w:val="baseline"/>
              <w:rPr>
                <w:lang w:val="en-US"/>
              </w:rPr>
            </w:pPr>
            <w:r>
              <w:rPr>
                <w:rFonts w:cs="Arial"/>
                <w:lang w:val="en-US"/>
              </w:rPr>
              <w:t>A</w:t>
            </w:r>
            <w:r w:rsidRPr="00563B49">
              <w:rPr>
                <w:rFonts w:cs="Arial"/>
                <w:lang w:val="en-US"/>
              </w:rPr>
              <w:t>n understanding of the use of basic calculus to solve defined engineering-based problems using differential and integral calculus.</w:t>
            </w:r>
          </w:p>
          <w:p w14:paraId="6AF65476" w14:textId="686AC610" w:rsidR="0013028D" w:rsidRPr="00701D04" w:rsidRDefault="0013028D" w:rsidP="00BF2BFE">
            <w:pPr>
              <w:pStyle w:val="ListParagraph"/>
              <w:numPr>
                <w:ilvl w:val="0"/>
                <w:numId w:val="48"/>
              </w:numPr>
              <w:spacing w:after="0" w:line="240" w:lineRule="auto"/>
              <w:rPr>
                <w:rFonts w:cs="Arial"/>
                <w:lang w:val="en-US"/>
              </w:rPr>
            </w:pPr>
            <w:r>
              <w:rPr>
                <w:rFonts w:cs="Arial"/>
                <w:lang w:val="en-US"/>
              </w:rPr>
              <w:t>S</w:t>
            </w:r>
            <w:r w:rsidRPr="005850D2">
              <w:rPr>
                <w:rFonts w:cs="Arial"/>
                <w:lang w:val="en-US"/>
              </w:rPr>
              <w:t>tandard matrices and determinants</w:t>
            </w:r>
            <w:r>
              <w:rPr>
                <w:rFonts w:cs="Arial"/>
                <w:lang w:val="en-US"/>
              </w:rPr>
              <w:t xml:space="preserve"> </w:t>
            </w:r>
            <w:r w:rsidRPr="005850D2">
              <w:rPr>
                <w:rFonts w:cs="Arial"/>
                <w:lang w:val="en-US"/>
              </w:rPr>
              <w:t>including:</w:t>
            </w:r>
          </w:p>
          <w:p w14:paraId="0713219D" w14:textId="30CA6132" w:rsidR="0013028D" w:rsidRDefault="0013028D" w:rsidP="00BF2BFE">
            <w:pPr>
              <w:pStyle w:val="ListParagraph"/>
              <w:suppressAutoHyphens/>
              <w:autoSpaceDN w:val="0"/>
              <w:spacing w:after="0" w:line="240" w:lineRule="auto"/>
              <w:ind w:left="720"/>
              <w:textAlignment w:val="baseline"/>
              <w:rPr>
                <w:rFonts w:cs="Arial"/>
                <w:lang w:val="en-US"/>
              </w:rPr>
            </w:pPr>
            <w:r w:rsidRPr="00563B49">
              <w:rPr>
                <w:rFonts w:cs="Arial"/>
                <w:lang w:val="en-US"/>
              </w:rPr>
              <w:t>matrices and determinants for routine and non-routine operations</w:t>
            </w:r>
            <w:r w:rsidR="00410495">
              <w:rPr>
                <w:rFonts w:cs="Arial"/>
                <w:lang w:val="en-US"/>
              </w:rPr>
              <w:t>;</w:t>
            </w:r>
          </w:p>
          <w:p w14:paraId="03FD497F" w14:textId="3E7D20C9" w:rsidR="0013028D" w:rsidRDefault="0013028D" w:rsidP="00BF2BFE">
            <w:pPr>
              <w:pStyle w:val="ListParagraph"/>
              <w:numPr>
                <w:ilvl w:val="0"/>
                <w:numId w:val="48"/>
              </w:numPr>
              <w:suppressAutoHyphens/>
              <w:autoSpaceDN w:val="0"/>
              <w:spacing w:after="0" w:line="240" w:lineRule="auto"/>
              <w:textAlignment w:val="baseline"/>
              <w:rPr>
                <w:rFonts w:cs="Arial"/>
              </w:rPr>
            </w:pPr>
            <w:r w:rsidRPr="00A936B0">
              <w:rPr>
                <w:rFonts w:cs="Arial"/>
              </w:rPr>
              <w:t xml:space="preserve">Statistical analysis </w:t>
            </w:r>
            <w:r>
              <w:rPr>
                <w:rFonts w:cs="Arial"/>
              </w:rPr>
              <w:t>and probability relevant to fundamental engineering and manufacturing practices.</w:t>
            </w:r>
          </w:p>
          <w:p w14:paraId="6B2B0941" w14:textId="77777777" w:rsidR="0013028D" w:rsidRPr="0013028D" w:rsidRDefault="0013028D" w:rsidP="00BF2BFE">
            <w:pPr>
              <w:spacing w:after="0" w:line="240" w:lineRule="auto"/>
              <w:rPr>
                <w:rFonts w:cs="Arial"/>
              </w:rPr>
            </w:pPr>
          </w:p>
        </w:tc>
      </w:tr>
      <w:tr w:rsidR="0013028D" w14:paraId="63C7EBD3" w14:textId="77777777" w:rsidTr="00964101">
        <w:trPr>
          <w:trHeight w:val="2257"/>
        </w:trPr>
        <w:tc>
          <w:tcPr>
            <w:tcW w:w="2260" w:type="dxa"/>
            <w:vMerge/>
            <w:shd w:val="clear" w:color="auto" w:fill="auto"/>
          </w:tcPr>
          <w:p w14:paraId="77508A5E" w14:textId="77777777" w:rsidR="0013028D" w:rsidRPr="00252D85" w:rsidRDefault="0013028D" w:rsidP="00BF2BFE">
            <w:pPr>
              <w:spacing w:after="0" w:line="240" w:lineRule="auto"/>
              <w:rPr>
                <w:rFonts w:cs="Arial"/>
                <w:b/>
                <w:bCs/>
              </w:rPr>
            </w:pPr>
          </w:p>
        </w:tc>
        <w:tc>
          <w:tcPr>
            <w:tcW w:w="684" w:type="dxa"/>
          </w:tcPr>
          <w:p w14:paraId="67D937F9" w14:textId="45426E79" w:rsidR="0013028D" w:rsidRDefault="0013028D" w:rsidP="00BF2BFE">
            <w:pPr>
              <w:spacing w:after="0" w:line="240" w:lineRule="auto"/>
              <w:rPr>
                <w:rFonts w:cs="Arial"/>
                <w:b/>
                <w:lang w:val="en-US"/>
              </w:rPr>
            </w:pPr>
            <w:r>
              <w:rPr>
                <w:rFonts w:cs="Arial"/>
                <w:b/>
                <w:lang w:val="en-US"/>
              </w:rPr>
              <w:t>4.2</w:t>
            </w:r>
          </w:p>
        </w:tc>
        <w:tc>
          <w:tcPr>
            <w:tcW w:w="6543" w:type="dxa"/>
            <w:shd w:val="clear" w:color="auto" w:fill="auto"/>
          </w:tcPr>
          <w:p w14:paraId="731C0E62" w14:textId="77777777" w:rsidR="0013028D" w:rsidRDefault="0013028D" w:rsidP="00BF2BFE">
            <w:pPr>
              <w:spacing w:after="0" w:line="240" w:lineRule="auto"/>
              <w:rPr>
                <w:rFonts w:cs="Arial"/>
                <w:b/>
                <w:lang w:val="en-US"/>
              </w:rPr>
            </w:pPr>
            <w:r w:rsidRPr="00895D35">
              <w:rPr>
                <w:rFonts w:cs="Arial"/>
                <w:b/>
                <w:lang w:val="en-US"/>
              </w:rPr>
              <w:t>Number systems used in engineering</w:t>
            </w:r>
            <w:r>
              <w:rPr>
                <w:rFonts w:cs="Arial"/>
                <w:b/>
                <w:lang w:val="en-US"/>
              </w:rPr>
              <w:t xml:space="preserve"> and manufacturing</w:t>
            </w:r>
          </w:p>
          <w:p w14:paraId="1660C07D" w14:textId="77777777" w:rsidR="0013028D" w:rsidRDefault="0013028D" w:rsidP="00BF2BFE">
            <w:pPr>
              <w:spacing w:after="0" w:line="240" w:lineRule="auto"/>
              <w:rPr>
                <w:rFonts w:cs="Arial"/>
                <w:b/>
                <w:lang w:val="en-US"/>
              </w:rPr>
            </w:pPr>
          </w:p>
          <w:p w14:paraId="18C52AB1" w14:textId="77777777" w:rsidR="0013028D" w:rsidRDefault="0013028D" w:rsidP="00BF2BFE">
            <w:pPr>
              <w:spacing w:after="0" w:line="240" w:lineRule="auto"/>
              <w:rPr>
                <w:rFonts w:cs="Arial"/>
                <w:lang w:val="en-US"/>
              </w:rPr>
            </w:pPr>
            <w:r>
              <w:rPr>
                <w:rFonts w:cs="Arial"/>
                <w:lang w:val="en-US"/>
              </w:rPr>
              <w:t>An understanding of:</w:t>
            </w:r>
          </w:p>
          <w:p w14:paraId="5F039361" w14:textId="77777777" w:rsidR="0013028D" w:rsidRPr="00B4450D" w:rsidRDefault="0013028D" w:rsidP="00BF2BFE">
            <w:pPr>
              <w:pStyle w:val="ListParagraph"/>
              <w:numPr>
                <w:ilvl w:val="0"/>
                <w:numId w:val="31"/>
              </w:numPr>
              <w:spacing w:after="0" w:line="240" w:lineRule="auto"/>
              <w:rPr>
                <w:rFonts w:cs="Arial"/>
                <w:lang w:val="en-US"/>
              </w:rPr>
            </w:pPr>
            <w:r w:rsidRPr="000B001A">
              <w:rPr>
                <w:rFonts w:cs="Arial"/>
                <w:lang w:val="en-US"/>
              </w:rPr>
              <w:t xml:space="preserve">numbering systems </w:t>
            </w:r>
            <w:r>
              <w:rPr>
                <w:rFonts w:cs="Arial"/>
                <w:lang w:val="en-US"/>
              </w:rPr>
              <w:t xml:space="preserve">and </w:t>
            </w:r>
            <w:r w:rsidRPr="000B001A">
              <w:rPr>
                <w:rFonts w:cs="Arial"/>
                <w:lang w:val="en-US"/>
              </w:rPr>
              <w:t>th</w:t>
            </w:r>
            <w:r w:rsidRPr="00DC4483">
              <w:rPr>
                <w:rFonts w:cs="Arial"/>
                <w:lang w:val="en-US"/>
              </w:rPr>
              <w:t>eir applications</w:t>
            </w:r>
            <w:r>
              <w:rPr>
                <w:rFonts w:cs="Arial"/>
                <w:lang w:val="en-US"/>
              </w:rPr>
              <w:t xml:space="preserve"> e</w:t>
            </w:r>
            <w:r w:rsidRPr="006D383C">
              <w:rPr>
                <w:rFonts w:cs="Arial"/>
                <w:lang w:val="en-US"/>
              </w:rPr>
              <w:t xml:space="preserve">.g. decimal, binary, octal and </w:t>
            </w:r>
            <w:r>
              <w:rPr>
                <w:rFonts w:cs="Arial"/>
                <w:lang w:val="en-US"/>
              </w:rPr>
              <w:t>hexadecimal</w:t>
            </w:r>
          </w:p>
          <w:p w14:paraId="1345472B" w14:textId="77777777" w:rsidR="0013028D" w:rsidRPr="00895D35" w:rsidRDefault="0013028D" w:rsidP="00BF2BFE">
            <w:pPr>
              <w:spacing w:after="0" w:line="240" w:lineRule="auto"/>
              <w:rPr>
                <w:rFonts w:cs="Arial"/>
                <w:b/>
                <w:lang w:val="en-US"/>
              </w:rPr>
            </w:pPr>
          </w:p>
        </w:tc>
      </w:tr>
      <w:tr w:rsidR="00BB2692" w14:paraId="38DA4311" w14:textId="77777777" w:rsidTr="00964101">
        <w:trPr>
          <w:trHeight w:val="5839"/>
        </w:trPr>
        <w:tc>
          <w:tcPr>
            <w:tcW w:w="2260" w:type="dxa"/>
            <w:vMerge w:val="restart"/>
            <w:shd w:val="clear" w:color="auto" w:fill="auto"/>
          </w:tcPr>
          <w:p w14:paraId="74507938" w14:textId="77777777" w:rsidR="00BB2692" w:rsidRPr="00252D85" w:rsidRDefault="00BB2692" w:rsidP="00BF2BFE">
            <w:pPr>
              <w:spacing w:after="0" w:line="240" w:lineRule="auto"/>
              <w:rPr>
                <w:rFonts w:cs="Arial"/>
                <w:b/>
                <w:bCs/>
                <w:highlight w:val="yellow"/>
              </w:rPr>
            </w:pPr>
            <w:r w:rsidRPr="00252D85">
              <w:rPr>
                <w:rFonts w:cs="Arial"/>
                <w:b/>
                <w:bCs/>
              </w:rPr>
              <w:t>Essential science for engineering and manufacturing</w:t>
            </w:r>
          </w:p>
        </w:tc>
        <w:tc>
          <w:tcPr>
            <w:tcW w:w="684" w:type="dxa"/>
          </w:tcPr>
          <w:p w14:paraId="388844F8" w14:textId="64A2D22E" w:rsidR="00BB2692" w:rsidRPr="002F7DC7" w:rsidRDefault="0068057C" w:rsidP="00BF2BFE">
            <w:pPr>
              <w:spacing w:after="0" w:line="240" w:lineRule="auto"/>
              <w:rPr>
                <w:rFonts w:cs="Arial"/>
                <w:b/>
              </w:rPr>
            </w:pPr>
            <w:r>
              <w:rPr>
                <w:rFonts w:cs="Arial"/>
                <w:b/>
              </w:rPr>
              <w:t>5.1</w:t>
            </w:r>
          </w:p>
        </w:tc>
        <w:tc>
          <w:tcPr>
            <w:tcW w:w="6543" w:type="dxa"/>
            <w:shd w:val="clear" w:color="auto" w:fill="auto"/>
          </w:tcPr>
          <w:p w14:paraId="4E4749F6" w14:textId="2BB421FA" w:rsidR="00BB2692" w:rsidRDefault="00BB2692" w:rsidP="00BF2BFE">
            <w:pPr>
              <w:spacing w:after="0" w:line="240" w:lineRule="auto"/>
              <w:rPr>
                <w:rFonts w:cs="Arial"/>
                <w:b/>
              </w:rPr>
            </w:pPr>
            <w:r w:rsidRPr="002F7DC7">
              <w:rPr>
                <w:rFonts w:cs="Arial"/>
                <w:b/>
              </w:rPr>
              <w:t>Scientific methods</w:t>
            </w:r>
          </w:p>
          <w:p w14:paraId="1FED3C82" w14:textId="77777777" w:rsidR="00BB2692" w:rsidRDefault="00BB2692" w:rsidP="00BF2BFE">
            <w:pPr>
              <w:spacing w:after="0" w:line="240" w:lineRule="auto"/>
              <w:rPr>
                <w:rFonts w:cs="Arial"/>
                <w:b/>
              </w:rPr>
            </w:pPr>
          </w:p>
          <w:p w14:paraId="6B370E68" w14:textId="77777777" w:rsidR="00BB2692" w:rsidRPr="00DB32A2" w:rsidRDefault="00BB2692" w:rsidP="00BF2BFE">
            <w:pPr>
              <w:spacing w:after="0" w:line="240" w:lineRule="auto"/>
              <w:rPr>
                <w:rFonts w:cs="Arial"/>
                <w:b/>
              </w:rPr>
            </w:pPr>
            <w:r>
              <w:rPr>
                <w:rFonts w:cs="Arial"/>
              </w:rPr>
              <w:t xml:space="preserve">An </w:t>
            </w:r>
            <w:r w:rsidRPr="002F7DC7">
              <w:rPr>
                <w:rFonts w:cs="Arial"/>
              </w:rPr>
              <w:t>understanding of standard international systems and units of measurement</w:t>
            </w:r>
            <w:r>
              <w:rPr>
                <w:rFonts w:cs="Arial"/>
              </w:rPr>
              <w:t xml:space="preserve"> including:</w:t>
            </w:r>
          </w:p>
          <w:p w14:paraId="3A309B0D" w14:textId="77777777" w:rsidR="00BB2692" w:rsidRPr="00DB32A2" w:rsidRDefault="00BB2692" w:rsidP="00BF2BFE">
            <w:pPr>
              <w:pStyle w:val="ListParagraph"/>
              <w:numPr>
                <w:ilvl w:val="0"/>
                <w:numId w:val="16"/>
              </w:numPr>
              <w:suppressAutoHyphens/>
              <w:autoSpaceDN w:val="0"/>
              <w:spacing w:after="0" w:line="240" w:lineRule="auto"/>
              <w:ind w:left="360" w:hanging="360"/>
              <w:textAlignment w:val="baseline"/>
              <w:rPr>
                <w:rFonts w:cs="Arial"/>
              </w:rPr>
            </w:pPr>
            <w:r w:rsidRPr="00DB32A2">
              <w:rPr>
                <w:rFonts w:cs="Arial"/>
                <w:lang w:val="en-US"/>
              </w:rPr>
              <w:t>the system of SI base quantities</w:t>
            </w:r>
            <w:r>
              <w:rPr>
                <w:rFonts w:cs="Arial"/>
                <w:lang w:val="en-US"/>
              </w:rPr>
              <w:t>;</w:t>
            </w:r>
          </w:p>
          <w:p w14:paraId="75B91185" w14:textId="77777777" w:rsidR="00BB2692" w:rsidRPr="00DB32A2" w:rsidRDefault="00BB2692" w:rsidP="00BF2BFE">
            <w:pPr>
              <w:pStyle w:val="ListParagraph"/>
              <w:numPr>
                <w:ilvl w:val="0"/>
                <w:numId w:val="16"/>
              </w:numPr>
              <w:suppressAutoHyphens/>
              <w:autoSpaceDN w:val="0"/>
              <w:spacing w:after="0" w:line="240" w:lineRule="auto"/>
              <w:ind w:left="360" w:hanging="360"/>
              <w:textAlignment w:val="baseline"/>
              <w:rPr>
                <w:rFonts w:cs="Arial"/>
              </w:rPr>
            </w:pPr>
            <w:r w:rsidRPr="00DB32A2">
              <w:rPr>
                <w:rFonts w:cs="Arial"/>
              </w:rPr>
              <w:t>the relationship between metric and imperial measures and methods for converting between these two systems</w:t>
            </w:r>
            <w:r>
              <w:rPr>
                <w:rFonts w:cs="Arial"/>
              </w:rPr>
              <w:t>;</w:t>
            </w:r>
          </w:p>
          <w:p w14:paraId="57E20650" w14:textId="77777777" w:rsidR="00BB2692" w:rsidRPr="00DB32A2" w:rsidRDefault="00BB2692" w:rsidP="00BF2BFE">
            <w:pPr>
              <w:pStyle w:val="ListParagraph"/>
              <w:numPr>
                <w:ilvl w:val="0"/>
                <w:numId w:val="16"/>
              </w:numPr>
              <w:suppressAutoHyphens/>
              <w:autoSpaceDN w:val="0"/>
              <w:spacing w:after="0" w:line="240" w:lineRule="auto"/>
              <w:ind w:left="360" w:hanging="360"/>
              <w:textAlignment w:val="baseline"/>
              <w:rPr>
                <w:rFonts w:cs="Arial"/>
              </w:rPr>
            </w:pPr>
            <w:proofErr w:type="gramStart"/>
            <w:r w:rsidRPr="00DB32A2">
              <w:rPr>
                <w:rFonts w:cs="Arial"/>
                <w:lang w:val="en-US"/>
              </w:rPr>
              <w:t>the</w:t>
            </w:r>
            <w:proofErr w:type="gramEnd"/>
            <w:r w:rsidRPr="00DB32A2">
              <w:rPr>
                <w:rFonts w:cs="Arial"/>
                <w:lang w:val="en-US"/>
              </w:rPr>
              <w:t xml:space="preserve"> nature (and differences) between scalars and vectors.</w:t>
            </w:r>
          </w:p>
          <w:p w14:paraId="15191397" w14:textId="77777777" w:rsidR="00BB2692" w:rsidRPr="00B207FF" w:rsidRDefault="00BB2692" w:rsidP="00BF2BFE">
            <w:pPr>
              <w:spacing w:after="0" w:line="240" w:lineRule="auto"/>
              <w:rPr>
                <w:rFonts w:cs="Arial"/>
              </w:rPr>
            </w:pPr>
          </w:p>
          <w:p w14:paraId="7E114A3D" w14:textId="77777777" w:rsidR="00BB2692" w:rsidRPr="00662CCA" w:rsidRDefault="00BB2692" w:rsidP="00BF2BFE">
            <w:pPr>
              <w:spacing w:after="0" w:line="240" w:lineRule="auto"/>
              <w:rPr>
                <w:rFonts w:cs="Arial"/>
              </w:rPr>
            </w:pPr>
            <w:r w:rsidRPr="00397E9D">
              <w:rPr>
                <w:rFonts w:cs="Arial"/>
              </w:rPr>
              <w:t xml:space="preserve">An </w:t>
            </w:r>
            <w:r w:rsidRPr="00662CCA">
              <w:rPr>
                <w:rFonts w:cs="Arial"/>
              </w:rPr>
              <w:t>understanding of scientific method and effective approaches to scientific inquiry and research including:</w:t>
            </w:r>
          </w:p>
          <w:p w14:paraId="785A03D0" w14:textId="5B2027AF" w:rsidR="00BB2692" w:rsidRDefault="00BB2692" w:rsidP="00BF2BFE">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the concept of the “scientific method”</w:t>
            </w:r>
            <w:r w:rsidR="0003490D">
              <w:rPr>
                <w:rFonts w:cs="Arial"/>
              </w:rPr>
              <w:t>;</w:t>
            </w:r>
          </w:p>
          <w:p w14:paraId="305133EE" w14:textId="52A40362" w:rsidR="00BB2692" w:rsidRDefault="00BB2692" w:rsidP="00BF2BFE">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different methods, techniques, and models for scientific enquiry and research</w:t>
            </w:r>
            <w:r w:rsidR="0003490D">
              <w:rPr>
                <w:rFonts w:cs="Arial"/>
              </w:rPr>
              <w:t>;</w:t>
            </w:r>
          </w:p>
          <w:p w14:paraId="5D39E3F2" w14:textId="77777777" w:rsidR="00C048B6" w:rsidRDefault="00BB2692" w:rsidP="00CB61AC">
            <w:pPr>
              <w:pStyle w:val="ListParagraph"/>
              <w:numPr>
                <w:ilvl w:val="0"/>
                <w:numId w:val="16"/>
              </w:numPr>
              <w:suppressAutoHyphens/>
              <w:autoSpaceDN w:val="0"/>
              <w:spacing w:after="0" w:line="240" w:lineRule="auto"/>
              <w:ind w:left="360" w:hanging="360"/>
              <w:textAlignment w:val="baseline"/>
              <w:rPr>
                <w:rFonts w:cs="Arial"/>
              </w:rPr>
            </w:pPr>
            <w:r w:rsidRPr="00662CCA">
              <w:rPr>
                <w:rFonts w:cs="Arial"/>
              </w:rPr>
              <w:t>how to analyse, evaluate, synthesise and apply information, data, research findings, deliberation, and the processes, results and outcomes of testing, modelling, and experimenting;</w:t>
            </w:r>
            <w:r w:rsidR="00CB61AC">
              <w:rPr>
                <w:rFonts w:cs="Arial"/>
              </w:rPr>
              <w:t xml:space="preserve"> </w:t>
            </w:r>
          </w:p>
          <w:p w14:paraId="264B7BD4" w14:textId="327158EA" w:rsidR="00011024" w:rsidRPr="00011024" w:rsidRDefault="00BB2692" w:rsidP="00CB61AC">
            <w:pPr>
              <w:pStyle w:val="ListParagraph"/>
              <w:numPr>
                <w:ilvl w:val="0"/>
                <w:numId w:val="16"/>
              </w:numPr>
              <w:suppressAutoHyphens/>
              <w:autoSpaceDN w:val="0"/>
              <w:spacing w:after="0" w:line="240" w:lineRule="auto"/>
              <w:ind w:left="360" w:hanging="360"/>
              <w:textAlignment w:val="baseline"/>
              <w:rPr>
                <w:rFonts w:cs="Arial"/>
              </w:rPr>
            </w:pPr>
            <w:proofErr w:type="gramStart"/>
            <w:r w:rsidRPr="00662CCA">
              <w:rPr>
                <w:rFonts w:cs="Arial"/>
              </w:rPr>
              <w:t>the</w:t>
            </w:r>
            <w:proofErr w:type="gramEnd"/>
            <w:r w:rsidRPr="00662CCA">
              <w:rPr>
                <w:rFonts w:cs="Arial"/>
              </w:rPr>
              <w:t xml:space="preserve"> difference between accur</w:t>
            </w:r>
            <w:r>
              <w:rPr>
                <w:rFonts w:cs="Arial"/>
              </w:rPr>
              <w:t>acy, reliability and precision.</w:t>
            </w:r>
          </w:p>
        </w:tc>
      </w:tr>
      <w:tr w:rsidR="00BB2692" w14:paraId="1EFD63D2" w14:textId="77777777" w:rsidTr="00964101">
        <w:trPr>
          <w:trHeight w:val="2494"/>
        </w:trPr>
        <w:tc>
          <w:tcPr>
            <w:tcW w:w="2260" w:type="dxa"/>
            <w:vMerge/>
            <w:shd w:val="clear" w:color="auto" w:fill="auto"/>
          </w:tcPr>
          <w:p w14:paraId="4546E635" w14:textId="77777777" w:rsidR="00BB2692" w:rsidRPr="00252D85" w:rsidRDefault="00BB2692" w:rsidP="00BF2BFE">
            <w:pPr>
              <w:spacing w:after="0" w:line="240" w:lineRule="auto"/>
              <w:rPr>
                <w:rFonts w:cs="Arial"/>
                <w:b/>
                <w:bCs/>
              </w:rPr>
            </w:pPr>
          </w:p>
        </w:tc>
        <w:tc>
          <w:tcPr>
            <w:tcW w:w="684" w:type="dxa"/>
          </w:tcPr>
          <w:p w14:paraId="4BFA4AA2" w14:textId="26A37393" w:rsidR="00BB2692" w:rsidRPr="002F7DC7" w:rsidRDefault="00AD0E9D" w:rsidP="00BF2BFE">
            <w:pPr>
              <w:spacing w:after="0" w:line="240" w:lineRule="auto"/>
              <w:rPr>
                <w:rFonts w:cs="Arial"/>
                <w:b/>
              </w:rPr>
            </w:pPr>
            <w:r>
              <w:rPr>
                <w:rFonts w:cs="Arial"/>
                <w:b/>
              </w:rPr>
              <w:t>5.2</w:t>
            </w:r>
          </w:p>
        </w:tc>
        <w:tc>
          <w:tcPr>
            <w:tcW w:w="6543" w:type="dxa"/>
            <w:shd w:val="clear" w:color="auto" w:fill="auto"/>
          </w:tcPr>
          <w:p w14:paraId="19F321F1" w14:textId="77777777" w:rsidR="00BB2692" w:rsidRPr="006A171C" w:rsidRDefault="00BB2692" w:rsidP="00BF2BFE">
            <w:pPr>
              <w:suppressAutoHyphens/>
              <w:autoSpaceDN w:val="0"/>
              <w:spacing w:after="0" w:line="240" w:lineRule="auto"/>
              <w:textAlignment w:val="baseline"/>
              <w:rPr>
                <w:b/>
              </w:rPr>
            </w:pPr>
            <w:r w:rsidRPr="006A171C">
              <w:rPr>
                <w:b/>
              </w:rPr>
              <w:t>Measurement</w:t>
            </w:r>
          </w:p>
          <w:p w14:paraId="1F69EA0D" w14:textId="77777777" w:rsidR="00BB2692" w:rsidRDefault="00BB2692" w:rsidP="00BF2BFE">
            <w:pPr>
              <w:suppressAutoHyphens/>
              <w:autoSpaceDN w:val="0"/>
              <w:spacing w:after="0" w:line="240" w:lineRule="auto"/>
              <w:textAlignment w:val="baseline"/>
            </w:pPr>
          </w:p>
          <w:p w14:paraId="3D44C3D9" w14:textId="77777777" w:rsidR="00BB2692" w:rsidRDefault="00BB2692" w:rsidP="00BF2BFE">
            <w:pPr>
              <w:suppressAutoHyphens/>
              <w:autoSpaceDN w:val="0"/>
              <w:spacing w:after="0" w:line="240" w:lineRule="auto"/>
              <w:textAlignment w:val="baseline"/>
            </w:pPr>
            <w:r>
              <w:t xml:space="preserve">An understanding of: </w:t>
            </w:r>
          </w:p>
          <w:p w14:paraId="121A2E7B" w14:textId="7F6D08F9" w:rsidR="00BB2692" w:rsidRPr="006A171C" w:rsidRDefault="00BB2692" w:rsidP="00BF2BFE">
            <w:pPr>
              <w:pStyle w:val="ListParagraph"/>
              <w:numPr>
                <w:ilvl w:val="0"/>
                <w:numId w:val="16"/>
              </w:numPr>
              <w:spacing w:after="0" w:line="240" w:lineRule="auto"/>
              <w:ind w:left="360" w:hanging="360"/>
              <w:rPr>
                <w:rFonts w:cs="Arial"/>
                <w:lang w:val="en-US"/>
              </w:rPr>
            </w:pPr>
            <w:proofErr w:type="gramStart"/>
            <w:r>
              <w:rPr>
                <w:rFonts w:cs="Arial"/>
                <w:lang w:val="en-US"/>
              </w:rPr>
              <w:t>t</w:t>
            </w:r>
            <w:r w:rsidRPr="006A171C">
              <w:rPr>
                <w:rFonts w:cs="Arial"/>
                <w:lang w:val="en-US"/>
              </w:rPr>
              <w:t>echniques</w:t>
            </w:r>
            <w:proofErr w:type="gramEnd"/>
            <w:r w:rsidRPr="006A171C">
              <w:rPr>
                <w:rFonts w:cs="Arial"/>
                <w:lang w:val="en-US"/>
              </w:rPr>
              <w:t xml:space="preserve"> for making appropriate and accurate measur</w:t>
            </w:r>
            <w:r>
              <w:rPr>
                <w:rFonts w:cs="Arial"/>
                <w:lang w:val="en-US"/>
              </w:rPr>
              <w:t>e</w:t>
            </w:r>
            <w:r w:rsidRPr="006A171C">
              <w:rPr>
                <w:rFonts w:cs="Arial"/>
                <w:lang w:val="en-US"/>
              </w:rPr>
              <w:t>ments along with use of a range of measurement instruments, technologies, tools and equipment</w:t>
            </w:r>
            <w:r w:rsidR="004A67C7">
              <w:rPr>
                <w:rFonts w:cs="Arial"/>
                <w:lang w:val="en-US"/>
              </w:rPr>
              <w:t>.</w:t>
            </w:r>
          </w:p>
          <w:p w14:paraId="5C0DF859" w14:textId="77777777" w:rsidR="00BB2692" w:rsidRPr="00AD0E9D" w:rsidRDefault="00BB2692" w:rsidP="00BF2BFE">
            <w:pPr>
              <w:spacing w:after="0" w:line="240" w:lineRule="auto"/>
              <w:rPr>
                <w:rFonts w:cs="Arial"/>
                <w:b/>
              </w:rPr>
            </w:pPr>
          </w:p>
        </w:tc>
      </w:tr>
      <w:tr w:rsidR="00BB2692" w14:paraId="1E821D86" w14:textId="77777777" w:rsidTr="00964101">
        <w:trPr>
          <w:trHeight w:val="7372"/>
        </w:trPr>
        <w:tc>
          <w:tcPr>
            <w:tcW w:w="2260" w:type="dxa"/>
            <w:vMerge/>
            <w:shd w:val="clear" w:color="auto" w:fill="auto"/>
          </w:tcPr>
          <w:p w14:paraId="79EB41EF" w14:textId="77777777" w:rsidR="00BB2692" w:rsidRPr="00252D85" w:rsidRDefault="00BB2692" w:rsidP="00BF2BFE">
            <w:pPr>
              <w:spacing w:after="0" w:line="240" w:lineRule="auto"/>
              <w:rPr>
                <w:rFonts w:cs="Arial"/>
                <w:b/>
                <w:bCs/>
              </w:rPr>
            </w:pPr>
          </w:p>
        </w:tc>
        <w:tc>
          <w:tcPr>
            <w:tcW w:w="684" w:type="dxa"/>
          </w:tcPr>
          <w:p w14:paraId="514D5513" w14:textId="1BD9FACE" w:rsidR="00BB2692" w:rsidRPr="002F7DC7" w:rsidRDefault="00AD0E9D" w:rsidP="00BF2BFE">
            <w:pPr>
              <w:spacing w:after="0" w:line="240" w:lineRule="auto"/>
              <w:rPr>
                <w:rFonts w:cs="Arial"/>
                <w:b/>
              </w:rPr>
            </w:pPr>
            <w:r>
              <w:rPr>
                <w:rFonts w:cs="Arial"/>
                <w:b/>
              </w:rPr>
              <w:t>5.3</w:t>
            </w:r>
          </w:p>
        </w:tc>
        <w:tc>
          <w:tcPr>
            <w:tcW w:w="6543" w:type="dxa"/>
            <w:shd w:val="clear" w:color="auto" w:fill="auto"/>
          </w:tcPr>
          <w:p w14:paraId="06C741C7" w14:textId="77777777" w:rsidR="00011024" w:rsidRDefault="00011024" w:rsidP="00BF2BFE">
            <w:pPr>
              <w:spacing w:after="0" w:line="240" w:lineRule="auto"/>
              <w:rPr>
                <w:rFonts w:cs="Arial"/>
                <w:b/>
              </w:rPr>
            </w:pPr>
            <w:r w:rsidRPr="005B4D06">
              <w:rPr>
                <w:rFonts w:cs="Arial"/>
                <w:b/>
              </w:rPr>
              <w:t>Chemical composition and behaviours</w:t>
            </w:r>
          </w:p>
          <w:p w14:paraId="253312F6" w14:textId="77777777" w:rsidR="00011024" w:rsidRDefault="00011024" w:rsidP="00BF2BFE">
            <w:pPr>
              <w:spacing w:after="0" w:line="240" w:lineRule="auto"/>
              <w:rPr>
                <w:rFonts w:cs="Arial"/>
              </w:rPr>
            </w:pPr>
          </w:p>
          <w:p w14:paraId="336B2C87" w14:textId="77777777" w:rsidR="00011024" w:rsidRDefault="00011024" w:rsidP="00BF2BFE">
            <w:pPr>
              <w:spacing w:after="0" w:line="240" w:lineRule="auto"/>
              <w:rPr>
                <w:rFonts w:cs="Arial"/>
              </w:rPr>
            </w:pPr>
            <w:r>
              <w:rPr>
                <w:rFonts w:cs="Arial"/>
              </w:rPr>
              <w:t>An understanding of:</w:t>
            </w:r>
          </w:p>
          <w:p w14:paraId="3198039F" w14:textId="77777777" w:rsidR="00011024" w:rsidRPr="00183150" w:rsidRDefault="00011024" w:rsidP="00BF2BFE">
            <w:pPr>
              <w:pStyle w:val="ListParagraph"/>
              <w:numPr>
                <w:ilvl w:val="0"/>
                <w:numId w:val="16"/>
              </w:numPr>
              <w:spacing w:after="0" w:line="240" w:lineRule="auto"/>
              <w:ind w:left="360" w:hanging="360"/>
              <w:rPr>
                <w:rFonts w:cs="Arial"/>
              </w:rPr>
            </w:pPr>
            <w:r w:rsidRPr="00183150">
              <w:rPr>
                <w:rFonts w:cs="Arial"/>
              </w:rPr>
              <w:t>atomic and chemical structures of matter including:</w:t>
            </w:r>
          </w:p>
          <w:p w14:paraId="2FCFB6AA" w14:textId="77777777" w:rsidR="00011024" w:rsidRPr="005B4D06" w:rsidRDefault="00011024" w:rsidP="00F94D49">
            <w:pPr>
              <w:pStyle w:val="ListParagraph"/>
              <w:numPr>
                <w:ilvl w:val="0"/>
                <w:numId w:val="106"/>
              </w:numPr>
              <w:suppressAutoHyphens/>
              <w:autoSpaceDN w:val="0"/>
              <w:spacing w:after="0" w:line="240" w:lineRule="auto"/>
              <w:ind w:left="720" w:hanging="360"/>
              <w:textAlignment w:val="baseline"/>
              <w:rPr>
                <w:rFonts w:cs="Arial"/>
              </w:rPr>
            </w:pPr>
            <w:r w:rsidRPr="005B4D06">
              <w:rPr>
                <w:rFonts w:cs="Arial"/>
              </w:rPr>
              <w:t xml:space="preserve">the structure, composition, interaction and taxonomy of matter i.e. elements, atoms, molecules and compounds; mixtures, solutions, suspensions and solubility; </w:t>
            </w:r>
            <w:r>
              <w:rPr>
                <w:rFonts w:cs="Arial"/>
              </w:rPr>
              <w:t xml:space="preserve">density; </w:t>
            </w:r>
            <w:r w:rsidRPr="005B4D06">
              <w:rPr>
                <w:rFonts w:cs="Arial"/>
              </w:rPr>
              <w:t>crystals; metals</w:t>
            </w:r>
            <w:r>
              <w:rPr>
                <w:rFonts w:cs="Arial"/>
              </w:rPr>
              <w:t>;</w:t>
            </w:r>
          </w:p>
          <w:p w14:paraId="4E9F71AC" w14:textId="77777777" w:rsidR="00011024" w:rsidRPr="00F761F3" w:rsidRDefault="00011024" w:rsidP="00F94D49">
            <w:pPr>
              <w:pStyle w:val="ListParagraph"/>
              <w:numPr>
                <w:ilvl w:val="0"/>
                <w:numId w:val="106"/>
              </w:numPr>
              <w:suppressAutoHyphens/>
              <w:autoSpaceDN w:val="0"/>
              <w:spacing w:after="0" w:line="240" w:lineRule="auto"/>
              <w:ind w:left="720" w:hanging="360"/>
              <w:textAlignment w:val="baseline"/>
              <w:rPr>
                <w:rFonts w:cs="Arial"/>
              </w:rPr>
            </w:pPr>
            <w:proofErr w:type="gramStart"/>
            <w:r w:rsidRPr="005B4D06">
              <w:rPr>
                <w:rFonts w:cs="Arial"/>
              </w:rPr>
              <w:t>simple</w:t>
            </w:r>
            <w:proofErr w:type="gramEnd"/>
            <w:r w:rsidRPr="005B4D06">
              <w:rPr>
                <w:rFonts w:cs="Arial"/>
              </w:rPr>
              <w:t xml:space="preserve"> to complex chemical structures</w:t>
            </w:r>
            <w:r>
              <w:rPr>
                <w:rFonts w:cs="Arial"/>
              </w:rPr>
              <w:t>.</w:t>
            </w:r>
          </w:p>
          <w:p w14:paraId="55D8AC20" w14:textId="77777777" w:rsidR="00011024" w:rsidRPr="00183150" w:rsidRDefault="00011024" w:rsidP="00BF2BFE">
            <w:pPr>
              <w:pStyle w:val="ListParagraph"/>
              <w:numPr>
                <w:ilvl w:val="0"/>
                <w:numId w:val="16"/>
              </w:numPr>
              <w:spacing w:after="0" w:line="240" w:lineRule="auto"/>
              <w:ind w:left="360" w:hanging="360"/>
              <w:rPr>
                <w:rFonts w:cs="Arial"/>
              </w:rPr>
            </w:pPr>
            <w:r w:rsidRPr="00183150">
              <w:rPr>
                <w:rFonts w:cs="Arial"/>
              </w:rPr>
              <w:t>the principle behaviours and effects of chemical interactions in straightforward engineering and manufacturing contexts, including:</w:t>
            </w:r>
          </w:p>
          <w:p w14:paraId="74501CE4" w14:textId="684DD1EB" w:rsidR="00011024" w:rsidRDefault="00011024" w:rsidP="00F53576">
            <w:pPr>
              <w:pStyle w:val="ListParagraph"/>
              <w:numPr>
                <w:ilvl w:val="0"/>
                <w:numId w:val="107"/>
              </w:numPr>
              <w:suppressAutoHyphens/>
              <w:autoSpaceDN w:val="0"/>
              <w:spacing w:after="0" w:line="240" w:lineRule="auto"/>
              <w:ind w:left="720" w:hanging="360"/>
              <w:textAlignment w:val="baseline"/>
              <w:rPr>
                <w:rFonts w:cs="Arial"/>
              </w:rPr>
            </w:pPr>
            <w:r>
              <w:rPr>
                <w:rFonts w:cs="Arial"/>
              </w:rPr>
              <w:t>atomic structure, including the three types, and how this relates to material property</w:t>
            </w:r>
          </w:p>
          <w:p w14:paraId="40714BCB" w14:textId="77777777" w:rsidR="00011024" w:rsidRPr="00177100" w:rsidRDefault="00011024" w:rsidP="00F53576">
            <w:pPr>
              <w:pStyle w:val="ListParagraph"/>
              <w:numPr>
                <w:ilvl w:val="0"/>
                <w:numId w:val="107"/>
              </w:numPr>
              <w:suppressAutoHyphens/>
              <w:autoSpaceDN w:val="0"/>
              <w:spacing w:after="0" w:line="240" w:lineRule="auto"/>
              <w:ind w:left="720" w:hanging="360"/>
              <w:textAlignment w:val="baseline"/>
              <w:rPr>
                <w:rFonts w:cs="Arial"/>
              </w:rPr>
            </w:pPr>
            <w:r>
              <w:rPr>
                <w:rFonts w:cs="Arial"/>
              </w:rPr>
              <w:t>how chemicals are used in electricity, including electrochemical cells, the simple cell, internal resistance of a cell, primary and secondary cells, cell capacity, electrolysis and electroplating;</w:t>
            </w:r>
          </w:p>
          <w:p w14:paraId="5575730D" w14:textId="77777777" w:rsidR="00011024" w:rsidRDefault="00011024" w:rsidP="00F53576">
            <w:pPr>
              <w:pStyle w:val="ListParagraph"/>
              <w:numPr>
                <w:ilvl w:val="0"/>
                <w:numId w:val="107"/>
              </w:numPr>
              <w:suppressAutoHyphens/>
              <w:autoSpaceDN w:val="0"/>
              <w:spacing w:after="0" w:line="240" w:lineRule="auto"/>
              <w:ind w:left="720" w:hanging="360"/>
              <w:textAlignment w:val="baseline"/>
              <w:rPr>
                <w:rFonts w:cs="Arial"/>
              </w:rPr>
            </w:pPr>
            <w:r w:rsidRPr="00D64ACD">
              <w:rPr>
                <w:rFonts w:cs="Arial"/>
              </w:rPr>
              <w:t xml:space="preserve">common </w:t>
            </w:r>
            <w:r>
              <w:rPr>
                <w:rFonts w:cs="Arial"/>
              </w:rPr>
              <w:t xml:space="preserve">behaviours and </w:t>
            </w:r>
            <w:r w:rsidRPr="00FA4ED3">
              <w:rPr>
                <w:rFonts w:cs="Arial"/>
              </w:rPr>
              <w:t xml:space="preserve">effects of chemical reactions in engineering </w:t>
            </w:r>
            <w:r>
              <w:rPr>
                <w:rFonts w:cs="Arial"/>
              </w:rPr>
              <w:t xml:space="preserve">and manufacturing </w:t>
            </w:r>
            <w:r w:rsidRPr="00FA4ED3">
              <w:rPr>
                <w:rFonts w:cs="Arial"/>
              </w:rPr>
              <w:t xml:space="preserve">contexts, such as </w:t>
            </w:r>
            <w:r>
              <w:rPr>
                <w:rFonts w:cs="Arial"/>
              </w:rPr>
              <w:t xml:space="preserve">acidity and alkalinity, corrosion and corrosion resistance, </w:t>
            </w:r>
            <w:r w:rsidRPr="00FA4ED3">
              <w:rPr>
                <w:rFonts w:cs="Arial"/>
              </w:rPr>
              <w:t xml:space="preserve">material degradation, </w:t>
            </w:r>
            <w:r>
              <w:rPr>
                <w:rFonts w:cs="Arial"/>
              </w:rPr>
              <w:t xml:space="preserve">and potentially dangerous chemical reactions in </w:t>
            </w:r>
            <w:r w:rsidRPr="00FA4ED3">
              <w:rPr>
                <w:rFonts w:cs="Arial"/>
              </w:rPr>
              <w:t>high-risk operational a</w:t>
            </w:r>
            <w:r>
              <w:rPr>
                <w:rFonts w:cs="Arial"/>
              </w:rPr>
              <w:t>nd manufacturing contexts, and appropriate management and control of these substances;</w:t>
            </w:r>
          </w:p>
          <w:p w14:paraId="15CB9E6E" w14:textId="77777777" w:rsidR="00011024" w:rsidRDefault="00011024" w:rsidP="00F53576">
            <w:pPr>
              <w:pStyle w:val="ListParagraph"/>
              <w:numPr>
                <w:ilvl w:val="0"/>
                <w:numId w:val="107"/>
              </w:numPr>
              <w:suppressAutoHyphens/>
              <w:autoSpaceDN w:val="0"/>
              <w:spacing w:after="0" w:line="240" w:lineRule="auto"/>
              <w:ind w:left="720" w:hanging="360"/>
              <w:textAlignment w:val="baseline"/>
              <w:rPr>
                <w:rFonts w:cs="Arial"/>
              </w:rPr>
            </w:pPr>
            <w:r w:rsidRPr="00FA4ED3">
              <w:rPr>
                <w:rFonts w:cs="Arial"/>
              </w:rPr>
              <w:t xml:space="preserve">the nature and purpose of chemical interactions and reactions commonly used within engineering </w:t>
            </w:r>
            <w:r>
              <w:rPr>
                <w:rFonts w:cs="Arial"/>
              </w:rPr>
              <w:t xml:space="preserve">and manufacturing </w:t>
            </w:r>
            <w:r w:rsidRPr="00FA4ED3">
              <w:rPr>
                <w:rFonts w:cs="Arial"/>
              </w:rPr>
              <w:t>contexts</w:t>
            </w:r>
            <w:r w:rsidRPr="00177100">
              <w:rPr>
                <w:rFonts w:cs="Arial"/>
              </w:rPr>
              <w:t>, such as chemical etching, surface finishing, bonding, and applicati</w:t>
            </w:r>
            <w:r>
              <w:rPr>
                <w:rFonts w:cs="Arial"/>
              </w:rPr>
              <w:t>ons for oils and lubricants</w:t>
            </w:r>
          </w:p>
          <w:p w14:paraId="3F899A3C" w14:textId="77777777" w:rsidR="00011024" w:rsidRPr="00B207FF" w:rsidRDefault="00011024" w:rsidP="00F53576">
            <w:pPr>
              <w:pStyle w:val="ListParagraph"/>
              <w:numPr>
                <w:ilvl w:val="0"/>
                <w:numId w:val="107"/>
              </w:numPr>
              <w:suppressAutoHyphens/>
              <w:autoSpaceDN w:val="0"/>
              <w:spacing w:after="0" w:line="240" w:lineRule="auto"/>
              <w:ind w:left="720" w:hanging="360"/>
              <w:textAlignment w:val="baseline"/>
              <w:rPr>
                <w:rFonts w:cs="Arial"/>
              </w:rPr>
            </w:pPr>
            <w:r>
              <w:rPr>
                <w:rFonts w:cs="Arial"/>
              </w:rPr>
              <w:t xml:space="preserve">the relationship between chemical composition and material qualities (e.g. strength, ductility, </w:t>
            </w:r>
            <w:proofErr w:type="spellStart"/>
            <w:r>
              <w:rPr>
                <w:rFonts w:cs="Arial"/>
              </w:rPr>
              <w:t>weldability</w:t>
            </w:r>
            <w:proofErr w:type="spellEnd"/>
            <w:r>
              <w:rPr>
                <w:rFonts w:cs="Arial"/>
              </w:rPr>
              <w:t>)</w:t>
            </w:r>
          </w:p>
          <w:p w14:paraId="1CEEB316" w14:textId="77777777" w:rsidR="00011024" w:rsidRDefault="00011024" w:rsidP="00BF2BFE">
            <w:pPr>
              <w:spacing w:after="0" w:line="240" w:lineRule="auto"/>
              <w:rPr>
                <w:rFonts w:cs="Arial"/>
              </w:rPr>
            </w:pPr>
          </w:p>
          <w:p w14:paraId="1EC59F6F" w14:textId="77777777" w:rsidR="00BB2692" w:rsidRPr="002F7DC7" w:rsidRDefault="00BB2692" w:rsidP="00BF2BFE">
            <w:pPr>
              <w:pStyle w:val="ListParagraph"/>
              <w:numPr>
                <w:ilvl w:val="1"/>
                <w:numId w:val="16"/>
              </w:numPr>
              <w:spacing w:after="0" w:line="240" w:lineRule="auto"/>
              <w:ind w:left="1080" w:hanging="360"/>
              <w:rPr>
                <w:rFonts w:cs="Arial"/>
                <w:b/>
              </w:rPr>
            </w:pPr>
          </w:p>
        </w:tc>
      </w:tr>
      <w:tr w:rsidR="00BB2692" w14:paraId="3A3A14EC" w14:textId="77777777" w:rsidTr="00964101">
        <w:trPr>
          <w:trHeight w:val="7372"/>
        </w:trPr>
        <w:tc>
          <w:tcPr>
            <w:tcW w:w="2260" w:type="dxa"/>
            <w:vMerge/>
            <w:shd w:val="clear" w:color="auto" w:fill="auto"/>
          </w:tcPr>
          <w:p w14:paraId="00B35A00" w14:textId="77777777" w:rsidR="00BB2692" w:rsidRPr="00252D85" w:rsidRDefault="00BB2692" w:rsidP="00BF2BFE">
            <w:pPr>
              <w:spacing w:after="0" w:line="240" w:lineRule="auto"/>
              <w:rPr>
                <w:rFonts w:cs="Arial"/>
                <w:b/>
                <w:bCs/>
              </w:rPr>
            </w:pPr>
          </w:p>
        </w:tc>
        <w:tc>
          <w:tcPr>
            <w:tcW w:w="684" w:type="dxa"/>
          </w:tcPr>
          <w:p w14:paraId="7B906DF0" w14:textId="649DCABF" w:rsidR="00BB2692" w:rsidRPr="002F7DC7" w:rsidRDefault="00AD0E9D" w:rsidP="00BF2BFE">
            <w:pPr>
              <w:spacing w:after="0" w:line="240" w:lineRule="auto"/>
              <w:rPr>
                <w:rFonts w:cs="Arial"/>
                <w:b/>
              </w:rPr>
            </w:pPr>
            <w:r>
              <w:rPr>
                <w:rFonts w:cs="Arial"/>
                <w:b/>
              </w:rPr>
              <w:t>5.4</w:t>
            </w:r>
          </w:p>
        </w:tc>
        <w:tc>
          <w:tcPr>
            <w:tcW w:w="6543" w:type="dxa"/>
            <w:shd w:val="clear" w:color="auto" w:fill="auto"/>
          </w:tcPr>
          <w:p w14:paraId="7F780333" w14:textId="77777777" w:rsidR="00C605D7" w:rsidRDefault="00C605D7" w:rsidP="00BF2BFE">
            <w:pPr>
              <w:spacing w:after="0" w:line="240" w:lineRule="auto"/>
              <w:rPr>
                <w:rFonts w:cs="Arial"/>
                <w:b/>
              </w:rPr>
            </w:pPr>
            <w:r w:rsidRPr="005B4D06">
              <w:rPr>
                <w:rFonts w:cs="Arial"/>
                <w:b/>
              </w:rPr>
              <w:t>Physical forces and behaviours</w:t>
            </w:r>
          </w:p>
          <w:p w14:paraId="3A1FAF71" w14:textId="77777777" w:rsidR="00C605D7" w:rsidRPr="005B4D06" w:rsidRDefault="00C605D7" w:rsidP="00BF2BFE">
            <w:pPr>
              <w:spacing w:after="0" w:line="240" w:lineRule="auto"/>
              <w:rPr>
                <w:rFonts w:cs="Arial"/>
                <w:b/>
              </w:rPr>
            </w:pPr>
          </w:p>
          <w:p w14:paraId="6C9A5BE3" w14:textId="77777777" w:rsidR="00C605D7" w:rsidRDefault="00C605D7" w:rsidP="00BF2BFE">
            <w:pPr>
              <w:spacing w:after="0" w:line="240" w:lineRule="auto"/>
              <w:rPr>
                <w:rFonts w:cs="Arial"/>
              </w:rPr>
            </w:pPr>
            <w:r>
              <w:rPr>
                <w:rFonts w:cs="Arial"/>
              </w:rPr>
              <w:t>An understanding of:</w:t>
            </w:r>
          </w:p>
          <w:p w14:paraId="78C40B7F" w14:textId="77777777" w:rsidR="00C605D7" w:rsidRPr="00183150" w:rsidRDefault="00C605D7" w:rsidP="00BF2BFE">
            <w:pPr>
              <w:pStyle w:val="ListParagraph"/>
              <w:numPr>
                <w:ilvl w:val="0"/>
                <w:numId w:val="16"/>
              </w:numPr>
              <w:spacing w:after="0" w:line="240" w:lineRule="auto"/>
              <w:ind w:left="360" w:hanging="360"/>
              <w:rPr>
                <w:rFonts w:cs="Arial"/>
              </w:rPr>
            </w:pPr>
            <w:r w:rsidRPr="00183150">
              <w:rPr>
                <w:rFonts w:cs="Arial"/>
              </w:rPr>
              <w:t>work, efficiency, energy, and power including:</w:t>
            </w:r>
          </w:p>
          <w:p w14:paraId="13FA070B" w14:textId="77777777" w:rsidR="00C605D7" w:rsidRDefault="00C605D7" w:rsidP="006150A7">
            <w:pPr>
              <w:pStyle w:val="ListParagraph"/>
              <w:numPr>
                <w:ilvl w:val="0"/>
                <w:numId w:val="108"/>
              </w:numPr>
              <w:suppressAutoHyphens/>
              <w:autoSpaceDN w:val="0"/>
              <w:spacing w:after="0" w:line="240" w:lineRule="auto"/>
              <w:ind w:left="720" w:hanging="360"/>
              <w:textAlignment w:val="baseline"/>
              <w:rPr>
                <w:rFonts w:cs="Arial"/>
              </w:rPr>
            </w:pPr>
            <w:r w:rsidRPr="005B4D06">
              <w:rPr>
                <w:rFonts w:cs="Arial"/>
              </w:rPr>
              <w:t>the basic terminology and concepts</w:t>
            </w:r>
            <w:r>
              <w:rPr>
                <w:rFonts w:cs="Arial"/>
              </w:rPr>
              <w:t>;</w:t>
            </w:r>
          </w:p>
          <w:p w14:paraId="79ECE6DE" w14:textId="77777777" w:rsidR="00C605D7" w:rsidRDefault="00C605D7" w:rsidP="006150A7">
            <w:pPr>
              <w:pStyle w:val="ListParagraph"/>
              <w:numPr>
                <w:ilvl w:val="0"/>
                <w:numId w:val="108"/>
              </w:numPr>
              <w:suppressAutoHyphens/>
              <w:autoSpaceDN w:val="0"/>
              <w:spacing w:after="0" w:line="240" w:lineRule="auto"/>
              <w:ind w:left="720" w:hanging="360"/>
              <w:textAlignment w:val="baseline"/>
              <w:rPr>
                <w:rFonts w:cs="Arial"/>
              </w:rPr>
            </w:pPr>
            <w:r w:rsidRPr="005B4D06">
              <w:rPr>
                <w:rFonts w:cs="Arial"/>
              </w:rPr>
              <w:t>force, displacement and cause in “work”</w:t>
            </w:r>
            <w:r>
              <w:rPr>
                <w:rFonts w:cs="Arial"/>
              </w:rPr>
              <w:t>;</w:t>
            </w:r>
          </w:p>
          <w:p w14:paraId="1061C37E" w14:textId="77EAD2F1" w:rsidR="00C605D7" w:rsidRDefault="00C605D7" w:rsidP="006150A7">
            <w:pPr>
              <w:pStyle w:val="ListParagraph"/>
              <w:numPr>
                <w:ilvl w:val="0"/>
                <w:numId w:val="108"/>
              </w:numPr>
              <w:suppressAutoHyphens/>
              <w:autoSpaceDN w:val="0"/>
              <w:spacing w:after="0" w:line="240" w:lineRule="auto"/>
              <w:ind w:left="720" w:hanging="360"/>
              <w:textAlignment w:val="baseline"/>
              <w:rPr>
                <w:rFonts w:cs="Arial"/>
              </w:rPr>
            </w:pPr>
            <w:r w:rsidRPr="005B4D06">
              <w:rPr>
                <w:rFonts w:cs="Arial"/>
              </w:rPr>
              <w:t>mathematical equations for representing work and how the amount of work done by forces is calculat</w:t>
            </w:r>
            <w:r>
              <w:rPr>
                <w:rFonts w:cs="Arial"/>
              </w:rPr>
              <w:t>ed</w:t>
            </w:r>
            <w:r w:rsidRPr="005B4D06">
              <w:rPr>
                <w:rFonts w:cs="Arial"/>
              </w:rPr>
              <w:t>, n</w:t>
            </w:r>
            <w:r>
              <w:rPr>
                <w:rFonts w:cs="Arial"/>
              </w:rPr>
              <w:t>egative work, and units of work</w:t>
            </w:r>
            <w:r w:rsidR="006150A7">
              <w:rPr>
                <w:rFonts w:cs="Arial"/>
              </w:rPr>
              <w:t>;</w:t>
            </w:r>
          </w:p>
          <w:p w14:paraId="11958188" w14:textId="77777777" w:rsidR="00C605D7" w:rsidRPr="00F563DB" w:rsidRDefault="00C605D7" w:rsidP="006150A7">
            <w:pPr>
              <w:pStyle w:val="ListParagraph"/>
              <w:numPr>
                <w:ilvl w:val="0"/>
                <w:numId w:val="108"/>
              </w:numPr>
              <w:suppressAutoHyphens/>
              <w:autoSpaceDN w:val="0"/>
              <w:spacing w:after="0" w:line="240" w:lineRule="auto"/>
              <w:ind w:left="720" w:hanging="360"/>
              <w:textAlignment w:val="baseline"/>
            </w:pPr>
            <w:r w:rsidRPr="005B4D06">
              <w:rPr>
                <w:rFonts w:cs="Arial"/>
              </w:rPr>
              <w:t>potential</w:t>
            </w:r>
            <w:r>
              <w:rPr>
                <w:rFonts w:cs="Arial"/>
              </w:rPr>
              <w:t>, kinetic and mechanical energy including the interrelationship;</w:t>
            </w:r>
          </w:p>
          <w:p w14:paraId="2F970032" w14:textId="77777777" w:rsidR="00C605D7" w:rsidRDefault="00C605D7" w:rsidP="006150A7">
            <w:pPr>
              <w:pStyle w:val="ListParagraph"/>
              <w:numPr>
                <w:ilvl w:val="0"/>
                <w:numId w:val="108"/>
              </w:numPr>
              <w:suppressAutoHyphens/>
              <w:autoSpaceDN w:val="0"/>
              <w:spacing w:after="0" w:line="240" w:lineRule="auto"/>
              <w:ind w:left="720" w:hanging="360"/>
              <w:textAlignment w:val="baseline"/>
            </w:pPr>
            <w:proofErr w:type="gramStart"/>
            <w:r>
              <w:rPr>
                <w:rFonts w:cs="Arial"/>
              </w:rPr>
              <w:t>embodied</w:t>
            </w:r>
            <w:proofErr w:type="gramEnd"/>
            <w:r>
              <w:rPr>
                <w:rFonts w:cs="Arial"/>
              </w:rPr>
              <w:t xml:space="preserve"> energy.</w:t>
            </w:r>
          </w:p>
          <w:p w14:paraId="4EEF4412" w14:textId="77777777" w:rsidR="00C605D7" w:rsidRPr="00183150" w:rsidRDefault="00C605D7" w:rsidP="00BF2BFE">
            <w:pPr>
              <w:pStyle w:val="ListParagraph"/>
              <w:numPr>
                <w:ilvl w:val="0"/>
                <w:numId w:val="16"/>
              </w:numPr>
              <w:spacing w:after="0" w:line="240" w:lineRule="auto"/>
              <w:ind w:left="360" w:hanging="360"/>
              <w:rPr>
                <w:rFonts w:cs="Arial"/>
              </w:rPr>
            </w:pPr>
            <w:r w:rsidRPr="00183150">
              <w:rPr>
                <w:rFonts w:cs="Arial"/>
              </w:rPr>
              <w:t>the principal behaviours and effects of physical forces (static and dynamic) in straightforward engineering and manufacturing contexts including:</w:t>
            </w:r>
          </w:p>
          <w:p w14:paraId="4C13526F" w14:textId="7266310A" w:rsidR="00C605D7" w:rsidRDefault="00C605D7" w:rsidP="006150A7">
            <w:pPr>
              <w:pStyle w:val="ListParagraph"/>
              <w:numPr>
                <w:ilvl w:val="0"/>
                <w:numId w:val="109"/>
              </w:numPr>
              <w:suppressAutoHyphens/>
              <w:autoSpaceDN w:val="0"/>
              <w:spacing w:after="0" w:line="240" w:lineRule="auto"/>
              <w:ind w:left="720" w:hanging="360"/>
              <w:textAlignment w:val="baseline"/>
              <w:rPr>
                <w:rFonts w:cs="Arial"/>
              </w:rPr>
            </w:pPr>
            <w:r w:rsidRPr="00D6208A">
              <w:rPr>
                <w:rFonts w:cs="Arial"/>
              </w:rPr>
              <w:t>speed</w:t>
            </w:r>
            <w:r>
              <w:rPr>
                <w:rFonts w:cs="Arial"/>
              </w:rPr>
              <w:t xml:space="preserve">, </w:t>
            </w:r>
            <w:r w:rsidRPr="00D6208A">
              <w:rPr>
                <w:rFonts w:cs="Arial"/>
              </w:rPr>
              <w:t>velocity</w:t>
            </w:r>
            <w:r>
              <w:rPr>
                <w:rFonts w:cs="Arial"/>
              </w:rPr>
              <w:t xml:space="preserve">, </w:t>
            </w:r>
            <w:r w:rsidRPr="00D6208A">
              <w:rPr>
                <w:rFonts w:cs="Arial"/>
              </w:rPr>
              <w:t xml:space="preserve">acceleration, force, </w:t>
            </w:r>
            <w:r>
              <w:rPr>
                <w:rFonts w:cs="Arial"/>
              </w:rPr>
              <w:t xml:space="preserve">and </w:t>
            </w:r>
            <w:r w:rsidRPr="00D6208A">
              <w:rPr>
                <w:rFonts w:cs="Arial"/>
              </w:rPr>
              <w:t>mass</w:t>
            </w:r>
            <w:r>
              <w:rPr>
                <w:rFonts w:cs="Arial"/>
              </w:rPr>
              <w:t>;</w:t>
            </w:r>
          </w:p>
          <w:p w14:paraId="1C4E5BBF" w14:textId="5574389A" w:rsidR="00C605D7" w:rsidRPr="00D6208A" w:rsidRDefault="00C605D7" w:rsidP="006150A7">
            <w:pPr>
              <w:pStyle w:val="ListParagraph"/>
              <w:numPr>
                <w:ilvl w:val="0"/>
                <w:numId w:val="109"/>
              </w:numPr>
              <w:suppressAutoHyphens/>
              <w:autoSpaceDN w:val="0"/>
              <w:spacing w:after="0" w:line="240" w:lineRule="auto"/>
              <w:ind w:left="720" w:hanging="360"/>
              <w:textAlignment w:val="baseline"/>
              <w:rPr>
                <w:rFonts w:cs="Arial"/>
              </w:rPr>
            </w:pPr>
            <w:r w:rsidRPr="00D6208A">
              <w:rPr>
                <w:rFonts w:cs="Arial"/>
              </w:rPr>
              <w:t>forces acting at a point, linear and angular motion, linear momentum and impulse (and impulsive forces), the principles of conservation of energy and energy conversion, friction, effects of forces on materials, torque, forces acting within supported beams and structures</w:t>
            </w:r>
            <w:r>
              <w:rPr>
                <w:rFonts w:cs="Arial"/>
              </w:rPr>
              <w:t>.</w:t>
            </w:r>
          </w:p>
          <w:p w14:paraId="052265B0" w14:textId="77777777" w:rsidR="00C605D7" w:rsidRDefault="00C605D7" w:rsidP="00BF2BFE">
            <w:pPr>
              <w:pStyle w:val="ListParagraph"/>
              <w:suppressAutoHyphens/>
              <w:autoSpaceDN w:val="0"/>
              <w:spacing w:after="0" w:line="240" w:lineRule="auto"/>
              <w:ind w:left="720"/>
              <w:textAlignment w:val="baseline"/>
              <w:rPr>
                <w:rFonts w:cs="Arial"/>
              </w:rPr>
            </w:pPr>
          </w:p>
          <w:p w14:paraId="13A3C65D" w14:textId="77777777" w:rsidR="00C605D7" w:rsidRDefault="00C605D7" w:rsidP="00BF2BFE">
            <w:pPr>
              <w:spacing w:after="0" w:line="240" w:lineRule="auto"/>
              <w:rPr>
                <w:rFonts w:cs="Arial"/>
              </w:rPr>
            </w:pPr>
            <w:r>
              <w:rPr>
                <w:rFonts w:cs="Arial"/>
              </w:rPr>
              <w:t xml:space="preserve">A basic </w:t>
            </w:r>
            <w:r w:rsidRPr="005B4D06">
              <w:rPr>
                <w:rFonts w:cs="Arial"/>
              </w:rPr>
              <w:t>understanding of</w:t>
            </w:r>
            <w:r>
              <w:rPr>
                <w:rFonts w:cs="Arial"/>
              </w:rPr>
              <w:t>:</w:t>
            </w:r>
          </w:p>
          <w:p w14:paraId="79630BD2" w14:textId="73D8E52D" w:rsidR="00FB27DB" w:rsidRDefault="00C605D7" w:rsidP="00BF2BFE">
            <w:pPr>
              <w:pStyle w:val="ListParagraph"/>
              <w:numPr>
                <w:ilvl w:val="0"/>
                <w:numId w:val="16"/>
              </w:numPr>
              <w:spacing w:after="0" w:line="240" w:lineRule="auto"/>
              <w:ind w:left="360" w:hanging="360"/>
              <w:rPr>
                <w:rFonts w:cs="Arial"/>
              </w:rPr>
            </w:pPr>
            <w:r w:rsidRPr="007B66BE">
              <w:rPr>
                <w:rFonts w:cs="Arial"/>
              </w:rPr>
              <w:t>fluid dynamics</w:t>
            </w:r>
            <w:r>
              <w:rPr>
                <w:rFonts w:cs="Arial"/>
              </w:rPr>
              <w:t xml:space="preserve"> and general applications including </w:t>
            </w:r>
            <w:r w:rsidRPr="00183150">
              <w:rPr>
                <w:rFonts w:cs="Arial"/>
              </w:rPr>
              <w:t>flow, conditions of flow, viscosity, key differences between liquid and aerodynamics, gas flow, Bernoulli’s principle</w:t>
            </w:r>
            <w:r w:rsidR="00706705">
              <w:rPr>
                <w:rFonts w:cs="Arial"/>
              </w:rPr>
              <w:t>;</w:t>
            </w:r>
          </w:p>
          <w:p w14:paraId="79A8C741" w14:textId="1508459B" w:rsidR="00C605D7" w:rsidRDefault="00C605D7" w:rsidP="00BF2BFE">
            <w:pPr>
              <w:pStyle w:val="ListParagraph"/>
              <w:numPr>
                <w:ilvl w:val="0"/>
                <w:numId w:val="16"/>
              </w:numPr>
              <w:spacing w:after="0" w:line="240" w:lineRule="auto"/>
              <w:ind w:left="360" w:hanging="360"/>
              <w:rPr>
                <w:rFonts w:cs="Arial"/>
              </w:rPr>
            </w:pPr>
            <w:proofErr w:type="gramStart"/>
            <w:r w:rsidRPr="00183150">
              <w:rPr>
                <w:rFonts w:cs="Arial"/>
              </w:rPr>
              <w:t>thermodynamics</w:t>
            </w:r>
            <w:proofErr w:type="gramEnd"/>
            <w:r>
              <w:rPr>
                <w:rFonts w:cs="Arial"/>
              </w:rPr>
              <w:t xml:space="preserve"> and applications </w:t>
            </w:r>
            <w:r w:rsidRPr="00183150">
              <w:rPr>
                <w:rFonts w:cs="Arial"/>
              </w:rPr>
              <w:t>inc</w:t>
            </w:r>
            <w:r>
              <w:rPr>
                <w:rFonts w:cs="Arial"/>
              </w:rPr>
              <w:t xml:space="preserve">luding </w:t>
            </w:r>
            <w:r w:rsidRPr="00183150">
              <w:rPr>
                <w:rFonts w:cs="Arial"/>
              </w:rPr>
              <w:t>heating and cooling, thermal expansion, heat transfers mechanisms, the four laws of thermodynamics, steam cycles, heat engines, gas cycles, ideal gas laws</w:t>
            </w:r>
            <w:r>
              <w:rPr>
                <w:rFonts w:cs="Arial"/>
              </w:rPr>
              <w:t>.</w:t>
            </w:r>
          </w:p>
          <w:p w14:paraId="5AF106F1" w14:textId="77777777" w:rsidR="00C605D7" w:rsidRDefault="00C605D7" w:rsidP="00BF2BFE">
            <w:pPr>
              <w:spacing w:after="0" w:line="240" w:lineRule="auto"/>
              <w:rPr>
                <w:rFonts w:cs="Arial"/>
              </w:rPr>
            </w:pPr>
          </w:p>
          <w:p w14:paraId="6BA42EFA" w14:textId="77777777" w:rsidR="00C605D7" w:rsidRPr="001260F4" w:rsidRDefault="00C605D7" w:rsidP="00BF2BFE">
            <w:pPr>
              <w:spacing w:after="0" w:line="240" w:lineRule="auto"/>
              <w:rPr>
                <w:rFonts w:cs="Arial"/>
              </w:rPr>
            </w:pPr>
            <w:r>
              <w:rPr>
                <w:rFonts w:cs="Arial"/>
              </w:rPr>
              <w:t>An understanding of:</w:t>
            </w:r>
          </w:p>
          <w:p w14:paraId="14AB2E73" w14:textId="51686596" w:rsidR="00C605D7" w:rsidRDefault="00C605D7" w:rsidP="00BF2BFE">
            <w:pPr>
              <w:pStyle w:val="ListParagraph"/>
              <w:numPr>
                <w:ilvl w:val="0"/>
                <w:numId w:val="16"/>
              </w:numPr>
              <w:spacing w:after="0" w:line="240" w:lineRule="auto"/>
              <w:ind w:left="360" w:hanging="360"/>
              <w:rPr>
                <w:rFonts w:cs="Arial"/>
              </w:rPr>
            </w:pPr>
            <w:r>
              <w:rPr>
                <w:rFonts w:cs="Arial"/>
              </w:rPr>
              <w:t>Effects of forces on materials</w:t>
            </w:r>
            <w:r w:rsidR="00C04ADB">
              <w:rPr>
                <w:rFonts w:cs="Arial"/>
              </w:rPr>
              <w:t xml:space="preserve"> including:</w:t>
            </w:r>
          </w:p>
          <w:p w14:paraId="0621AE8C" w14:textId="77777777" w:rsidR="00C605D7" w:rsidRDefault="00C605D7" w:rsidP="00C04ADB">
            <w:pPr>
              <w:pStyle w:val="ListParagraph"/>
              <w:numPr>
                <w:ilvl w:val="1"/>
                <w:numId w:val="110"/>
              </w:numPr>
              <w:spacing w:after="0" w:line="240" w:lineRule="auto"/>
              <w:ind w:left="769" w:hanging="360"/>
              <w:rPr>
                <w:rFonts w:cs="Arial"/>
              </w:rPr>
            </w:pPr>
            <w:r>
              <w:rPr>
                <w:rFonts w:cs="Arial"/>
              </w:rPr>
              <w:t xml:space="preserve">Tensile force </w:t>
            </w:r>
          </w:p>
          <w:p w14:paraId="5531F03F" w14:textId="77777777" w:rsidR="00C605D7" w:rsidRDefault="00C605D7" w:rsidP="00C04ADB">
            <w:pPr>
              <w:pStyle w:val="ListParagraph"/>
              <w:numPr>
                <w:ilvl w:val="1"/>
                <w:numId w:val="110"/>
              </w:numPr>
              <w:spacing w:after="0" w:line="240" w:lineRule="auto"/>
              <w:ind w:left="769" w:hanging="360"/>
              <w:rPr>
                <w:rFonts w:cs="Arial"/>
              </w:rPr>
            </w:pPr>
            <w:r>
              <w:rPr>
                <w:rFonts w:cs="Arial"/>
              </w:rPr>
              <w:t>Compressive force</w:t>
            </w:r>
          </w:p>
          <w:p w14:paraId="77DA9459" w14:textId="77777777" w:rsidR="00C605D7" w:rsidRDefault="00C605D7" w:rsidP="00C04ADB">
            <w:pPr>
              <w:pStyle w:val="ListParagraph"/>
              <w:numPr>
                <w:ilvl w:val="1"/>
                <w:numId w:val="110"/>
              </w:numPr>
              <w:spacing w:after="0" w:line="240" w:lineRule="auto"/>
              <w:ind w:left="769" w:hanging="360"/>
              <w:rPr>
                <w:rFonts w:cs="Arial"/>
              </w:rPr>
            </w:pPr>
            <w:r>
              <w:rPr>
                <w:rFonts w:cs="Arial"/>
              </w:rPr>
              <w:t>Sheer force</w:t>
            </w:r>
          </w:p>
          <w:p w14:paraId="177A1704" w14:textId="77777777" w:rsidR="00C605D7" w:rsidRDefault="00C605D7" w:rsidP="00C04ADB">
            <w:pPr>
              <w:pStyle w:val="ListParagraph"/>
              <w:numPr>
                <w:ilvl w:val="1"/>
                <w:numId w:val="110"/>
              </w:numPr>
              <w:spacing w:after="0" w:line="240" w:lineRule="auto"/>
              <w:ind w:left="769" w:hanging="360"/>
              <w:rPr>
                <w:rFonts w:cs="Arial"/>
              </w:rPr>
            </w:pPr>
            <w:r>
              <w:rPr>
                <w:rFonts w:cs="Arial"/>
              </w:rPr>
              <w:t>Stress and strain</w:t>
            </w:r>
          </w:p>
          <w:p w14:paraId="41D1B185" w14:textId="1CB165A0" w:rsidR="00C605D7" w:rsidRDefault="00C605D7" w:rsidP="00C04ADB">
            <w:pPr>
              <w:pStyle w:val="ListParagraph"/>
              <w:numPr>
                <w:ilvl w:val="1"/>
                <w:numId w:val="110"/>
              </w:numPr>
              <w:spacing w:after="0" w:line="240" w:lineRule="auto"/>
              <w:ind w:left="769" w:hanging="360"/>
              <w:rPr>
                <w:rFonts w:cs="Arial"/>
              </w:rPr>
            </w:pPr>
            <w:r>
              <w:rPr>
                <w:rFonts w:cs="Arial"/>
              </w:rPr>
              <w:t>Elasticity and elastic limit</w:t>
            </w:r>
          </w:p>
          <w:p w14:paraId="24941695" w14:textId="77777777" w:rsidR="00C605D7" w:rsidRPr="004C7E6E" w:rsidRDefault="00C605D7" w:rsidP="00C04ADB">
            <w:pPr>
              <w:pStyle w:val="ListParagraph"/>
              <w:numPr>
                <w:ilvl w:val="1"/>
                <w:numId w:val="110"/>
              </w:numPr>
              <w:spacing w:after="0" w:line="240" w:lineRule="auto"/>
              <w:ind w:left="769" w:hanging="360"/>
              <w:rPr>
                <w:rFonts w:cs="Arial"/>
              </w:rPr>
            </w:pPr>
            <w:r>
              <w:rPr>
                <w:rFonts w:cs="Arial"/>
              </w:rPr>
              <w:t>Hooke’s law</w:t>
            </w:r>
          </w:p>
          <w:p w14:paraId="6ED69C61" w14:textId="77777777" w:rsidR="00BB2692" w:rsidRPr="002F7DC7" w:rsidRDefault="00BB2692" w:rsidP="00BF2BFE">
            <w:pPr>
              <w:spacing w:after="0" w:line="240" w:lineRule="auto"/>
              <w:rPr>
                <w:rFonts w:cs="Arial"/>
                <w:b/>
              </w:rPr>
            </w:pPr>
          </w:p>
        </w:tc>
      </w:tr>
      <w:tr w:rsidR="000312C0" w14:paraId="1D0FB7B4" w14:textId="77777777" w:rsidTr="00964101">
        <w:tc>
          <w:tcPr>
            <w:tcW w:w="2260" w:type="dxa"/>
            <w:shd w:val="clear" w:color="auto" w:fill="auto"/>
          </w:tcPr>
          <w:p w14:paraId="284BAEDB" w14:textId="77777777" w:rsidR="000312C0" w:rsidRPr="00252D85" w:rsidRDefault="000312C0" w:rsidP="00BF2BFE">
            <w:pPr>
              <w:spacing w:after="0" w:line="240" w:lineRule="auto"/>
              <w:rPr>
                <w:rFonts w:cs="Arial"/>
                <w:b/>
                <w:bCs/>
              </w:rPr>
            </w:pPr>
            <w:r>
              <w:rPr>
                <w:rFonts w:cs="Arial"/>
                <w:b/>
                <w:bCs/>
              </w:rPr>
              <w:lastRenderedPageBreak/>
              <w:t>Materials and their properties</w:t>
            </w:r>
          </w:p>
        </w:tc>
        <w:tc>
          <w:tcPr>
            <w:tcW w:w="684" w:type="dxa"/>
          </w:tcPr>
          <w:p w14:paraId="7F991DDD" w14:textId="5418DD41" w:rsidR="000312C0" w:rsidRPr="002265A4" w:rsidRDefault="007A5FE9" w:rsidP="00BF2BFE">
            <w:pPr>
              <w:spacing w:after="0" w:line="240" w:lineRule="auto"/>
              <w:rPr>
                <w:rFonts w:cs="Arial"/>
                <w:b/>
                <w:bCs/>
                <w:lang w:val="en-US"/>
              </w:rPr>
            </w:pPr>
            <w:r w:rsidRPr="002265A4">
              <w:rPr>
                <w:rFonts w:cs="Arial"/>
                <w:b/>
                <w:bCs/>
                <w:lang w:val="en-US"/>
              </w:rPr>
              <w:t>6.1</w:t>
            </w:r>
          </w:p>
        </w:tc>
        <w:tc>
          <w:tcPr>
            <w:tcW w:w="6543" w:type="dxa"/>
            <w:shd w:val="clear" w:color="auto" w:fill="auto"/>
          </w:tcPr>
          <w:p w14:paraId="7A7FCC90" w14:textId="5D397061" w:rsidR="000312C0" w:rsidRDefault="000312C0" w:rsidP="00BF2BFE">
            <w:pPr>
              <w:spacing w:after="0" w:line="240" w:lineRule="auto"/>
              <w:rPr>
                <w:rFonts w:cs="Arial"/>
                <w:lang w:val="en-US"/>
              </w:rPr>
            </w:pPr>
            <w:r>
              <w:rPr>
                <w:rFonts w:cs="Arial"/>
                <w:lang w:val="en-US"/>
              </w:rPr>
              <w:t>An understanding of:</w:t>
            </w:r>
          </w:p>
          <w:p w14:paraId="13D7BBAF" w14:textId="77777777" w:rsidR="000312C0" w:rsidRPr="00183150" w:rsidRDefault="000312C0" w:rsidP="00BF2BFE">
            <w:pPr>
              <w:pStyle w:val="ListParagraph"/>
              <w:numPr>
                <w:ilvl w:val="0"/>
                <w:numId w:val="49"/>
              </w:numPr>
              <w:spacing w:after="0" w:line="240" w:lineRule="auto"/>
              <w:rPr>
                <w:rFonts w:cs="Arial"/>
                <w:lang w:val="en-US"/>
              </w:rPr>
            </w:pPr>
            <w:r w:rsidRPr="00183150">
              <w:rPr>
                <w:rFonts w:cs="Arial"/>
                <w:lang w:val="en-US"/>
              </w:rPr>
              <w:t>the properties, structures, and classification of materials including:</w:t>
            </w:r>
          </w:p>
          <w:p w14:paraId="5647D65B" w14:textId="53D733D8" w:rsidR="000312C0" w:rsidRPr="003F1C82" w:rsidRDefault="000312C0" w:rsidP="00BF2BFE">
            <w:pPr>
              <w:numPr>
                <w:ilvl w:val="0"/>
                <w:numId w:val="58"/>
              </w:numPr>
              <w:suppressAutoHyphens/>
              <w:autoSpaceDN w:val="0"/>
              <w:spacing w:after="0" w:line="240" w:lineRule="auto"/>
              <w:textAlignment w:val="baseline"/>
              <w:rPr>
                <w:rFonts w:cs="Arial"/>
                <w:lang w:val="en-US"/>
              </w:rPr>
            </w:pPr>
            <w:proofErr w:type="gramStart"/>
            <w:r w:rsidRPr="007D5BF3">
              <w:rPr>
                <w:rFonts w:cs="Arial"/>
                <w:color w:val="auto"/>
                <w:lang w:val="en-US"/>
              </w:rPr>
              <w:t>material</w:t>
            </w:r>
            <w:proofErr w:type="gramEnd"/>
            <w:r w:rsidRPr="007D5BF3">
              <w:rPr>
                <w:rFonts w:cs="Arial"/>
                <w:color w:val="auto"/>
                <w:lang w:val="en-US"/>
              </w:rPr>
              <w:t xml:space="preserve"> structures, composition, and bonding in relation to (i.e.): metals (ferrous and non-ferrous), plastics, polymers, natural materials, and composites, and comp</w:t>
            </w:r>
            <w:r>
              <w:rPr>
                <w:rFonts w:cs="Arial"/>
                <w:color w:val="auto"/>
                <w:lang w:val="en-US"/>
              </w:rPr>
              <w:t>arative evaluation of materials</w:t>
            </w:r>
            <w:r w:rsidR="001553A9">
              <w:rPr>
                <w:rFonts w:cs="Arial"/>
                <w:color w:val="auto"/>
                <w:lang w:val="en-US"/>
              </w:rPr>
              <w:t>.</w:t>
            </w:r>
          </w:p>
          <w:p w14:paraId="1CF73A3A" w14:textId="77777777" w:rsidR="000312C0" w:rsidRPr="00183150" w:rsidRDefault="000312C0" w:rsidP="00BF2BFE">
            <w:pPr>
              <w:pStyle w:val="ListParagraph"/>
              <w:numPr>
                <w:ilvl w:val="0"/>
                <w:numId w:val="50"/>
              </w:numPr>
              <w:spacing w:after="0" w:line="240" w:lineRule="auto"/>
              <w:rPr>
                <w:rFonts w:cs="Arial"/>
                <w:lang w:val="en-US"/>
              </w:rPr>
            </w:pPr>
            <w:r w:rsidRPr="00183150">
              <w:rPr>
                <w:rFonts w:cs="Arial"/>
                <w:lang w:val="en-US"/>
              </w:rPr>
              <w:t xml:space="preserve">the </w:t>
            </w:r>
            <w:r>
              <w:rPr>
                <w:rFonts w:cs="Arial"/>
                <w:lang w:val="en-US"/>
              </w:rPr>
              <w:t>selection (including rationale),</w:t>
            </w:r>
            <w:r w:rsidRPr="00183150">
              <w:rPr>
                <w:rFonts w:cs="Arial"/>
                <w:lang w:val="en-US"/>
              </w:rPr>
              <w:t xml:space="preserve"> applications and disposal requirements of materials, including:</w:t>
            </w:r>
          </w:p>
          <w:p w14:paraId="53817C64" w14:textId="77777777" w:rsidR="000312C0" w:rsidRPr="007D5BF3" w:rsidRDefault="000312C0" w:rsidP="00BF2BFE">
            <w:pPr>
              <w:numPr>
                <w:ilvl w:val="0"/>
                <w:numId w:val="59"/>
              </w:numPr>
              <w:suppressAutoHyphens/>
              <w:autoSpaceDN w:val="0"/>
              <w:spacing w:after="0" w:line="240" w:lineRule="auto"/>
              <w:textAlignment w:val="baseline"/>
              <w:rPr>
                <w:rFonts w:cs="Arial"/>
                <w:color w:val="auto"/>
                <w:lang w:val="en-US"/>
              </w:rPr>
            </w:pPr>
            <w:r w:rsidRPr="007D5BF3">
              <w:rPr>
                <w:rFonts w:cs="Arial"/>
                <w:color w:val="auto"/>
                <w:lang w:val="en-US"/>
              </w:rPr>
              <w:lastRenderedPageBreak/>
              <w:t>mechanical, electrical, thermal, magnetic, optical, and deteriorative contexts, and applications</w:t>
            </w:r>
            <w:r>
              <w:rPr>
                <w:rFonts w:cs="Arial"/>
                <w:color w:val="auto"/>
                <w:lang w:val="en-US"/>
              </w:rPr>
              <w:t>;</w:t>
            </w:r>
          </w:p>
          <w:p w14:paraId="298DE072" w14:textId="77777777" w:rsidR="000312C0" w:rsidRDefault="000312C0" w:rsidP="00BF2BFE">
            <w:pPr>
              <w:numPr>
                <w:ilvl w:val="0"/>
                <w:numId w:val="59"/>
              </w:numPr>
              <w:suppressAutoHyphens/>
              <w:autoSpaceDN w:val="0"/>
              <w:spacing w:after="0" w:line="240" w:lineRule="auto"/>
              <w:textAlignment w:val="baseline"/>
              <w:rPr>
                <w:rFonts w:cs="Arial"/>
                <w:lang w:val="en-US"/>
              </w:rPr>
            </w:pPr>
            <w:proofErr w:type="gramStart"/>
            <w:r w:rsidRPr="007D5BF3">
              <w:rPr>
                <w:rFonts w:cs="Arial"/>
                <w:color w:val="auto"/>
                <w:lang w:val="en-US"/>
              </w:rPr>
              <w:t>the</w:t>
            </w:r>
            <w:proofErr w:type="gramEnd"/>
            <w:r w:rsidRPr="007D5BF3">
              <w:rPr>
                <w:rFonts w:cs="Arial"/>
                <w:color w:val="auto"/>
                <w:lang w:val="en-US"/>
              </w:rPr>
              <w:t xml:space="preserve"> nature, applications, and advantages of contemporary and smart materials</w:t>
            </w:r>
            <w:r>
              <w:rPr>
                <w:rFonts w:cs="Arial"/>
                <w:color w:val="auto"/>
                <w:lang w:val="en-US"/>
              </w:rPr>
              <w:t>.</w:t>
            </w:r>
          </w:p>
          <w:p w14:paraId="42E84044" w14:textId="77777777" w:rsidR="000312C0" w:rsidRPr="00183150" w:rsidRDefault="000312C0" w:rsidP="00BF2BFE">
            <w:pPr>
              <w:pStyle w:val="ListParagraph"/>
              <w:numPr>
                <w:ilvl w:val="0"/>
                <w:numId w:val="50"/>
              </w:numPr>
              <w:spacing w:after="0" w:line="240" w:lineRule="auto"/>
              <w:rPr>
                <w:rFonts w:cs="Arial"/>
                <w:lang w:val="en-US"/>
              </w:rPr>
            </w:pPr>
            <w:r w:rsidRPr="00183150">
              <w:rPr>
                <w:rFonts w:cs="Arial"/>
                <w:lang w:val="en-US"/>
              </w:rPr>
              <w:t>material processing techniques and their effects on materials, including:</w:t>
            </w:r>
          </w:p>
          <w:p w14:paraId="62F65C26" w14:textId="77777777" w:rsidR="000312C0" w:rsidRDefault="000312C0" w:rsidP="00BF2BFE">
            <w:pPr>
              <w:numPr>
                <w:ilvl w:val="0"/>
                <w:numId w:val="60"/>
              </w:numPr>
              <w:suppressAutoHyphens/>
              <w:autoSpaceDN w:val="0"/>
              <w:spacing w:after="0" w:line="240" w:lineRule="auto"/>
              <w:textAlignment w:val="baseline"/>
              <w:rPr>
                <w:rFonts w:cs="Arial"/>
                <w:color w:val="auto"/>
                <w:lang w:val="en-US"/>
              </w:rPr>
            </w:pPr>
            <w:r w:rsidRPr="006A2EEA">
              <w:rPr>
                <w:rFonts w:cs="Arial"/>
                <w:color w:val="auto"/>
                <w:lang w:val="en-US"/>
              </w:rPr>
              <w:t>common methods of materials processing and their appropriateness to particular materials and contexts e.g. welding,</w:t>
            </w:r>
            <w:r>
              <w:rPr>
                <w:rFonts w:cs="Arial"/>
                <w:color w:val="auto"/>
                <w:lang w:val="en-US"/>
              </w:rPr>
              <w:t xml:space="preserve"> joining,</w:t>
            </w:r>
            <w:r w:rsidRPr="006A2EEA">
              <w:rPr>
                <w:rFonts w:cs="Arial"/>
                <w:color w:val="auto"/>
                <w:lang w:val="en-US"/>
              </w:rPr>
              <w:t xml:space="preserve"> </w:t>
            </w:r>
            <w:r>
              <w:rPr>
                <w:rFonts w:cs="Arial"/>
                <w:color w:val="auto"/>
                <w:lang w:val="en-US"/>
              </w:rPr>
              <w:t xml:space="preserve">shaping, </w:t>
            </w:r>
            <w:r w:rsidRPr="006A2EEA">
              <w:rPr>
                <w:rFonts w:cs="Arial"/>
                <w:color w:val="auto"/>
                <w:lang w:val="en-US"/>
              </w:rPr>
              <w:t xml:space="preserve">brazing, soldering, tempering, hardening, annealing, casting, </w:t>
            </w:r>
            <w:proofErr w:type="spellStart"/>
            <w:r w:rsidRPr="006A2EEA">
              <w:rPr>
                <w:rFonts w:cs="Arial"/>
                <w:color w:val="auto"/>
                <w:lang w:val="en-US"/>
              </w:rPr>
              <w:t>moulding</w:t>
            </w:r>
            <w:proofErr w:type="spellEnd"/>
            <w:r w:rsidRPr="006A2EEA">
              <w:rPr>
                <w:rFonts w:cs="Arial"/>
                <w:color w:val="auto"/>
                <w:lang w:val="en-US"/>
              </w:rPr>
              <w:t>, sintering, forging, machining, ceramics, composites, wood, foam, smart materials,</w:t>
            </w:r>
            <w:r>
              <w:rPr>
                <w:rFonts w:cs="Arial"/>
                <w:color w:val="auto"/>
                <w:lang w:val="en-US"/>
              </w:rPr>
              <w:t xml:space="preserve"> additive manufacturing; measuring and marking out;</w:t>
            </w:r>
          </w:p>
          <w:p w14:paraId="203A09C7" w14:textId="77777777" w:rsidR="000312C0" w:rsidRPr="006A171C" w:rsidRDefault="000312C0" w:rsidP="00BF2BFE">
            <w:pPr>
              <w:numPr>
                <w:ilvl w:val="0"/>
                <w:numId w:val="25"/>
              </w:numPr>
              <w:suppressAutoHyphens/>
              <w:autoSpaceDN w:val="0"/>
              <w:spacing w:after="0" w:line="240" w:lineRule="auto"/>
              <w:textAlignment w:val="baseline"/>
              <w:rPr>
                <w:rFonts w:cs="Arial"/>
                <w:lang w:val="en-US"/>
              </w:rPr>
            </w:pPr>
            <w:r w:rsidRPr="007D5BF3">
              <w:rPr>
                <w:rFonts w:cs="Arial"/>
                <w:color w:val="auto"/>
                <w:lang w:val="en-US"/>
              </w:rPr>
              <w:t>how different m</w:t>
            </w:r>
            <w:r>
              <w:rPr>
                <w:rFonts w:cs="Arial"/>
                <w:color w:val="auto"/>
                <w:lang w:val="en-US"/>
              </w:rPr>
              <w:t>aterials respond to processing;</w:t>
            </w:r>
          </w:p>
          <w:p w14:paraId="6D95E750" w14:textId="77777777" w:rsidR="000312C0" w:rsidRDefault="000312C0" w:rsidP="00BF2BFE">
            <w:pPr>
              <w:numPr>
                <w:ilvl w:val="0"/>
                <w:numId w:val="25"/>
              </w:numPr>
              <w:suppressAutoHyphens/>
              <w:autoSpaceDN w:val="0"/>
              <w:spacing w:after="0" w:line="240" w:lineRule="auto"/>
              <w:textAlignment w:val="baseline"/>
              <w:rPr>
                <w:rFonts w:cs="Arial"/>
                <w:lang w:val="en-US"/>
              </w:rPr>
            </w:pPr>
            <w:r>
              <w:rPr>
                <w:rFonts w:cs="Arial"/>
                <w:lang w:val="en-US"/>
              </w:rPr>
              <w:t>heat treatments and surface treatments;</w:t>
            </w:r>
          </w:p>
          <w:p w14:paraId="2AD7E7F7" w14:textId="77777777" w:rsidR="000312C0" w:rsidRPr="00183150" w:rsidRDefault="000312C0" w:rsidP="00BF2BFE">
            <w:pPr>
              <w:pStyle w:val="ListParagraph"/>
              <w:numPr>
                <w:ilvl w:val="0"/>
                <w:numId w:val="50"/>
              </w:numPr>
              <w:spacing w:after="0" w:line="240" w:lineRule="auto"/>
              <w:rPr>
                <w:rFonts w:cs="Arial"/>
                <w:lang w:val="en-US"/>
              </w:rPr>
            </w:pPr>
            <w:r w:rsidRPr="00183150">
              <w:rPr>
                <w:rFonts w:cs="Arial"/>
                <w:lang w:val="en-US"/>
              </w:rPr>
              <w:t>material quality, the condition of materials, how these are managed, and materials testing methods and techniques (destructive and non-destructive), including:</w:t>
            </w:r>
          </w:p>
          <w:p w14:paraId="37EACAF8" w14:textId="77777777" w:rsidR="000312C0" w:rsidRPr="007D5BF3" w:rsidRDefault="000312C0" w:rsidP="00BF2BFE">
            <w:pPr>
              <w:numPr>
                <w:ilvl w:val="0"/>
                <w:numId w:val="61"/>
              </w:numPr>
              <w:suppressAutoHyphens/>
              <w:autoSpaceDN w:val="0"/>
              <w:spacing w:after="0" w:line="240" w:lineRule="auto"/>
              <w:textAlignment w:val="baseline"/>
              <w:rPr>
                <w:rFonts w:cs="Arial"/>
                <w:color w:val="auto"/>
                <w:lang w:val="en-US"/>
              </w:rPr>
            </w:pPr>
            <w:r w:rsidRPr="007D5BF3">
              <w:rPr>
                <w:rFonts w:cs="Arial"/>
                <w:color w:val="auto"/>
                <w:lang w:val="en-US"/>
              </w:rPr>
              <w:t>how materials degrade and fail</w:t>
            </w:r>
            <w:r>
              <w:rPr>
                <w:rFonts w:cs="Arial"/>
                <w:color w:val="auto"/>
                <w:lang w:val="en-US"/>
              </w:rPr>
              <w:t>, mitigation and prevention;</w:t>
            </w:r>
          </w:p>
          <w:p w14:paraId="45795693" w14:textId="77777777" w:rsidR="000312C0" w:rsidRPr="006A2EEA" w:rsidRDefault="000312C0" w:rsidP="00BF2BFE">
            <w:pPr>
              <w:numPr>
                <w:ilvl w:val="0"/>
                <w:numId w:val="61"/>
              </w:numPr>
              <w:suppressAutoHyphens/>
              <w:autoSpaceDN w:val="0"/>
              <w:spacing w:after="0" w:line="240" w:lineRule="auto"/>
              <w:textAlignment w:val="baseline"/>
              <w:rPr>
                <w:rFonts w:cs="Arial"/>
                <w:b/>
              </w:rPr>
            </w:pPr>
            <w:r w:rsidRPr="007D5BF3">
              <w:rPr>
                <w:rFonts w:cs="Arial"/>
                <w:color w:val="auto"/>
                <w:lang w:val="en-US"/>
              </w:rPr>
              <w:t xml:space="preserve">how the condition of materials is identified, monitored, </w:t>
            </w:r>
            <w:r>
              <w:rPr>
                <w:rFonts w:cs="Arial"/>
                <w:color w:val="auto"/>
                <w:lang w:val="en-US"/>
              </w:rPr>
              <w:t xml:space="preserve">and </w:t>
            </w:r>
            <w:r w:rsidRPr="007D5BF3">
              <w:rPr>
                <w:rFonts w:cs="Arial"/>
                <w:color w:val="auto"/>
                <w:lang w:val="en-US"/>
              </w:rPr>
              <w:t>maintained</w:t>
            </w:r>
            <w:r>
              <w:rPr>
                <w:rFonts w:cs="Arial"/>
                <w:color w:val="auto"/>
                <w:lang w:val="en-US"/>
              </w:rPr>
              <w:t>;</w:t>
            </w:r>
          </w:p>
          <w:p w14:paraId="5AFB0E02" w14:textId="77777777" w:rsidR="000312C0" w:rsidRPr="006A2EEA" w:rsidRDefault="000312C0" w:rsidP="00BF2BFE">
            <w:pPr>
              <w:numPr>
                <w:ilvl w:val="0"/>
                <w:numId w:val="61"/>
              </w:numPr>
              <w:suppressAutoHyphens/>
              <w:autoSpaceDN w:val="0"/>
              <w:spacing w:after="0" w:line="240" w:lineRule="auto"/>
              <w:textAlignment w:val="baseline"/>
              <w:rPr>
                <w:rFonts w:cs="Arial"/>
                <w:b/>
              </w:rPr>
            </w:pPr>
            <w:proofErr w:type="gramStart"/>
            <w:r w:rsidRPr="007D5BF3">
              <w:rPr>
                <w:rFonts w:cs="Arial"/>
                <w:lang w:val="en-US"/>
              </w:rPr>
              <w:t>the</w:t>
            </w:r>
            <w:proofErr w:type="gramEnd"/>
            <w:r w:rsidRPr="007D5BF3">
              <w:rPr>
                <w:rFonts w:cs="Arial"/>
                <w:lang w:val="en-US"/>
              </w:rPr>
              <w:t xml:space="preserve"> range of standard materials testing methods and techniques, their purposes, applications, and relative advantages and disadvantages (e.g. tensile, hardness, ultrasonic, magnetic particle</w:t>
            </w:r>
            <w:r>
              <w:rPr>
                <w:rFonts w:cs="Arial"/>
                <w:lang w:val="en-US"/>
              </w:rPr>
              <w:t>, disposal</w:t>
            </w:r>
            <w:r w:rsidRPr="007D5BF3">
              <w:rPr>
                <w:rFonts w:cs="Arial"/>
                <w:lang w:val="en-US"/>
              </w:rPr>
              <w:t>).</w:t>
            </w:r>
          </w:p>
          <w:p w14:paraId="6C553CF0" w14:textId="77777777" w:rsidR="000312C0" w:rsidRPr="002F7DC7" w:rsidRDefault="000312C0" w:rsidP="00BF2BFE">
            <w:pPr>
              <w:suppressAutoHyphens/>
              <w:autoSpaceDN w:val="0"/>
              <w:spacing w:after="0" w:line="240" w:lineRule="auto"/>
              <w:ind w:left="360"/>
              <w:textAlignment w:val="baseline"/>
              <w:rPr>
                <w:rFonts w:cs="Arial"/>
                <w:b/>
              </w:rPr>
            </w:pPr>
          </w:p>
        </w:tc>
      </w:tr>
      <w:tr w:rsidR="000312C0" w14:paraId="7A731850" w14:textId="77777777" w:rsidTr="00964101">
        <w:tc>
          <w:tcPr>
            <w:tcW w:w="2260" w:type="dxa"/>
            <w:shd w:val="clear" w:color="auto" w:fill="auto"/>
          </w:tcPr>
          <w:p w14:paraId="7F07393F" w14:textId="77777777" w:rsidR="000312C0" w:rsidRDefault="000312C0" w:rsidP="00BF2BFE">
            <w:pPr>
              <w:spacing w:after="0" w:line="240" w:lineRule="auto"/>
              <w:rPr>
                <w:b/>
                <w:bCs/>
                <w:color w:val="auto"/>
                <w:lang w:val="en-US"/>
              </w:rPr>
            </w:pPr>
            <w:r>
              <w:rPr>
                <w:b/>
                <w:bCs/>
                <w:color w:val="auto"/>
                <w:lang w:val="en-US"/>
              </w:rPr>
              <w:lastRenderedPageBreak/>
              <w:t xml:space="preserve">Mechanical </w:t>
            </w:r>
            <w:r>
              <w:rPr>
                <w:b/>
                <w:bCs/>
                <w:color w:val="auto"/>
                <w:lang w:val="en-US"/>
              </w:rPr>
              <w:br/>
              <w:t>principles</w:t>
            </w:r>
          </w:p>
          <w:p w14:paraId="532C2351" w14:textId="77777777" w:rsidR="000312C0" w:rsidRPr="00007D1E" w:rsidRDefault="000312C0" w:rsidP="00BF2BFE">
            <w:pPr>
              <w:spacing w:after="0" w:line="240" w:lineRule="auto"/>
              <w:rPr>
                <w:rFonts w:cs="Arial"/>
                <w:highlight w:val="yellow"/>
              </w:rPr>
            </w:pPr>
          </w:p>
        </w:tc>
        <w:tc>
          <w:tcPr>
            <w:tcW w:w="684" w:type="dxa"/>
          </w:tcPr>
          <w:p w14:paraId="467FE6F1" w14:textId="5B65310B" w:rsidR="000312C0" w:rsidRPr="002265A4" w:rsidRDefault="002265A4" w:rsidP="00BF2BFE">
            <w:pPr>
              <w:tabs>
                <w:tab w:val="left" w:pos="720"/>
              </w:tabs>
              <w:spacing w:after="0" w:line="240" w:lineRule="auto"/>
              <w:rPr>
                <w:rFonts w:cs="Arial"/>
                <w:b/>
                <w:bCs/>
                <w:lang w:val="en-US" w:bidi="en-GB"/>
              </w:rPr>
            </w:pPr>
            <w:r>
              <w:rPr>
                <w:rFonts w:cs="Arial"/>
                <w:b/>
                <w:bCs/>
                <w:lang w:val="en-US" w:bidi="en-GB"/>
              </w:rPr>
              <w:t>7.1</w:t>
            </w:r>
          </w:p>
        </w:tc>
        <w:tc>
          <w:tcPr>
            <w:tcW w:w="6543" w:type="dxa"/>
            <w:shd w:val="clear" w:color="auto" w:fill="auto"/>
          </w:tcPr>
          <w:p w14:paraId="5F53B6F6" w14:textId="6F8117EE" w:rsidR="000312C0" w:rsidRDefault="000312C0" w:rsidP="00BF2BFE">
            <w:pPr>
              <w:tabs>
                <w:tab w:val="left" w:pos="720"/>
              </w:tabs>
              <w:spacing w:after="0" w:line="240" w:lineRule="auto"/>
              <w:rPr>
                <w:rFonts w:cs="Arial"/>
                <w:lang w:val="en-US" w:bidi="en-GB"/>
              </w:rPr>
            </w:pPr>
            <w:r>
              <w:rPr>
                <w:rFonts w:cs="Arial"/>
                <w:lang w:val="en-US" w:bidi="en-GB"/>
              </w:rPr>
              <w:t>An</w:t>
            </w:r>
            <w:r w:rsidRPr="009A007C">
              <w:rPr>
                <w:rFonts w:cs="Arial"/>
                <w:lang w:val="en-US" w:bidi="en-GB"/>
              </w:rPr>
              <w:t xml:space="preserve"> understan</w:t>
            </w:r>
            <w:r>
              <w:rPr>
                <w:rFonts w:cs="Arial"/>
                <w:lang w:val="en-US" w:bidi="en-GB"/>
              </w:rPr>
              <w:t>ding of:</w:t>
            </w:r>
          </w:p>
          <w:p w14:paraId="299EE1B9" w14:textId="77777777" w:rsidR="000312C0" w:rsidRPr="00183150" w:rsidRDefault="000312C0" w:rsidP="00BF2BFE">
            <w:pPr>
              <w:pStyle w:val="ListParagraph"/>
              <w:numPr>
                <w:ilvl w:val="0"/>
                <w:numId w:val="50"/>
              </w:numPr>
              <w:tabs>
                <w:tab w:val="left" w:pos="720"/>
              </w:tabs>
              <w:spacing w:after="0" w:line="240" w:lineRule="auto"/>
              <w:rPr>
                <w:rFonts w:cs="Arial"/>
                <w:lang w:val="en-US" w:bidi="en-GB"/>
              </w:rPr>
            </w:pPr>
            <w:r w:rsidRPr="00183150">
              <w:rPr>
                <w:rFonts w:cs="Arial"/>
                <w:lang w:val="en-US" w:bidi="en-GB"/>
              </w:rPr>
              <w:t xml:space="preserve">the fundamentals of motion and mechanics (static and dynamic) underpinning engineering </w:t>
            </w:r>
            <w:r>
              <w:rPr>
                <w:rFonts w:cs="Arial"/>
                <w:lang w:val="en-US" w:bidi="en-GB"/>
              </w:rPr>
              <w:t xml:space="preserve">and manufacturing </w:t>
            </w:r>
            <w:r w:rsidRPr="00183150">
              <w:rPr>
                <w:rFonts w:cs="Arial"/>
                <w:lang w:val="en-US" w:bidi="en-GB"/>
              </w:rPr>
              <w:t>systems</w:t>
            </w:r>
            <w:r>
              <w:rPr>
                <w:rFonts w:cs="Arial"/>
                <w:lang w:val="en-US" w:bidi="en-GB"/>
              </w:rPr>
              <w:t>,</w:t>
            </w:r>
            <w:r w:rsidRPr="00183150">
              <w:rPr>
                <w:rFonts w:cs="Arial"/>
                <w:lang w:val="en-US" w:bidi="en-GB"/>
              </w:rPr>
              <w:t xml:space="preserve"> including:</w:t>
            </w:r>
          </w:p>
          <w:p w14:paraId="4F462E54" w14:textId="77777777" w:rsidR="000312C0" w:rsidRPr="009A007C" w:rsidRDefault="000312C0" w:rsidP="00BF2BFE">
            <w:pPr>
              <w:numPr>
                <w:ilvl w:val="0"/>
                <w:numId w:val="15"/>
              </w:numPr>
              <w:tabs>
                <w:tab w:val="left" w:pos="720"/>
              </w:tabs>
              <w:suppressAutoHyphens/>
              <w:autoSpaceDN w:val="0"/>
              <w:spacing w:after="0" w:line="240" w:lineRule="auto"/>
              <w:textAlignment w:val="baseline"/>
              <w:rPr>
                <w:rFonts w:cs="Arial"/>
                <w:color w:val="auto"/>
                <w:lang w:bidi="en-GB"/>
              </w:rPr>
            </w:pPr>
            <w:r w:rsidRPr="009A007C">
              <w:rPr>
                <w:rFonts w:cs="Arial"/>
                <w:color w:val="auto"/>
                <w:lang w:bidi="en-GB"/>
              </w:rPr>
              <w:t xml:space="preserve">(Newtonian) ‘laws of motion’; principles and laws relating to inertia, friction, momentum, and gravity; different types of forces (e.g. concurrent forces, non-concurrent co-planar force systems, </w:t>
            </w:r>
            <w:r>
              <w:rPr>
                <w:rFonts w:cs="Arial"/>
                <w:color w:val="auto"/>
                <w:lang w:bidi="en-GB"/>
              </w:rPr>
              <w:t>and non-contact forces);</w:t>
            </w:r>
          </w:p>
          <w:p w14:paraId="526C283A" w14:textId="77777777" w:rsidR="000312C0" w:rsidRPr="009A007C" w:rsidRDefault="000312C0" w:rsidP="00BF2BFE">
            <w:pPr>
              <w:numPr>
                <w:ilvl w:val="0"/>
                <w:numId w:val="15"/>
              </w:numPr>
              <w:tabs>
                <w:tab w:val="left" w:pos="720"/>
              </w:tabs>
              <w:suppressAutoHyphens/>
              <w:autoSpaceDN w:val="0"/>
              <w:spacing w:after="0" w:line="240" w:lineRule="auto"/>
              <w:textAlignment w:val="baseline"/>
              <w:rPr>
                <w:rFonts w:cs="Arial"/>
                <w:color w:val="auto"/>
                <w:lang w:bidi="en-GB"/>
              </w:rPr>
            </w:pPr>
            <w:r w:rsidRPr="009A007C">
              <w:rPr>
                <w:rFonts w:cs="Arial"/>
                <w:color w:val="auto"/>
                <w:lang w:bidi="en-GB"/>
              </w:rPr>
              <w:t>simply supported beams, including static equilibrium (and associated conditions), loading, load distribution, support</w:t>
            </w:r>
            <w:r>
              <w:rPr>
                <w:rFonts w:cs="Arial"/>
                <w:color w:val="auto"/>
                <w:lang w:bidi="en-GB"/>
              </w:rPr>
              <w:t>ed reactions; loaded components;</w:t>
            </w:r>
          </w:p>
          <w:p w14:paraId="1A501F80" w14:textId="77777777" w:rsidR="000312C0" w:rsidRDefault="000312C0" w:rsidP="00BF2BFE">
            <w:pPr>
              <w:numPr>
                <w:ilvl w:val="0"/>
                <w:numId w:val="15"/>
              </w:numPr>
              <w:tabs>
                <w:tab w:val="left" w:pos="720"/>
              </w:tabs>
              <w:suppressAutoHyphens/>
              <w:autoSpaceDN w:val="0"/>
              <w:spacing w:after="0" w:line="240" w:lineRule="auto"/>
              <w:textAlignment w:val="baseline"/>
              <w:rPr>
                <w:rFonts w:cs="Arial"/>
                <w:lang w:val="en-US" w:bidi="en-GB"/>
              </w:rPr>
            </w:pPr>
            <w:proofErr w:type="gramStart"/>
            <w:r w:rsidRPr="009A007C">
              <w:rPr>
                <w:rFonts w:cs="Arial"/>
                <w:color w:val="auto"/>
                <w:lang w:bidi="en-GB"/>
              </w:rPr>
              <w:t>relevant</w:t>
            </w:r>
            <w:proofErr w:type="gramEnd"/>
            <w:r w:rsidRPr="009A007C">
              <w:rPr>
                <w:rFonts w:cs="Arial"/>
                <w:color w:val="auto"/>
                <w:lang w:bidi="en-GB"/>
              </w:rPr>
              <w:t xml:space="preserve"> laws and theories of motion and mechanics, and how they relate to forces and force system</w:t>
            </w:r>
            <w:r>
              <w:rPr>
                <w:rFonts w:cs="Arial"/>
                <w:color w:val="auto"/>
                <w:lang w:bidi="en-GB"/>
              </w:rPr>
              <w:t>s</w:t>
            </w:r>
            <w:r>
              <w:rPr>
                <w:rFonts w:cs="Arial"/>
                <w:i/>
                <w:color w:val="auto"/>
                <w:lang w:bidi="en-GB"/>
              </w:rPr>
              <w:t>.</w:t>
            </w:r>
          </w:p>
          <w:p w14:paraId="0ED53098" w14:textId="77777777" w:rsidR="000312C0" w:rsidRDefault="000312C0" w:rsidP="00BF2BFE">
            <w:pPr>
              <w:pStyle w:val="ListParagraph"/>
              <w:numPr>
                <w:ilvl w:val="0"/>
                <w:numId w:val="50"/>
              </w:numPr>
              <w:tabs>
                <w:tab w:val="left" w:pos="720"/>
              </w:tabs>
              <w:spacing w:after="0" w:line="240" w:lineRule="auto"/>
              <w:rPr>
                <w:rFonts w:cs="Arial"/>
                <w:lang w:val="en-US" w:bidi="en-GB"/>
              </w:rPr>
            </w:pPr>
            <w:r w:rsidRPr="00183150">
              <w:rPr>
                <w:rFonts w:cs="Arial"/>
                <w:lang w:val="en-US" w:bidi="en-GB"/>
              </w:rPr>
              <w:t>storage and transfer of forces and energy in operation, including:</w:t>
            </w:r>
          </w:p>
          <w:p w14:paraId="23B5E873" w14:textId="77777777" w:rsidR="000312C0" w:rsidRPr="009E46C6" w:rsidRDefault="000312C0" w:rsidP="00BF2BFE">
            <w:pPr>
              <w:pStyle w:val="ListParagraph"/>
              <w:numPr>
                <w:ilvl w:val="0"/>
                <w:numId w:val="62"/>
              </w:numPr>
              <w:suppressAutoHyphens/>
              <w:autoSpaceDE w:val="0"/>
              <w:autoSpaceDN w:val="0"/>
              <w:spacing w:after="0" w:line="240" w:lineRule="auto"/>
              <w:textAlignment w:val="baseline"/>
              <w:rPr>
                <w:rFonts w:eastAsia="Calibri" w:cs="Arial"/>
                <w:color w:val="000000"/>
                <w:lang w:eastAsia="en-US"/>
              </w:rPr>
            </w:pPr>
            <w:r w:rsidRPr="00B4450D">
              <w:rPr>
                <w:rFonts w:cs="Arial"/>
                <w:color w:val="000000"/>
                <w:lang w:eastAsia="en-US"/>
              </w:rPr>
              <w:t>kinetic energy, principles and parameters, to include di</w:t>
            </w:r>
            <w:r w:rsidRPr="00B4450D">
              <w:rPr>
                <w:rFonts w:eastAsia="Calibri" w:cs="Arial"/>
                <w:color w:val="000000"/>
                <w:lang w:eastAsia="en-US"/>
              </w:rPr>
              <w:t xml:space="preserve">splacement, velocity and uniform linear </w:t>
            </w:r>
            <w:r>
              <w:rPr>
                <w:rFonts w:eastAsia="Calibri" w:cs="Arial"/>
                <w:color w:val="000000"/>
                <w:lang w:eastAsia="en-US"/>
              </w:rPr>
              <w:t>acceleration</w:t>
            </w:r>
            <w:r w:rsidRPr="00B4450D">
              <w:rPr>
                <w:rFonts w:cs="Arial"/>
                <w:color w:val="000000"/>
                <w:lang w:eastAsia="en-US"/>
              </w:rPr>
              <w:t>;</w:t>
            </w:r>
          </w:p>
          <w:p w14:paraId="14A34438" w14:textId="5C946C3C" w:rsidR="000312C0" w:rsidRPr="00183150" w:rsidRDefault="000312C0" w:rsidP="00BF2BFE">
            <w:pPr>
              <w:pStyle w:val="ListParagraph"/>
              <w:numPr>
                <w:ilvl w:val="0"/>
                <w:numId w:val="62"/>
              </w:numPr>
              <w:suppressAutoHyphens/>
              <w:autoSpaceDE w:val="0"/>
              <w:autoSpaceDN w:val="0"/>
              <w:spacing w:after="0" w:line="240" w:lineRule="auto"/>
              <w:textAlignment w:val="baseline"/>
              <w:rPr>
                <w:rFonts w:cs="Arial"/>
              </w:rPr>
            </w:pPr>
            <w:r w:rsidRPr="00183150">
              <w:rPr>
                <w:rFonts w:cs="Arial"/>
                <w:color w:val="000000"/>
              </w:rPr>
              <w:t xml:space="preserve">dynamic parameters and principles; </w:t>
            </w:r>
            <w:r w:rsidRPr="00183150">
              <w:rPr>
                <w:rFonts w:cs="Arial"/>
              </w:rPr>
              <w:t xml:space="preserve">tractive effort, braking force, gravitational force, frictional resistance, momentum, mechanical work power, Newton’s laws of motion, </w:t>
            </w:r>
            <w:proofErr w:type="spellStart"/>
            <w:r w:rsidRPr="00183150">
              <w:rPr>
                <w:rFonts w:cs="Arial"/>
              </w:rPr>
              <w:t>D’Alembert’s</w:t>
            </w:r>
            <w:proofErr w:type="spellEnd"/>
            <w:r w:rsidRPr="00183150">
              <w:rPr>
                <w:rFonts w:cs="Arial"/>
              </w:rPr>
              <w:t xml:space="preserve"> principle, </w:t>
            </w:r>
            <w:r w:rsidRPr="00183150">
              <w:rPr>
                <w:rFonts w:cs="Arial"/>
              </w:rPr>
              <w:lastRenderedPageBreak/>
              <w:t>principle of conservation of momentum, principle of conservation of energy;</w:t>
            </w:r>
          </w:p>
          <w:p w14:paraId="567CD3E9" w14:textId="77777777" w:rsidR="000312C0" w:rsidRPr="00E5685B" w:rsidRDefault="000312C0" w:rsidP="00BF2BFE">
            <w:pPr>
              <w:pStyle w:val="ListParagraph"/>
              <w:numPr>
                <w:ilvl w:val="0"/>
                <w:numId w:val="62"/>
              </w:numPr>
              <w:suppressAutoHyphens/>
              <w:autoSpaceDE w:val="0"/>
              <w:autoSpaceDN w:val="0"/>
              <w:spacing w:after="0" w:line="240" w:lineRule="auto"/>
              <w:textAlignment w:val="baseline"/>
              <w:rPr>
                <w:rFonts w:cs="Arial"/>
                <w:color w:val="000000"/>
                <w:lang w:eastAsia="en-US"/>
              </w:rPr>
            </w:pPr>
            <w:r w:rsidRPr="00B4450D">
              <w:rPr>
                <w:rFonts w:cs="Arial"/>
                <w:color w:val="000000"/>
                <w:lang w:eastAsia="en-US"/>
              </w:rPr>
              <w:t>practical examples of storage, potential and transfer of energy (e.</w:t>
            </w:r>
            <w:r w:rsidRPr="00E5685B">
              <w:rPr>
                <w:rFonts w:cs="Arial"/>
                <w:color w:val="000000"/>
                <w:lang w:eastAsia="en-US"/>
              </w:rPr>
              <w:t>g. fly wheels, springs, height, pressurised fluids);</w:t>
            </w:r>
          </w:p>
          <w:p w14:paraId="0DDA7AFF" w14:textId="4D666824" w:rsidR="000312C0" w:rsidRDefault="000312C0" w:rsidP="00BF2BFE">
            <w:pPr>
              <w:pStyle w:val="ListParagraph"/>
              <w:numPr>
                <w:ilvl w:val="0"/>
                <w:numId w:val="62"/>
              </w:numPr>
              <w:suppressAutoHyphens/>
              <w:autoSpaceDE w:val="0"/>
              <w:autoSpaceDN w:val="0"/>
              <w:spacing w:after="0" w:line="240" w:lineRule="auto"/>
              <w:textAlignment w:val="baseline"/>
              <w:rPr>
                <w:rFonts w:cs="Arial"/>
                <w:color w:val="000000"/>
                <w:lang w:eastAsia="en-US"/>
              </w:rPr>
            </w:pPr>
            <w:r w:rsidRPr="00B320C9">
              <w:rPr>
                <w:rFonts w:cs="Arial"/>
                <w:color w:val="000000"/>
                <w:lang w:eastAsia="en-US"/>
              </w:rPr>
              <w:t>the range of power sources available</w:t>
            </w:r>
            <w:r>
              <w:rPr>
                <w:rFonts w:cs="Arial"/>
                <w:color w:val="000000"/>
                <w:lang w:eastAsia="en-US"/>
              </w:rPr>
              <w:t xml:space="preserve"> across</w:t>
            </w:r>
            <w:r w:rsidRPr="00B320C9">
              <w:rPr>
                <w:rFonts w:cs="Arial"/>
                <w:color w:val="000000"/>
                <w:lang w:eastAsia="en-US"/>
              </w:rPr>
              <w:t xml:space="preserve"> physical, mechanical, electrical, and renewable, </w:t>
            </w:r>
            <w:r>
              <w:rPr>
                <w:rFonts w:cs="Arial"/>
                <w:color w:val="000000"/>
                <w:lang w:eastAsia="en-US"/>
              </w:rPr>
              <w:t>including examples of</w:t>
            </w:r>
            <w:r w:rsidRPr="00B320C9">
              <w:rPr>
                <w:rFonts w:cs="Arial"/>
                <w:color w:val="000000"/>
                <w:lang w:eastAsia="en-US"/>
              </w:rPr>
              <w:t xml:space="preserve"> solar, hydro, wind, electric motors, internal combustion, </w:t>
            </w:r>
            <w:r>
              <w:rPr>
                <w:rFonts w:cs="Arial"/>
                <w:color w:val="000000"/>
                <w:lang w:eastAsia="en-US"/>
              </w:rPr>
              <w:t xml:space="preserve">and </w:t>
            </w:r>
            <w:r w:rsidRPr="00B320C9">
              <w:rPr>
                <w:rFonts w:cs="Arial"/>
                <w:color w:val="000000"/>
                <w:lang w:eastAsia="en-US"/>
              </w:rPr>
              <w:t>steam</w:t>
            </w:r>
            <w:r>
              <w:rPr>
                <w:rFonts w:cs="Arial"/>
                <w:color w:val="000000"/>
                <w:lang w:eastAsia="en-US"/>
              </w:rPr>
              <w:t>;</w:t>
            </w:r>
          </w:p>
          <w:p w14:paraId="11AD4AF4" w14:textId="43F392F0" w:rsidR="000312C0" w:rsidRPr="00E5685B" w:rsidRDefault="000312C0" w:rsidP="00BF2BFE">
            <w:pPr>
              <w:pStyle w:val="ListParagraph"/>
              <w:numPr>
                <w:ilvl w:val="0"/>
                <w:numId w:val="62"/>
              </w:numPr>
              <w:suppressAutoHyphens/>
              <w:autoSpaceDE w:val="0"/>
              <w:autoSpaceDN w:val="0"/>
              <w:spacing w:after="0" w:line="240" w:lineRule="auto"/>
              <w:textAlignment w:val="baseline"/>
              <w:rPr>
                <w:rFonts w:cs="Arial"/>
                <w:color w:val="000000"/>
              </w:rPr>
            </w:pPr>
            <w:proofErr w:type="gramStart"/>
            <w:r w:rsidRPr="00E5685B">
              <w:rPr>
                <w:rFonts w:cs="Arial"/>
                <w:color w:val="000000"/>
                <w:lang w:eastAsia="en-US"/>
              </w:rPr>
              <w:t>the</w:t>
            </w:r>
            <w:proofErr w:type="gramEnd"/>
            <w:r w:rsidRPr="00E5685B">
              <w:rPr>
                <w:rFonts w:cs="Arial"/>
                <w:color w:val="000000"/>
                <w:lang w:eastAsia="en-US"/>
              </w:rPr>
              <w:t xml:space="preserve"> operation of mechanical principles and systems</w:t>
            </w:r>
            <w:r w:rsidR="00497A38">
              <w:rPr>
                <w:rFonts w:cs="Arial"/>
                <w:color w:val="000000"/>
                <w:lang w:eastAsia="en-US"/>
              </w:rPr>
              <w:t>.</w:t>
            </w:r>
          </w:p>
          <w:p w14:paraId="51530EFE" w14:textId="21F00166" w:rsidR="000312C0" w:rsidRPr="008A3BE7" w:rsidRDefault="000312C0" w:rsidP="00BF2BFE">
            <w:pPr>
              <w:suppressAutoHyphens/>
              <w:autoSpaceDN w:val="0"/>
              <w:spacing w:after="0" w:line="240" w:lineRule="auto"/>
              <w:textAlignment w:val="baseline"/>
              <w:rPr>
                <w:rFonts w:cs="Arial"/>
                <w:color w:val="000000"/>
              </w:rPr>
            </w:pPr>
          </w:p>
        </w:tc>
      </w:tr>
      <w:tr w:rsidR="000312C0" w14:paraId="47DDF207" w14:textId="77777777" w:rsidTr="00964101">
        <w:tc>
          <w:tcPr>
            <w:tcW w:w="2260" w:type="dxa"/>
            <w:shd w:val="clear" w:color="auto" w:fill="auto"/>
          </w:tcPr>
          <w:p w14:paraId="2C78A070" w14:textId="77777777" w:rsidR="000312C0" w:rsidRPr="006A171C" w:rsidRDefault="000312C0" w:rsidP="00BF2BFE">
            <w:pPr>
              <w:spacing w:after="0" w:line="240" w:lineRule="auto"/>
              <w:rPr>
                <w:b/>
                <w:bCs/>
                <w:color w:val="auto"/>
                <w:lang w:val="en-US"/>
              </w:rPr>
            </w:pPr>
            <w:r w:rsidRPr="006A171C">
              <w:rPr>
                <w:b/>
                <w:bCs/>
                <w:color w:val="auto"/>
                <w:lang w:val="en-US"/>
              </w:rPr>
              <w:lastRenderedPageBreak/>
              <w:t>Electrical and electronic principles</w:t>
            </w:r>
          </w:p>
          <w:p w14:paraId="2AAFA767" w14:textId="77777777" w:rsidR="000312C0" w:rsidRPr="006A171C" w:rsidRDefault="000312C0" w:rsidP="00BF2BFE">
            <w:pPr>
              <w:spacing w:after="0" w:line="240" w:lineRule="auto"/>
              <w:rPr>
                <w:rFonts w:cs="Arial"/>
              </w:rPr>
            </w:pPr>
          </w:p>
        </w:tc>
        <w:tc>
          <w:tcPr>
            <w:tcW w:w="684" w:type="dxa"/>
          </w:tcPr>
          <w:p w14:paraId="1113B768" w14:textId="593BC4AF" w:rsidR="000312C0" w:rsidRPr="006A171C" w:rsidRDefault="00386F7A" w:rsidP="00BF2BFE">
            <w:pPr>
              <w:spacing w:after="0" w:line="240" w:lineRule="auto"/>
              <w:contextualSpacing/>
              <w:rPr>
                <w:rFonts w:cs="Arial"/>
                <w:b/>
              </w:rPr>
            </w:pPr>
            <w:r>
              <w:rPr>
                <w:rFonts w:cs="Arial"/>
                <w:b/>
              </w:rPr>
              <w:t>8.1</w:t>
            </w:r>
          </w:p>
        </w:tc>
        <w:tc>
          <w:tcPr>
            <w:tcW w:w="6543" w:type="dxa"/>
            <w:shd w:val="clear" w:color="auto" w:fill="auto"/>
          </w:tcPr>
          <w:p w14:paraId="2FB5F588" w14:textId="04461EAE" w:rsidR="000312C0" w:rsidRPr="006A171C" w:rsidRDefault="000312C0" w:rsidP="00BF2BFE">
            <w:pPr>
              <w:spacing w:after="0" w:line="240" w:lineRule="auto"/>
              <w:contextualSpacing/>
              <w:rPr>
                <w:rFonts w:cs="Arial"/>
                <w:b/>
              </w:rPr>
            </w:pPr>
            <w:r w:rsidRPr="006A171C">
              <w:rPr>
                <w:rFonts w:cs="Arial"/>
                <w:b/>
              </w:rPr>
              <w:t>Electrical and electronic principles</w:t>
            </w:r>
          </w:p>
          <w:p w14:paraId="72993772" w14:textId="77777777" w:rsidR="000312C0" w:rsidRPr="006A171C" w:rsidRDefault="000312C0" w:rsidP="00BF2BFE">
            <w:pPr>
              <w:spacing w:after="0" w:line="240" w:lineRule="auto"/>
              <w:contextualSpacing/>
              <w:rPr>
                <w:rFonts w:cs="Arial"/>
                <w:b/>
              </w:rPr>
            </w:pPr>
          </w:p>
          <w:p w14:paraId="7AF116D5" w14:textId="77777777" w:rsidR="000312C0" w:rsidRPr="006A171C" w:rsidRDefault="000312C0" w:rsidP="00BF2BFE">
            <w:pPr>
              <w:spacing w:after="0" w:line="240" w:lineRule="auto"/>
              <w:contextualSpacing/>
              <w:rPr>
                <w:rFonts w:cs="Arial"/>
                <w:lang w:val="en-US"/>
              </w:rPr>
            </w:pPr>
            <w:r w:rsidRPr="006A171C">
              <w:rPr>
                <w:rFonts w:cs="Arial"/>
                <w:lang w:val="en-US"/>
              </w:rPr>
              <w:t xml:space="preserve">An understanding of: </w:t>
            </w:r>
          </w:p>
          <w:p w14:paraId="0E05E47D" w14:textId="77777777" w:rsidR="000312C0" w:rsidRPr="006A171C" w:rsidRDefault="000312C0" w:rsidP="00BF2BFE">
            <w:pPr>
              <w:pStyle w:val="ListParagraph"/>
              <w:numPr>
                <w:ilvl w:val="0"/>
                <w:numId w:val="51"/>
              </w:numPr>
              <w:spacing w:after="0" w:line="240" w:lineRule="auto"/>
              <w:contextualSpacing/>
              <w:rPr>
                <w:rFonts w:cs="Arial"/>
                <w:lang w:val="en-US"/>
              </w:rPr>
            </w:pPr>
            <w:r w:rsidRPr="006A171C">
              <w:rPr>
                <w:rFonts w:cs="Arial"/>
                <w:lang w:val="en-US"/>
              </w:rPr>
              <w:t>the basic principles of electricity and electronics, including:</w:t>
            </w:r>
          </w:p>
          <w:p w14:paraId="131B53AC" w14:textId="77777777" w:rsidR="000312C0" w:rsidRPr="006A171C" w:rsidRDefault="000312C0" w:rsidP="00BF2BFE">
            <w:pPr>
              <w:numPr>
                <w:ilvl w:val="0"/>
                <w:numId w:val="63"/>
              </w:numPr>
              <w:suppressAutoHyphens/>
              <w:autoSpaceDN w:val="0"/>
              <w:spacing w:after="0" w:line="240" w:lineRule="auto"/>
              <w:contextualSpacing/>
              <w:textAlignment w:val="baseline"/>
              <w:rPr>
                <w:rFonts w:cs="Arial"/>
                <w:color w:val="auto"/>
              </w:rPr>
            </w:pPr>
            <w:r w:rsidRPr="006A171C">
              <w:rPr>
                <w:rFonts w:cs="Arial"/>
                <w:color w:val="auto"/>
                <w:lang w:val="en-US"/>
              </w:rPr>
              <w:t>the physical principles underpinning electrical and electronic systems and devices (e.g. basic atomic theory, structure and composition, energy,</w:t>
            </w:r>
            <w:r>
              <w:rPr>
                <w:rFonts w:cs="Arial"/>
                <w:color w:val="auto"/>
                <w:lang w:val="en-US"/>
              </w:rPr>
              <w:t xml:space="preserve"> power,</w:t>
            </w:r>
            <w:r w:rsidRPr="006A171C">
              <w:rPr>
                <w:rFonts w:cs="Arial"/>
                <w:color w:val="auto"/>
                <w:lang w:val="en-US"/>
              </w:rPr>
              <w:t xml:space="preserve"> networks, charges, flow, force, current, capacitance, waves, conduction, magnetism, inductance, and standard units of measure).</w:t>
            </w:r>
          </w:p>
          <w:p w14:paraId="1A65B32C" w14:textId="77777777" w:rsidR="000312C0" w:rsidRPr="006A171C" w:rsidRDefault="000312C0" w:rsidP="00BF2BFE">
            <w:pPr>
              <w:pStyle w:val="ListParagraph"/>
              <w:numPr>
                <w:ilvl w:val="0"/>
                <w:numId w:val="51"/>
              </w:numPr>
              <w:spacing w:after="0" w:line="240" w:lineRule="auto"/>
              <w:contextualSpacing/>
              <w:rPr>
                <w:rFonts w:cs="Arial"/>
                <w:lang w:val="en-US"/>
              </w:rPr>
            </w:pPr>
            <w:r w:rsidRPr="006A171C">
              <w:rPr>
                <w:rFonts w:cs="Arial"/>
                <w:lang w:val="en-US"/>
              </w:rPr>
              <w:t>the fundamentals of electric circuit theory and its applications including the coverage of:</w:t>
            </w:r>
          </w:p>
          <w:p w14:paraId="4A974F9D" w14:textId="77777777" w:rsidR="000312C0" w:rsidRPr="006A171C" w:rsidRDefault="000312C0" w:rsidP="00BF2BFE">
            <w:pPr>
              <w:numPr>
                <w:ilvl w:val="0"/>
                <w:numId w:val="64"/>
              </w:numPr>
              <w:suppressAutoHyphens/>
              <w:autoSpaceDN w:val="0"/>
              <w:spacing w:after="0" w:line="240" w:lineRule="auto"/>
              <w:contextualSpacing/>
              <w:textAlignment w:val="baseline"/>
              <w:rPr>
                <w:rFonts w:cs="Arial"/>
                <w:color w:val="auto"/>
                <w:lang w:val="en-US"/>
              </w:rPr>
            </w:pPr>
            <w:r w:rsidRPr="006A171C">
              <w:rPr>
                <w:rFonts w:cs="Arial"/>
                <w:color w:val="auto"/>
                <w:lang w:val="en-US"/>
              </w:rPr>
              <w:t>electricity, electronics, voltage, current, AC/DC, power, resistance, potential difference and dividers, basic electrical elements, Ohm and Kirchhoff’s current and voltage laws;</w:t>
            </w:r>
          </w:p>
          <w:p w14:paraId="29D60F75" w14:textId="77777777" w:rsidR="000312C0" w:rsidRPr="006A171C" w:rsidRDefault="000312C0" w:rsidP="00BF2BFE">
            <w:pPr>
              <w:numPr>
                <w:ilvl w:val="0"/>
                <w:numId w:val="64"/>
              </w:numPr>
              <w:suppressAutoHyphens/>
              <w:autoSpaceDN w:val="0"/>
              <w:spacing w:after="0" w:line="240" w:lineRule="auto"/>
              <w:contextualSpacing/>
              <w:textAlignment w:val="baseline"/>
              <w:rPr>
                <w:rFonts w:cs="Arial"/>
                <w:color w:val="auto"/>
                <w:lang w:val="en-US"/>
              </w:rPr>
            </w:pPr>
            <w:r w:rsidRPr="006A171C">
              <w:rPr>
                <w:rFonts w:cs="Arial"/>
                <w:color w:val="auto"/>
                <w:lang w:val="en-US"/>
              </w:rPr>
              <w:t>use of Ohm’s law to calculate parameters in series circuits, parallel circuits and mixed circuits;</w:t>
            </w:r>
          </w:p>
          <w:p w14:paraId="141BB1AE" w14:textId="77777777" w:rsidR="000312C0" w:rsidRPr="006A171C" w:rsidRDefault="000312C0" w:rsidP="00BF2BFE">
            <w:pPr>
              <w:numPr>
                <w:ilvl w:val="0"/>
                <w:numId w:val="64"/>
              </w:numPr>
              <w:suppressAutoHyphens/>
              <w:autoSpaceDN w:val="0"/>
              <w:spacing w:after="0" w:line="240" w:lineRule="auto"/>
              <w:contextualSpacing/>
              <w:textAlignment w:val="baseline"/>
              <w:rPr>
                <w:rFonts w:cs="Arial"/>
                <w:lang w:val="en-US"/>
              </w:rPr>
            </w:pPr>
            <w:proofErr w:type="gramStart"/>
            <w:r w:rsidRPr="006A171C">
              <w:rPr>
                <w:rFonts w:cs="Arial"/>
                <w:color w:val="auto"/>
                <w:lang w:val="en-US"/>
              </w:rPr>
              <w:t>calculation</w:t>
            </w:r>
            <w:proofErr w:type="gramEnd"/>
            <w:r w:rsidRPr="006A171C">
              <w:rPr>
                <w:rFonts w:cs="Arial"/>
                <w:color w:val="auto"/>
                <w:lang w:val="en-US"/>
              </w:rPr>
              <w:t xml:space="preserve"> of current, voltage, and resistance, using circuit theory.</w:t>
            </w:r>
          </w:p>
          <w:p w14:paraId="057C2034" w14:textId="77777777" w:rsidR="000312C0" w:rsidRPr="006A171C" w:rsidRDefault="000312C0" w:rsidP="00BF2BFE">
            <w:pPr>
              <w:pStyle w:val="ListParagraph"/>
              <w:numPr>
                <w:ilvl w:val="0"/>
                <w:numId w:val="51"/>
              </w:numPr>
              <w:spacing w:after="0" w:line="240" w:lineRule="auto"/>
              <w:contextualSpacing/>
              <w:rPr>
                <w:rFonts w:cs="Arial"/>
                <w:lang w:val="en-US"/>
              </w:rPr>
            </w:pPr>
            <w:r w:rsidRPr="006A171C">
              <w:rPr>
                <w:rFonts w:cs="Arial"/>
                <w:lang w:val="en-US"/>
              </w:rPr>
              <w:t>the basic principles of analogue and digital electronics and their applications, including:</w:t>
            </w:r>
          </w:p>
          <w:p w14:paraId="05EC2304" w14:textId="05787D80" w:rsidR="000312C0" w:rsidRPr="006A171C" w:rsidRDefault="000312C0" w:rsidP="00BF2BFE">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the differences in signals used in transmission of information, usually electronic signals</w:t>
            </w:r>
            <w:r w:rsidR="00792ABB">
              <w:rPr>
                <w:rFonts w:cs="Arial"/>
                <w:color w:val="auto"/>
                <w:lang w:val="en-US"/>
              </w:rPr>
              <w:t>;</w:t>
            </w:r>
          </w:p>
          <w:p w14:paraId="4F0805CD" w14:textId="77777777" w:rsidR="000312C0" w:rsidRPr="006A171C" w:rsidRDefault="000312C0" w:rsidP="00BF2BFE">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characteristics of analogue and digital signals, their definitions, waveforms, voltage and current values, fan in and fan out, signal conditioning, and relevant control systems;</w:t>
            </w:r>
          </w:p>
          <w:p w14:paraId="01D36FE7" w14:textId="77777777" w:rsidR="000312C0" w:rsidRPr="006A171C" w:rsidRDefault="000312C0" w:rsidP="00BF2BFE">
            <w:pPr>
              <w:numPr>
                <w:ilvl w:val="0"/>
                <w:numId w:val="65"/>
              </w:numPr>
              <w:suppressAutoHyphens/>
              <w:autoSpaceDN w:val="0"/>
              <w:spacing w:after="0" w:line="240" w:lineRule="auto"/>
              <w:contextualSpacing/>
              <w:textAlignment w:val="baseline"/>
              <w:rPr>
                <w:rFonts w:cs="Arial"/>
                <w:color w:val="auto"/>
                <w:lang w:val="en-US"/>
              </w:rPr>
            </w:pPr>
            <w:r w:rsidRPr="006A171C">
              <w:rPr>
                <w:rFonts w:cs="Arial"/>
                <w:color w:val="auto"/>
                <w:lang w:val="en-US"/>
              </w:rPr>
              <w:t>examples and relevant technologies, waves, representations (e.g. block diagrams and hierarchical design), flexibilities, uses, memory, power and cost;</w:t>
            </w:r>
          </w:p>
          <w:p w14:paraId="2778B002" w14:textId="77777777" w:rsidR="000312C0" w:rsidRPr="004D0F34" w:rsidRDefault="000312C0" w:rsidP="00BF2BFE">
            <w:pPr>
              <w:numPr>
                <w:ilvl w:val="0"/>
                <w:numId w:val="65"/>
              </w:numPr>
              <w:suppressAutoHyphens/>
              <w:autoSpaceDN w:val="0"/>
              <w:spacing w:after="0" w:line="240" w:lineRule="auto"/>
              <w:contextualSpacing/>
              <w:textAlignment w:val="baseline"/>
              <w:rPr>
                <w:rFonts w:cs="Arial"/>
                <w:color w:val="auto"/>
                <w:lang w:val="en-US"/>
              </w:rPr>
            </w:pPr>
            <w:proofErr w:type="gramStart"/>
            <w:r w:rsidRPr="006A171C">
              <w:rPr>
                <w:rFonts w:cs="Arial"/>
                <w:color w:val="auto"/>
                <w:lang w:val="en-US"/>
              </w:rPr>
              <w:t>mathematical</w:t>
            </w:r>
            <w:proofErr w:type="gramEnd"/>
            <w:r w:rsidRPr="006A171C">
              <w:rPr>
                <w:rFonts w:cs="Arial"/>
                <w:color w:val="auto"/>
                <w:lang w:val="en-US"/>
              </w:rPr>
              <w:t xml:space="preserve"> methods applied to signal processing.</w:t>
            </w:r>
          </w:p>
          <w:p w14:paraId="5C051452" w14:textId="77777777" w:rsidR="000312C0" w:rsidRPr="006A171C" w:rsidRDefault="000312C0" w:rsidP="00BF2BFE">
            <w:pPr>
              <w:pStyle w:val="ListParagraph"/>
              <w:numPr>
                <w:ilvl w:val="0"/>
                <w:numId w:val="52"/>
              </w:numPr>
              <w:spacing w:after="0" w:line="240" w:lineRule="auto"/>
              <w:contextualSpacing/>
              <w:rPr>
                <w:rFonts w:cs="Arial"/>
                <w:lang w:val="en-US"/>
              </w:rPr>
            </w:pPr>
            <w:r w:rsidRPr="006A171C">
              <w:rPr>
                <w:rFonts w:cs="Arial"/>
                <w:lang w:val="en-US"/>
              </w:rPr>
              <w:t>how to apply knowledge of theories, laws and relevant representations to investigate and solve straightforward problems relating to voltage, current, and resistance in engineering contexts (e.g.):</w:t>
            </w:r>
          </w:p>
          <w:p w14:paraId="49E9653B" w14:textId="77777777" w:rsidR="000312C0" w:rsidRPr="006A171C" w:rsidRDefault="000312C0" w:rsidP="00BF2BFE">
            <w:pPr>
              <w:numPr>
                <w:ilvl w:val="0"/>
                <w:numId w:val="66"/>
              </w:numPr>
              <w:spacing w:after="0" w:line="240" w:lineRule="auto"/>
              <w:contextualSpacing/>
              <w:rPr>
                <w:rFonts w:cs="Arial"/>
              </w:rPr>
            </w:pPr>
            <w:r w:rsidRPr="006A171C">
              <w:rPr>
                <w:rFonts w:cs="Arial"/>
              </w:rPr>
              <w:t xml:space="preserve">analysis of voltage and current in DC circuit networks comprising resistors, capacitors and </w:t>
            </w:r>
            <w:r w:rsidRPr="006A171C">
              <w:rPr>
                <w:rFonts w:cs="Arial"/>
              </w:rPr>
              <w:lastRenderedPageBreak/>
              <w:t>inductors in series, parallel, and combined series parallel circuits;</w:t>
            </w:r>
          </w:p>
          <w:p w14:paraId="19DD614D" w14:textId="77777777" w:rsidR="000312C0" w:rsidRPr="006A171C" w:rsidRDefault="000312C0" w:rsidP="00BF2BFE">
            <w:pPr>
              <w:numPr>
                <w:ilvl w:val="0"/>
                <w:numId w:val="66"/>
              </w:numPr>
              <w:spacing w:after="0" w:line="240" w:lineRule="auto"/>
              <w:contextualSpacing/>
              <w:rPr>
                <w:rFonts w:cs="Arial"/>
              </w:rPr>
            </w:pPr>
            <w:r w:rsidRPr="006A171C">
              <w:rPr>
                <w:rFonts w:cs="Arial"/>
              </w:rPr>
              <w:t>the relationship between voltage, current and power in AC circuits and represent them in graphs and phasor diagrams;</w:t>
            </w:r>
          </w:p>
          <w:p w14:paraId="5CEA8AC8" w14:textId="14CDC439" w:rsidR="000312C0" w:rsidRDefault="000312C0" w:rsidP="00BF2BFE">
            <w:pPr>
              <w:numPr>
                <w:ilvl w:val="0"/>
                <w:numId w:val="66"/>
              </w:numPr>
              <w:spacing w:after="0" w:line="240" w:lineRule="auto"/>
              <w:contextualSpacing/>
              <w:rPr>
                <w:rFonts w:cs="Arial"/>
              </w:rPr>
            </w:pPr>
            <w:r w:rsidRPr="006A171C">
              <w:rPr>
                <w:rFonts w:cs="Arial"/>
              </w:rPr>
              <w:t>the key electrical properties of semiconductor devices such as diodes operating in forward and reverse mode</w:t>
            </w:r>
            <w:r w:rsidR="002E2A5B">
              <w:rPr>
                <w:rFonts w:cs="Arial"/>
              </w:rPr>
              <w:t>;</w:t>
            </w:r>
          </w:p>
          <w:p w14:paraId="2CDB0342" w14:textId="34ED7ABA" w:rsidR="000312C0" w:rsidRPr="004D0F34" w:rsidRDefault="000312C0" w:rsidP="00BF2BFE">
            <w:pPr>
              <w:numPr>
                <w:ilvl w:val="0"/>
                <w:numId w:val="66"/>
              </w:numPr>
              <w:spacing w:after="0" w:line="240" w:lineRule="auto"/>
              <w:contextualSpacing/>
              <w:rPr>
                <w:rFonts w:cs="Arial"/>
              </w:rPr>
            </w:pPr>
            <w:r>
              <w:rPr>
                <w:rFonts w:cs="Arial"/>
              </w:rPr>
              <w:t>High power electrical equipment and electronic devices, their specific issues and applications</w:t>
            </w:r>
            <w:r w:rsidR="002E2A5B">
              <w:rPr>
                <w:rFonts w:cs="Arial"/>
              </w:rPr>
              <w:t>.</w:t>
            </w:r>
          </w:p>
          <w:p w14:paraId="6918C454" w14:textId="77777777" w:rsidR="000312C0" w:rsidRPr="006A171C" w:rsidRDefault="000312C0" w:rsidP="00BF2BFE">
            <w:pPr>
              <w:pStyle w:val="ListParagraph"/>
              <w:numPr>
                <w:ilvl w:val="0"/>
                <w:numId w:val="52"/>
              </w:numPr>
              <w:spacing w:after="0" w:line="240" w:lineRule="auto"/>
              <w:contextualSpacing/>
            </w:pPr>
            <w:r w:rsidRPr="006A171C">
              <w:rPr>
                <w:rFonts w:cs="Arial"/>
                <w:lang w:val="en-US"/>
              </w:rPr>
              <w:t xml:space="preserve">basic properties and principles of magnetism and their common applications in relevant engineering </w:t>
            </w:r>
            <w:r>
              <w:rPr>
                <w:rFonts w:cs="Arial"/>
                <w:lang w:val="en-US"/>
              </w:rPr>
              <w:t xml:space="preserve">and manufacturing </w:t>
            </w:r>
            <w:r w:rsidRPr="006A171C">
              <w:rPr>
                <w:rFonts w:cs="Arial"/>
                <w:lang w:val="en-US"/>
              </w:rPr>
              <w:t>contexts, for example, the relationship between flux density and field strength.</w:t>
            </w:r>
          </w:p>
          <w:p w14:paraId="7630C40C" w14:textId="77777777" w:rsidR="000312C0" w:rsidRPr="006A171C" w:rsidRDefault="000312C0" w:rsidP="00BF2BFE">
            <w:pPr>
              <w:pStyle w:val="ListParagraph"/>
              <w:spacing w:after="0" w:line="240" w:lineRule="auto"/>
              <w:ind w:left="360"/>
              <w:contextualSpacing/>
            </w:pPr>
          </w:p>
        </w:tc>
      </w:tr>
      <w:tr w:rsidR="000312C0" w14:paraId="32893E2A" w14:textId="77777777" w:rsidTr="00964101">
        <w:tc>
          <w:tcPr>
            <w:tcW w:w="2260" w:type="dxa"/>
            <w:shd w:val="clear" w:color="auto" w:fill="auto"/>
          </w:tcPr>
          <w:p w14:paraId="289ABF26" w14:textId="77777777" w:rsidR="000312C0" w:rsidRDefault="000312C0" w:rsidP="00BF2BFE">
            <w:pPr>
              <w:spacing w:after="0" w:line="240" w:lineRule="auto"/>
              <w:rPr>
                <w:b/>
                <w:bCs/>
                <w:color w:val="auto"/>
                <w:lang w:val="en-US"/>
              </w:rPr>
            </w:pPr>
            <w:r>
              <w:rPr>
                <w:b/>
                <w:bCs/>
                <w:color w:val="auto"/>
                <w:lang w:val="en-US"/>
              </w:rPr>
              <w:lastRenderedPageBreak/>
              <w:t>Mechatronics</w:t>
            </w:r>
          </w:p>
        </w:tc>
        <w:tc>
          <w:tcPr>
            <w:tcW w:w="684" w:type="dxa"/>
          </w:tcPr>
          <w:p w14:paraId="1DB76827" w14:textId="688D7BD6" w:rsidR="000312C0" w:rsidRPr="00386F7A" w:rsidRDefault="00386F7A" w:rsidP="00BF2BFE">
            <w:pPr>
              <w:spacing w:after="0" w:line="240" w:lineRule="auto"/>
              <w:rPr>
                <w:b/>
                <w:bCs/>
              </w:rPr>
            </w:pPr>
            <w:r w:rsidRPr="00386F7A">
              <w:rPr>
                <w:b/>
                <w:bCs/>
              </w:rPr>
              <w:t>9.1</w:t>
            </w:r>
          </w:p>
        </w:tc>
        <w:tc>
          <w:tcPr>
            <w:tcW w:w="6543" w:type="dxa"/>
            <w:shd w:val="clear" w:color="auto" w:fill="auto"/>
          </w:tcPr>
          <w:p w14:paraId="53A3EF04" w14:textId="7729E808" w:rsidR="000312C0" w:rsidRPr="00AB61D5" w:rsidRDefault="000312C0" w:rsidP="00BF2BFE">
            <w:pPr>
              <w:spacing w:after="0" w:line="240" w:lineRule="auto"/>
              <w:rPr>
                <w:rFonts w:cs="Arial"/>
                <w:color w:val="000000"/>
                <w:lang w:val="en-US"/>
              </w:rPr>
            </w:pPr>
            <w:r>
              <w:t xml:space="preserve">An </w:t>
            </w:r>
            <w:r w:rsidRPr="00174599">
              <w:t xml:space="preserve">understanding of the key components </w:t>
            </w:r>
            <w:r w:rsidRPr="00AB61D5">
              <w:rPr>
                <w:rFonts w:cs="Arial"/>
                <w:color w:val="000000"/>
                <w:lang w:val="en-US"/>
              </w:rPr>
              <w:t>of integrated mechanical and electrical systems</w:t>
            </w:r>
            <w:r>
              <w:rPr>
                <w:rFonts w:cs="Arial"/>
                <w:color w:val="000000"/>
                <w:lang w:val="en-US"/>
              </w:rPr>
              <w:t>;</w:t>
            </w:r>
            <w:r w:rsidRPr="00AB61D5">
              <w:rPr>
                <w:rFonts w:cs="Arial"/>
                <w:color w:val="000000"/>
                <w:lang w:val="en-US"/>
              </w:rPr>
              <w:t xml:space="preserve"> their design, operation, and applications, including:</w:t>
            </w:r>
          </w:p>
          <w:p w14:paraId="531560F7" w14:textId="69CBE1F2" w:rsidR="000312C0" w:rsidRPr="003A5722" w:rsidRDefault="000312C0" w:rsidP="00BF2BFE">
            <w:pPr>
              <w:pStyle w:val="ListParagraph"/>
              <w:numPr>
                <w:ilvl w:val="0"/>
                <w:numId w:val="24"/>
              </w:numPr>
              <w:spacing w:after="0" w:line="240" w:lineRule="auto"/>
              <w:ind w:left="357" w:hanging="357"/>
            </w:pPr>
            <w:r w:rsidRPr="00AB61D5">
              <w:rPr>
                <w:rFonts w:cs="Arial"/>
                <w:color w:val="000000"/>
                <w:lang w:val="en-US"/>
              </w:rPr>
              <w:t>the operation of electronic devices and circuits in mechatronic context</w:t>
            </w:r>
            <w:r w:rsidR="00AF6D3B">
              <w:rPr>
                <w:rFonts w:cs="Arial"/>
                <w:color w:val="000000"/>
                <w:lang w:val="en-US"/>
              </w:rPr>
              <w:t>s;</w:t>
            </w:r>
          </w:p>
          <w:p w14:paraId="7635CEE0" w14:textId="77777777" w:rsidR="000312C0" w:rsidRPr="00AB61D5" w:rsidRDefault="000312C0" w:rsidP="00BF2BFE">
            <w:pPr>
              <w:pStyle w:val="ListParagraph"/>
              <w:numPr>
                <w:ilvl w:val="0"/>
                <w:numId w:val="24"/>
              </w:numPr>
              <w:spacing w:after="0" w:line="240" w:lineRule="auto"/>
              <w:ind w:left="357" w:hanging="357"/>
            </w:pPr>
            <w:r w:rsidRPr="00AB61D5">
              <w:rPr>
                <w:rFonts w:cs="Arial"/>
                <w:color w:val="000000"/>
                <w:lang w:val="en-US"/>
              </w:rPr>
              <w:t>the operation, use and applications of programmable logic controllers, an</w:t>
            </w:r>
            <w:r w:rsidRPr="008D0715">
              <w:rPr>
                <w:rFonts w:cs="Arial"/>
                <w:color w:val="000000"/>
                <w:lang w:val="en-US"/>
              </w:rPr>
              <w:t>d the integration and application of mechatronic systems</w:t>
            </w:r>
            <w:r>
              <w:rPr>
                <w:rFonts w:cs="Arial"/>
                <w:color w:val="000000"/>
                <w:lang w:val="en-US"/>
              </w:rPr>
              <w:t>;</w:t>
            </w:r>
          </w:p>
          <w:p w14:paraId="094E5DD7" w14:textId="77777777" w:rsidR="000312C0" w:rsidRPr="001C5AA9" w:rsidRDefault="000312C0" w:rsidP="00BF2BFE">
            <w:pPr>
              <w:pStyle w:val="ListParagraph"/>
              <w:numPr>
                <w:ilvl w:val="0"/>
                <w:numId w:val="24"/>
              </w:numPr>
              <w:spacing w:after="0" w:line="240" w:lineRule="auto"/>
              <w:ind w:left="357" w:hanging="357"/>
            </w:pPr>
            <w:proofErr w:type="gramStart"/>
            <w:r>
              <w:t>the</w:t>
            </w:r>
            <w:proofErr w:type="gramEnd"/>
            <w:r>
              <w:t xml:space="preserve"> basic principles and applications of hydraulics and pneumatics in relevant contexts.</w:t>
            </w:r>
          </w:p>
          <w:p w14:paraId="1E72BB54" w14:textId="77777777" w:rsidR="000312C0" w:rsidRPr="001C5AA9" w:rsidRDefault="000312C0" w:rsidP="00BF2BFE">
            <w:pPr>
              <w:spacing w:after="0" w:line="240" w:lineRule="auto"/>
              <w:contextualSpacing/>
              <w:rPr>
                <w:rFonts w:cs="Arial"/>
                <w:b/>
              </w:rPr>
            </w:pPr>
          </w:p>
        </w:tc>
      </w:tr>
      <w:tr w:rsidR="000312C0" w14:paraId="690714F4" w14:textId="77777777" w:rsidTr="00964101">
        <w:tc>
          <w:tcPr>
            <w:tcW w:w="2260" w:type="dxa"/>
            <w:shd w:val="clear" w:color="auto" w:fill="auto"/>
          </w:tcPr>
          <w:p w14:paraId="56229105" w14:textId="77777777" w:rsidR="000312C0" w:rsidRPr="001C5AA9" w:rsidRDefault="000312C0" w:rsidP="00BF2BFE">
            <w:pPr>
              <w:spacing w:after="0" w:line="240" w:lineRule="auto"/>
              <w:rPr>
                <w:rFonts w:cs="Arial"/>
                <w:b/>
                <w:highlight w:val="yellow"/>
              </w:rPr>
            </w:pPr>
            <w:r w:rsidRPr="001C5AA9">
              <w:rPr>
                <w:b/>
                <w:color w:val="auto"/>
                <w:lang w:val="en-US"/>
              </w:rPr>
              <w:t>Engineering and manufacturing control systems</w:t>
            </w:r>
          </w:p>
        </w:tc>
        <w:tc>
          <w:tcPr>
            <w:tcW w:w="684" w:type="dxa"/>
          </w:tcPr>
          <w:p w14:paraId="40CBDC9B" w14:textId="5DEEC092" w:rsidR="000312C0" w:rsidRDefault="00FF2F9E" w:rsidP="00BF2BFE">
            <w:pPr>
              <w:spacing w:after="0" w:line="240" w:lineRule="auto"/>
              <w:contextualSpacing/>
              <w:rPr>
                <w:rFonts w:cs="Arial"/>
                <w:b/>
              </w:rPr>
            </w:pPr>
            <w:r>
              <w:rPr>
                <w:rFonts w:cs="Arial"/>
                <w:b/>
              </w:rPr>
              <w:t>10.1</w:t>
            </w:r>
          </w:p>
        </w:tc>
        <w:tc>
          <w:tcPr>
            <w:tcW w:w="6543" w:type="dxa"/>
            <w:shd w:val="clear" w:color="auto" w:fill="auto"/>
          </w:tcPr>
          <w:p w14:paraId="07225CC3" w14:textId="252613A1" w:rsidR="000312C0" w:rsidRDefault="000312C0" w:rsidP="00BF2BFE">
            <w:pPr>
              <w:spacing w:after="0" w:line="240" w:lineRule="auto"/>
              <w:contextualSpacing/>
              <w:rPr>
                <w:rFonts w:cs="Arial"/>
                <w:b/>
              </w:rPr>
            </w:pPr>
            <w:r>
              <w:rPr>
                <w:rFonts w:cs="Arial"/>
                <w:b/>
              </w:rPr>
              <w:t>Control systems</w:t>
            </w:r>
          </w:p>
          <w:p w14:paraId="4C4D668D" w14:textId="77777777" w:rsidR="000312C0" w:rsidRDefault="000312C0" w:rsidP="00BF2BFE">
            <w:pPr>
              <w:spacing w:after="0" w:line="240" w:lineRule="auto"/>
              <w:contextualSpacing/>
              <w:rPr>
                <w:rFonts w:cs="Arial"/>
                <w:b/>
              </w:rPr>
            </w:pPr>
          </w:p>
          <w:p w14:paraId="50641486" w14:textId="77777777" w:rsidR="000312C0" w:rsidRDefault="000312C0" w:rsidP="00BF2BFE">
            <w:pPr>
              <w:spacing w:after="0" w:line="240" w:lineRule="auto"/>
              <w:contextualSpacing/>
              <w:rPr>
                <w:rFonts w:eastAsiaTheme="minorHAnsi" w:cs="Arial"/>
                <w:color w:val="000000"/>
                <w:lang w:val="en-US"/>
              </w:rPr>
            </w:pPr>
            <w:r>
              <w:rPr>
                <w:rFonts w:eastAsiaTheme="minorHAnsi" w:cs="Arial"/>
                <w:color w:val="000000"/>
                <w:lang w:val="en-US"/>
              </w:rPr>
              <w:t>An</w:t>
            </w:r>
            <w:r w:rsidRPr="00E5653F">
              <w:rPr>
                <w:rFonts w:eastAsiaTheme="minorHAnsi" w:cs="Arial"/>
                <w:color w:val="000000"/>
                <w:lang w:val="en-US"/>
              </w:rPr>
              <w:t xml:space="preserve"> understanding of</w:t>
            </w:r>
            <w:r>
              <w:rPr>
                <w:rFonts w:eastAsiaTheme="minorHAnsi" w:cs="Arial"/>
                <w:color w:val="000000"/>
                <w:lang w:val="en-US"/>
              </w:rPr>
              <w:t>:</w:t>
            </w:r>
            <w:r w:rsidRPr="00E5653F">
              <w:rPr>
                <w:rFonts w:eastAsiaTheme="minorHAnsi" w:cs="Arial"/>
                <w:color w:val="000000"/>
                <w:lang w:val="en-US"/>
              </w:rPr>
              <w:t xml:space="preserve"> </w:t>
            </w:r>
          </w:p>
          <w:p w14:paraId="2A7448B3" w14:textId="77777777" w:rsidR="000312C0" w:rsidRPr="00EA0F40" w:rsidRDefault="000312C0" w:rsidP="00BF2BFE">
            <w:pPr>
              <w:pStyle w:val="ListParagraph"/>
              <w:numPr>
                <w:ilvl w:val="0"/>
                <w:numId w:val="74"/>
              </w:numPr>
              <w:spacing w:after="0" w:line="240" w:lineRule="auto"/>
              <w:contextualSpacing/>
              <w:rPr>
                <w:rFonts w:eastAsiaTheme="minorHAnsi" w:cs="Arial"/>
                <w:color w:val="000000"/>
                <w:lang w:val="en-US"/>
              </w:rPr>
            </w:pPr>
            <w:r w:rsidRPr="00EA0F40">
              <w:rPr>
                <w:rFonts w:eastAsiaTheme="minorHAnsi" w:cs="Arial"/>
                <w:color w:val="000000"/>
                <w:lang w:val="en-US"/>
              </w:rPr>
              <w:t>control system theory, including:</w:t>
            </w:r>
          </w:p>
          <w:p w14:paraId="4A15C3B5" w14:textId="77777777" w:rsidR="000312C0" w:rsidRPr="00E5653F" w:rsidRDefault="000312C0" w:rsidP="00AF6D3B">
            <w:pPr>
              <w:pStyle w:val="ListParagraph"/>
              <w:numPr>
                <w:ilvl w:val="0"/>
                <w:numId w:val="101"/>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open and closed loop systems, including their functions and operation, application</w:t>
            </w:r>
            <w:r>
              <w:rPr>
                <w:rFonts w:eastAsiaTheme="minorHAnsi" w:cs="Arial"/>
                <w:color w:val="000000"/>
                <w:lang w:val="en-US"/>
              </w:rPr>
              <w:t>s, advantages and disadvantages;</w:t>
            </w:r>
          </w:p>
          <w:p w14:paraId="4001D7F0" w14:textId="77777777" w:rsidR="000312C0" w:rsidRPr="00E5653F" w:rsidRDefault="000312C0" w:rsidP="00AF6D3B">
            <w:pPr>
              <w:pStyle w:val="ListParagraph"/>
              <w:numPr>
                <w:ilvl w:val="0"/>
                <w:numId w:val="101"/>
              </w:numPr>
              <w:suppressAutoHyphens/>
              <w:autoSpaceDN w:val="0"/>
              <w:spacing w:after="0" w:line="240" w:lineRule="auto"/>
              <w:ind w:left="769"/>
              <w:textAlignment w:val="baseline"/>
              <w:rPr>
                <w:rFonts w:cs="Arial"/>
              </w:rPr>
            </w:pPr>
            <w:r w:rsidRPr="00EC3BC6">
              <w:rPr>
                <w:rFonts w:eastAsiaTheme="minorHAnsi" w:cs="Arial"/>
                <w:color w:val="000000"/>
                <w:lang w:val="en-US"/>
              </w:rPr>
              <w:t xml:space="preserve">how control systems are represented in diagrams and their key features (e.g. </w:t>
            </w:r>
            <w:r w:rsidRPr="00F77D33">
              <w:rPr>
                <w:rFonts w:cs="Arial"/>
              </w:rPr>
              <w:t>input/output; transfer function; feedback; summing po</w:t>
            </w:r>
            <w:r w:rsidRPr="00E5653F">
              <w:rPr>
                <w:rFonts w:cs="Arial"/>
              </w:rPr>
              <w:t>ints) in different applications (e.g. electrical, pneumatic)</w:t>
            </w:r>
            <w:r>
              <w:rPr>
                <w:rFonts w:cs="Arial"/>
              </w:rPr>
              <w:t>;</w:t>
            </w:r>
          </w:p>
          <w:p w14:paraId="21C5DC38" w14:textId="77777777" w:rsidR="000312C0" w:rsidRPr="00E5653F" w:rsidRDefault="000312C0" w:rsidP="00AF6D3B">
            <w:pPr>
              <w:pStyle w:val="ListParagraph"/>
              <w:numPr>
                <w:ilvl w:val="0"/>
                <w:numId w:val="101"/>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the relationship between input and o</w:t>
            </w:r>
            <w:r>
              <w:rPr>
                <w:rFonts w:eastAsiaTheme="minorHAnsi" w:cs="Arial"/>
                <w:color w:val="000000"/>
                <w:lang w:val="en-US"/>
              </w:rPr>
              <w:t>utput (e.g. steady rate error);</w:t>
            </w:r>
          </w:p>
          <w:p w14:paraId="3E9E1581" w14:textId="77777777" w:rsidR="000312C0" w:rsidRPr="00E5653F" w:rsidRDefault="000312C0" w:rsidP="00AF6D3B">
            <w:pPr>
              <w:pStyle w:val="ListParagraph"/>
              <w:numPr>
                <w:ilvl w:val="0"/>
                <w:numId w:val="101"/>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feedback and performance in closed loop systems, including under or o</w:t>
            </w:r>
            <w:r>
              <w:rPr>
                <w:rFonts w:eastAsiaTheme="minorHAnsi" w:cs="Arial"/>
                <w:color w:val="000000"/>
                <w:lang w:val="en-US"/>
              </w:rPr>
              <w:t>ver-damped, and time dependency;</w:t>
            </w:r>
          </w:p>
          <w:p w14:paraId="51ABC270" w14:textId="77777777" w:rsidR="000312C0" w:rsidRPr="00E5653F" w:rsidRDefault="000312C0" w:rsidP="00AF6D3B">
            <w:pPr>
              <w:pStyle w:val="ListParagraph"/>
              <w:numPr>
                <w:ilvl w:val="0"/>
                <w:numId w:val="101"/>
              </w:numPr>
              <w:suppressAutoHyphens/>
              <w:autoSpaceDN w:val="0"/>
              <w:spacing w:after="0" w:line="240" w:lineRule="auto"/>
              <w:ind w:left="769"/>
              <w:textAlignment w:val="baseline"/>
              <w:rPr>
                <w:rFonts w:eastAsiaTheme="minorHAnsi" w:cs="Arial"/>
                <w:color w:val="000000"/>
                <w:lang w:val="en-US"/>
              </w:rPr>
            </w:pPr>
            <w:r w:rsidRPr="00E5653F">
              <w:rPr>
                <w:rFonts w:eastAsiaTheme="minorHAnsi" w:cs="Arial"/>
                <w:color w:val="000000"/>
                <w:lang w:val="en-US"/>
              </w:rPr>
              <w:t>a basic understanding of pulse width and amplitude modulation for control</w:t>
            </w:r>
            <w:r>
              <w:rPr>
                <w:rFonts w:eastAsiaTheme="minorHAnsi" w:cs="Arial"/>
                <w:color w:val="000000"/>
                <w:lang w:val="en-US"/>
              </w:rPr>
              <w:t>;</w:t>
            </w:r>
          </w:p>
          <w:p w14:paraId="454F34F4" w14:textId="4B82834D" w:rsidR="000312C0" w:rsidRDefault="000312C0" w:rsidP="00AF6D3B">
            <w:pPr>
              <w:pStyle w:val="ListParagraph"/>
              <w:numPr>
                <w:ilvl w:val="0"/>
                <w:numId w:val="101"/>
              </w:numPr>
              <w:suppressAutoHyphens/>
              <w:autoSpaceDN w:val="0"/>
              <w:spacing w:after="0" w:line="240" w:lineRule="auto"/>
              <w:ind w:left="769"/>
              <w:textAlignment w:val="baseline"/>
            </w:pPr>
            <w:r w:rsidRPr="00E5653F">
              <w:rPr>
                <w:rFonts w:eastAsiaTheme="minorHAnsi" w:cs="Arial"/>
                <w:color w:val="000000"/>
                <w:lang w:val="en-US"/>
              </w:rPr>
              <w:t>the advantages and disadvantages of analogue and digital control systems</w:t>
            </w:r>
            <w:r w:rsidR="00881169">
              <w:rPr>
                <w:rFonts w:eastAsiaTheme="minorHAnsi" w:cs="Arial"/>
                <w:color w:val="000000"/>
                <w:lang w:val="en-US"/>
              </w:rPr>
              <w:t>;</w:t>
            </w:r>
          </w:p>
          <w:p w14:paraId="0AAF4E8F" w14:textId="77777777" w:rsidR="000312C0" w:rsidRPr="00E5653F" w:rsidRDefault="000312C0" w:rsidP="00AF6D3B">
            <w:pPr>
              <w:pStyle w:val="ListParagraph"/>
              <w:numPr>
                <w:ilvl w:val="0"/>
                <w:numId w:val="101"/>
              </w:numPr>
              <w:suppressAutoHyphens/>
              <w:autoSpaceDN w:val="0"/>
              <w:spacing w:after="0" w:line="240" w:lineRule="auto"/>
              <w:ind w:left="769"/>
              <w:textAlignment w:val="baseline"/>
              <w:rPr>
                <w:color w:val="000000"/>
              </w:rPr>
            </w:pPr>
            <w:r>
              <w:rPr>
                <w:color w:val="000000"/>
              </w:rPr>
              <w:t xml:space="preserve">An understanding of measured parameters (e.g. pressure flow, temperature, speed, position) </w:t>
            </w:r>
          </w:p>
          <w:p w14:paraId="0265763B" w14:textId="77777777" w:rsidR="000312C0" w:rsidRDefault="000312C0" w:rsidP="00BF2BFE">
            <w:pPr>
              <w:pStyle w:val="ListParagraph"/>
              <w:suppressAutoHyphens/>
              <w:autoSpaceDN w:val="0"/>
              <w:spacing w:after="0" w:line="240" w:lineRule="auto"/>
              <w:ind w:left="720"/>
              <w:textAlignment w:val="baseline"/>
            </w:pPr>
          </w:p>
          <w:p w14:paraId="09756458" w14:textId="77777777" w:rsidR="000312C0" w:rsidRDefault="000312C0" w:rsidP="00BF2BFE">
            <w:pPr>
              <w:spacing w:after="0" w:line="240" w:lineRule="auto"/>
              <w:contextualSpacing/>
              <w:rPr>
                <w:color w:val="000000"/>
              </w:rPr>
            </w:pPr>
            <w:r>
              <w:rPr>
                <w:color w:val="000000"/>
              </w:rPr>
              <w:t xml:space="preserve">An understanding of: </w:t>
            </w:r>
          </w:p>
          <w:p w14:paraId="77972C34" w14:textId="77777777" w:rsidR="000312C0" w:rsidRPr="00AE29ED" w:rsidRDefault="000312C0" w:rsidP="00BF2BFE">
            <w:pPr>
              <w:pStyle w:val="ListParagraph"/>
              <w:numPr>
                <w:ilvl w:val="0"/>
                <w:numId w:val="102"/>
              </w:numPr>
              <w:spacing w:after="0" w:line="240" w:lineRule="auto"/>
              <w:contextualSpacing/>
              <w:rPr>
                <w:rFonts w:eastAsiaTheme="minorHAnsi" w:cs="Arial"/>
                <w:color w:val="000000"/>
                <w:lang w:val="en-US"/>
              </w:rPr>
            </w:pPr>
            <w:r w:rsidRPr="00AE29ED">
              <w:rPr>
                <w:color w:val="000000"/>
              </w:rPr>
              <w:t>how sensors and actuators are used in automation control systems, including:</w:t>
            </w:r>
          </w:p>
          <w:p w14:paraId="7D87CC7A" w14:textId="77777777" w:rsidR="000312C0" w:rsidRPr="00E5653F" w:rsidRDefault="000312C0" w:rsidP="00BF2BFE">
            <w:pPr>
              <w:pStyle w:val="ListParagraph"/>
              <w:numPr>
                <w:ilvl w:val="0"/>
                <w:numId w:val="103"/>
              </w:numPr>
              <w:suppressAutoHyphens/>
              <w:autoSpaceDN w:val="0"/>
              <w:spacing w:after="0" w:line="240" w:lineRule="auto"/>
              <w:textAlignment w:val="baseline"/>
              <w:rPr>
                <w:color w:val="000000"/>
              </w:rPr>
            </w:pPr>
            <w:r w:rsidRPr="00E5653F">
              <w:rPr>
                <w:color w:val="000000"/>
              </w:rPr>
              <w:lastRenderedPageBreak/>
              <w:t>the purpose and functions of sensors and actuators in control systems (e.g. position and volume of objects being processed; mechanised lifting and moving of objects)</w:t>
            </w:r>
            <w:r>
              <w:rPr>
                <w:color w:val="000000"/>
              </w:rPr>
              <w:t>;</w:t>
            </w:r>
          </w:p>
          <w:p w14:paraId="5DBC5024" w14:textId="77777777" w:rsidR="000312C0" w:rsidRPr="00EA0F40" w:rsidRDefault="000312C0" w:rsidP="00BF2BFE">
            <w:pPr>
              <w:pStyle w:val="ListParagraph"/>
              <w:numPr>
                <w:ilvl w:val="0"/>
                <w:numId w:val="103"/>
              </w:numPr>
              <w:suppressAutoHyphens/>
              <w:autoSpaceDN w:val="0"/>
              <w:spacing w:after="0" w:line="240" w:lineRule="auto"/>
              <w:textAlignment w:val="baseline"/>
              <w:rPr>
                <w:color w:val="000000"/>
              </w:rPr>
            </w:pPr>
            <w:r w:rsidRPr="00E5653F">
              <w:rPr>
                <w:color w:val="000000"/>
              </w:rPr>
              <w:t>types of sensors (e.g. analogue; digital; active; passive)</w:t>
            </w:r>
            <w:r>
              <w:rPr>
                <w:color w:val="000000"/>
              </w:rPr>
              <w:t>,</w:t>
            </w:r>
            <w:r w:rsidRPr="00E5653F">
              <w:rPr>
                <w:color w:val="000000"/>
              </w:rPr>
              <w:t xml:space="preserve"> their applications (e.g. switches; proximity sensors; laser; vision systems)</w:t>
            </w:r>
            <w:r>
              <w:rPr>
                <w:color w:val="000000"/>
              </w:rPr>
              <w:t xml:space="preserve"> and their </w:t>
            </w:r>
            <w:r w:rsidRPr="00EA0F40">
              <w:rPr>
                <w:color w:val="000000"/>
              </w:rPr>
              <w:t>measurement applications, including electrical, mechanical, thermal, chemical, biological, optical, acoustic and radiation;</w:t>
            </w:r>
          </w:p>
          <w:p w14:paraId="1C5B5D9B" w14:textId="77777777" w:rsidR="000312C0" w:rsidRPr="00E5653F" w:rsidRDefault="000312C0" w:rsidP="00BF2BFE">
            <w:pPr>
              <w:pStyle w:val="ListParagraph"/>
              <w:numPr>
                <w:ilvl w:val="0"/>
                <w:numId w:val="103"/>
              </w:numPr>
              <w:suppressAutoHyphens/>
              <w:autoSpaceDN w:val="0"/>
              <w:spacing w:after="0" w:line="240" w:lineRule="auto"/>
              <w:textAlignment w:val="baseline"/>
              <w:rPr>
                <w:color w:val="000000"/>
              </w:rPr>
            </w:pPr>
            <w:proofErr w:type="gramStart"/>
            <w:r w:rsidRPr="00E5653F">
              <w:rPr>
                <w:color w:val="000000"/>
              </w:rPr>
              <w:t>types</w:t>
            </w:r>
            <w:proofErr w:type="gramEnd"/>
            <w:r w:rsidRPr="00E5653F">
              <w:rPr>
                <w:color w:val="000000"/>
              </w:rPr>
              <w:t xml:space="preserve"> of actuators</w:t>
            </w:r>
            <w:r>
              <w:rPr>
                <w:color w:val="000000"/>
              </w:rPr>
              <w:t xml:space="preserve"> and applications,</w:t>
            </w:r>
            <w:r w:rsidRPr="00E5653F">
              <w:rPr>
                <w:color w:val="000000"/>
              </w:rPr>
              <w:t xml:space="preserve"> </w:t>
            </w:r>
            <w:r>
              <w:rPr>
                <w:color w:val="000000"/>
              </w:rPr>
              <w:t xml:space="preserve">and different power sources. </w:t>
            </w:r>
          </w:p>
          <w:p w14:paraId="7822C5B1" w14:textId="77777777" w:rsidR="000312C0" w:rsidRPr="00D66E6F" w:rsidRDefault="000312C0" w:rsidP="00BF2BFE">
            <w:pPr>
              <w:pStyle w:val="ListParagraph"/>
              <w:suppressAutoHyphens/>
              <w:autoSpaceDN w:val="0"/>
              <w:spacing w:after="0" w:line="240" w:lineRule="auto"/>
              <w:ind w:left="720"/>
              <w:textAlignment w:val="baseline"/>
              <w:rPr>
                <w:rFonts w:cs="Arial"/>
                <w:b/>
              </w:rPr>
            </w:pPr>
          </w:p>
        </w:tc>
      </w:tr>
      <w:tr w:rsidR="000312C0" w14:paraId="23F04C82" w14:textId="77777777" w:rsidTr="00964101">
        <w:tc>
          <w:tcPr>
            <w:tcW w:w="2260" w:type="dxa"/>
            <w:shd w:val="clear" w:color="auto" w:fill="auto"/>
          </w:tcPr>
          <w:p w14:paraId="4FBBC602" w14:textId="77777777" w:rsidR="000312C0" w:rsidRPr="001C5AA9" w:rsidRDefault="000312C0" w:rsidP="00BF2BFE">
            <w:pPr>
              <w:spacing w:after="0" w:line="240" w:lineRule="auto"/>
              <w:rPr>
                <w:rFonts w:cs="Arial"/>
                <w:b/>
                <w:bCs/>
                <w:highlight w:val="yellow"/>
              </w:rPr>
            </w:pPr>
            <w:r w:rsidRPr="001C5AA9">
              <w:rPr>
                <w:rFonts w:cs="Arial"/>
                <w:b/>
                <w:bCs/>
              </w:rPr>
              <w:lastRenderedPageBreak/>
              <w:t>Recognised standards</w:t>
            </w:r>
            <w:r>
              <w:rPr>
                <w:rFonts w:cs="Arial"/>
                <w:b/>
                <w:bCs/>
              </w:rPr>
              <w:t xml:space="preserve"> in engineering and manufacturing</w:t>
            </w:r>
          </w:p>
        </w:tc>
        <w:tc>
          <w:tcPr>
            <w:tcW w:w="684" w:type="dxa"/>
          </w:tcPr>
          <w:p w14:paraId="215B1008" w14:textId="185B362A" w:rsidR="000312C0" w:rsidRPr="00791DEA" w:rsidRDefault="00FF2F9E" w:rsidP="00BF2BFE">
            <w:pPr>
              <w:spacing w:after="0" w:line="240" w:lineRule="auto"/>
              <w:rPr>
                <w:rFonts w:cs="Arial"/>
                <w:b/>
              </w:rPr>
            </w:pPr>
            <w:r>
              <w:rPr>
                <w:rFonts w:cs="Arial"/>
                <w:b/>
              </w:rPr>
              <w:t>11.1</w:t>
            </w:r>
          </w:p>
        </w:tc>
        <w:tc>
          <w:tcPr>
            <w:tcW w:w="6543" w:type="dxa"/>
            <w:shd w:val="clear" w:color="auto" w:fill="auto"/>
          </w:tcPr>
          <w:p w14:paraId="71A80DBF" w14:textId="3AA68578" w:rsidR="000312C0" w:rsidRDefault="000312C0" w:rsidP="00BF2BFE">
            <w:pPr>
              <w:spacing w:after="0" w:line="240" w:lineRule="auto"/>
              <w:rPr>
                <w:rFonts w:cs="Arial"/>
                <w:b/>
              </w:rPr>
            </w:pPr>
            <w:r w:rsidRPr="00791DEA">
              <w:rPr>
                <w:rFonts w:cs="Arial"/>
                <w:b/>
              </w:rPr>
              <w:t xml:space="preserve">Recognised engineering </w:t>
            </w:r>
            <w:r>
              <w:rPr>
                <w:rFonts w:cs="Arial"/>
                <w:b/>
              </w:rPr>
              <w:t xml:space="preserve">and manufacturing </w:t>
            </w:r>
            <w:r w:rsidRPr="00791DEA">
              <w:rPr>
                <w:rFonts w:cs="Arial"/>
                <w:b/>
              </w:rPr>
              <w:t>standards</w:t>
            </w:r>
          </w:p>
          <w:p w14:paraId="57243C1D" w14:textId="77777777" w:rsidR="000312C0" w:rsidRDefault="000312C0" w:rsidP="00BF2BFE">
            <w:pPr>
              <w:spacing w:after="0" w:line="240" w:lineRule="auto"/>
              <w:rPr>
                <w:rFonts w:cs="Arial"/>
                <w:b/>
              </w:rPr>
            </w:pPr>
          </w:p>
          <w:p w14:paraId="24231BC0" w14:textId="77777777" w:rsidR="000312C0" w:rsidRDefault="000312C0" w:rsidP="00BF2BFE">
            <w:pPr>
              <w:spacing w:after="0" w:line="240" w:lineRule="auto"/>
              <w:rPr>
                <w:rFonts w:cs="Arial"/>
              </w:rPr>
            </w:pPr>
            <w:r>
              <w:rPr>
                <w:rFonts w:cs="Arial"/>
              </w:rPr>
              <w:t>An understanding of:</w:t>
            </w:r>
          </w:p>
          <w:p w14:paraId="71EC47D9" w14:textId="77777777" w:rsidR="000312C0" w:rsidRPr="00183150" w:rsidRDefault="000312C0" w:rsidP="00BF2BFE">
            <w:pPr>
              <w:pStyle w:val="ListParagraph"/>
              <w:numPr>
                <w:ilvl w:val="0"/>
                <w:numId w:val="47"/>
              </w:numPr>
              <w:spacing w:after="0" w:line="240" w:lineRule="auto"/>
              <w:rPr>
                <w:rFonts w:cs="Arial"/>
              </w:rPr>
            </w:pPr>
            <w:r w:rsidRPr="00183150">
              <w:rPr>
                <w:rFonts w:cs="Arial"/>
              </w:rPr>
              <w:t xml:space="preserve">the framework of relevant established engineering </w:t>
            </w:r>
            <w:r>
              <w:rPr>
                <w:rFonts w:cs="Arial"/>
              </w:rPr>
              <w:t xml:space="preserve">and engineering </w:t>
            </w:r>
            <w:r w:rsidRPr="00183150">
              <w:rPr>
                <w:rFonts w:cs="Arial"/>
              </w:rPr>
              <w:t>standards, for example:</w:t>
            </w:r>
          </w:p>
          <w:p w14:paraId="108D4B64" w14:textId="77777777" w:rsidR="000312C0" w:rsidRPr="00183150" w:rsidRDefault="000312C0" w:rsidP="00BF2BFE">
            <w:pPr>
              <w:pStyle w:val="ListParagraph"/>
              <w:numPr>
                <w:ilvl w:val="0"/>
                <w:numId w:val="77"/>
              </w:numPr>
              <w:suppressAutoHyphens/>
              <w:autoSpaceDN w:val="0"/>
              <w:spacing w:after="0" w:line="240" w:lineRule="auto"/>
              <w:textAlignment w:val="baseline"/>
            </w:pPr>
            <w:r w:rsidRPr="001D66DC">
              <w:rPr>
                <w:rFonts w:cs="Arial"/>
              </w:rPr>
              <w:t xml:space="preserve">British Standards (BS) </w:t>
            </w:r>
            <w:r>
              <w:rPr>
                <w:rFonts w:cs="Arial"/>
              </w:rPr>
              <w:t xml:space="preserve">and </w:t>
            </w:r>
            <w:r w:rsidRPr="001D66DC">
              <w:rPr>
                <w:rFonts w:cs="Arial"/>
              </w:rPr>
              <w:t>International Organisation for Standardisation standards (ISO), in terms of range, purposes, and applications in engineering contexts; some awareness of other standards</w:t>
            </w:r>
            <w:r>
              <w:rPr>
                <w:rFonts w:cs="Arial"/>
              </w:rPr>
              <w:t>,</w:t>
            </w:r>
            <w:r w:rsidRPr="001D66DC">
              <w:rPr>
                <w:rFonts w:cs="Arial"/>
              </w:rPr>
              <w:t xml:space="preserve"> in terms of types, jurisdictions</w:t>
            </w:r>
            <w:r>
              <w:rPr>
                <w:rFonts w:cs="Arial"/>
              </w:rPr>
              <w:t xml:space="preserve"> (e.g. CE)</w:t>
            </w:r>
            <w:r w:rsidRPr="001D66DC">
              <w:rPr>
                <w:rFonts w:cs="Arial"/>
              </w:rPr>
              <w:t>, content differences and purposes</w:t>
            </w:r>
            <w:r>
              <w:rPr>
                <w:rFonts w:cs="Arial"/>
              </w:rPr>
              <w:t xml:space="preserve"> standards, symbols, conventions and annotations.</w:t>
            </w:r>
          </w:p>
          <w:p w14:paraId="1792030A" w14:textId="77777777" w:rsidR="000312C0" w:rsidRPr="00127EDF" w:rsidRDefault="000312C0" w:rsidP="00BF2BFE">
            <w:pPr>
              <w:pStyle w:val="ListParagraph"/>
              <w:numPr>
                <w:ilvl w:val="0"/>
                <w:numId w:val="52"/>
              </w:numPr>
              <w:spacing w:after="0" w:line="240" w:lineRule="auto"/>
              <w:rPr>
                <w:rFonts w:cs="Arial"/>
              </w:rPr>
            </w:pPr>
            <w:r w:rsidRPr="00127EDF">
              <w:rPr>
                <w:rFonts w:cs="Arial"/>
              </w:rPr>
              <w:t>the authorities</w:t>
            </w:r>
            <w:r>
              <w:rPr>
                <w:rFonts w:cs="Arial"/>
              </w:rPr>
              <w:t xml:space="preserve"> (e.g. Engineering Council)</w:t>
            </w:r>
            <w:r w:rsidRPr="00127EDF">
              <w:rPr>
                <w:rFonts w:cs="Arial"/>
              </w:rPr>
              <w:t>, agencies and professional bodies</w:t>
            </w:r>
            <w:r>
              <w:rPr>
                <w:rFonts w:cs="Arial"/>
              </w:rPr>
              <w:t xml:space="preserve"> (e.g. IET, </w:t>
            </w:r>
            <w:proofErr w:type="spellStart"/>
            <w:r>
              <w:rPr>
                <w:rFonts w:cs="Arial"/>
              </w:rPr>
              <w:t>IMechE</w:t>
            </w:r>
            <w:proofErr w:type="spellEnd"/>
            <w:r>
              <w:rPr>
                <w:rFonts w:cs="Arial"/>
              </w:rPr>
              <w:t>, SOE,)</w:t>
            </w:r>
            <w:r w:rsidRPr="001D66DC">
              <w:rPr>
                <w:rFonts w:cs="Arial"/>
              </w:rPr>
              <w:t xml:space="preserve"> </w:t>
            </w:r>
            <w:r w:rsidRPr="00127EDF">
              <w:rPr>
                <w:rFonts w:cs="Arial"/>
              </w:rPr>
              <w:t xml:space="preserve"> responsible for established engineering</w:t>
            </w:r>
            <w:r>
              <w:rPr>
                <w:rFonts w:cs="Arial"/>
              </w:rPr>
              <w:t xml:space="preserve"> and manufacturing</w:t>
            </w:r>
            <w:r w:rsidRPr="00127EDF">
              <w:rPr>
                <w:rFonts w:cs="Arial"/>
              </w:rPr>
              <w:t xml:space="preserve"> standards, their roles and responsibilities</w:t>
            </w:r>
            <w:r>
              <w:rPr>
                <w:rFonts w:cs="Arial"/>
              </w:rPr>
              <w:t>;</w:t>
            </w:r>
          </w:p>
          <w:p w14:paraId="578B4397" w14:textId="77777777" w:rsidR="000312C0" w:rsidRPr="00183150" w:rsidRDefault="000312C0" w:rsidP="00BF2BFE">
            <w:pPr>
              <w:pStyle w:val="ListParagraph"/>
              <w:numPr>
                <w:ilvl w:val="0"/>
                <w:numId w:val="47"/>
              </w:numPr>
              <w:spacing w:after="0" w:line="240" w:lineRule="auto"/>
              <w:rPr>
                <w:rFonts w:cs="Arial"/>
              </w:rPr>
            </w:pPr>
            <w:r w:rsidRPr="00183150">
              <w:rPr>
                <w:rFonts w:cs="Arial"/>
              </w:rPr>
              <w:t xml:space="preserve">the purposes, value and applications of established engineering </w:t>
            </w:r>
            <w:r>
              <w:rPr>
                <w:rFonts w:cs="Arial"/>
              </w:rPr>
              <w:t xml:space="preserve">and manufacturing </w:t>
            </w:r>
            <w:r w:rsidRPr="00183150">
              <w:rPr>
                <w:rFonts w:cs="Arial"/>
              </w:rPr>
              <w:t>standards in engineering contexts including:</w:t>
            </w:r>
          </w:p>
          <w:p w14:paraId="14ACD119" w14:textId="77777777" w:rsidR="000312C0" w:rsidRDefault="000312C0" w:rsidP="00BF2BFE">
            <w:pPr>
              <w:pStyle w:val="ListParagraph"/>
              <w:numPr>
                <w:ilvl w:val="0"/>
                <w:numId w:val="78"/>
              </w:numPr>
              <w:suppressAutoHyphens/>
              <w:autoSpaceDN w:val="0"/>
              <w:spacing w:after="0" w:line="240" w:lineRule="auto"/>
              <w:textAlignment w:val="baseline"/>
              <w:rPr>
                <w:rFonts w:cs="Arial"/>
              </w:rPr>
            </w:pPr>
            <w:proofErr w:type="gramStart"/>
            <w:r w:rsidRPr="001D66DC">
              <w:rPr>
                <w:rFonts w:cs="Arial"/>
              </w:rPr>
              <w:t>the</w:t>
            </w:r>
            <w:proofErr w:type="gramEnd"/>
            <w:r w:rsidRPr="001D66DC">
              <w:rPr>
                <w:rFonts w:cs="Arial"/>
              </w:rPr>
              <w:t xml:space="preserve"> intended effects of these standards on the quality and safety of goods, products, processes, people, and th</w:t>
            </w:r>
            <w:r>
              <w:rPr>
                <w:rFonts w:cs="Arial"/>
              </w:rPr>
              <w:t>e environment.</w:t>
            </w:r>
          </w:p>
          <w:p w14:paraId="44DE6C5F" w14:textId="77777777" w:rsidR="000312C0" w:rsidRPr="001D66DC" w:rsidRDefault="000312C0" w:rsidP="00BF2BFE">
            <w:pPr>
              <w:spacing w:after="0" w:line="240" w:lineRule="auto"/>
              <w:rPr>
                <w:rFonts w:cs="Arial"/>
              </w:rPr>
            </w:pPr>
          </w:p>
        </w:tc>
      </w:tr>
      <w:tr w:rsidR="000312C0" w14:paraId="55C76D48" w14:textId="77777777" w:rsidTr="00964101">
        <w:tc>
          <w:tcPr>
            <w:tcW w:w="2260" w:type="dxa"/>
            <w:shd w:val="clear" w:color="auto" w:fill="auto"/>
          </w:tcPr>
          <w:p w14:paraId="54B3E274" w14:textId="77777777" w:rsidR="000312C0" w:rsidRPr="001C5AA9" w:rsidRDefault="000312C0" w:rsidP="00BF2BFE">
            <w:pPr>
              <w:spacing w:after="0" w:line="240" w:lineRule="auto"/>
              <w:rPr>
                <w:rFonts w:cs="Arial"/>
                <w:b/>
                <w:bCs/>
              </w:rPr>
            </w:pPr>
            <w:r w:rsidRPr="00F64DF4">
              <w:rPr>
                <w:rFonts w:cs="Arial"/>
                <w:b/>
                <w:bCs/>
              </w:rPr>
              <w:t>Standard operating procedures (SOPs)</w:t>
            </w:r>
          </w:p>
          <w:p w14:paraId="14036412" w14:textId="77777777" w:rsidR="000312C0" w:rsidRPr="00007D1E" w:rsidRDefault="000312C0" w:rsidP="00BF2BFE">
            <w:pPr>
              <w:spacing w:after="0" w:line="240" w:lineRule="auto"/>
              <w:rPr>
                <w:rFonts w:cs="Arial"/>
                <w:highlight w:val="yellow"/>
              </w:rPr>
            </w:pPr>
          </w:p>
        </w:tc>
        <w:tc>
          <w:tcPr>
            <w:tcW w:w="684" w:type="dxa"/>
          </w:tcPr>
          <w:p w14:paraId="37B9CCFD" w14:textId="21CDF7FE" w:rsidR="000312C0" w:rsidRPr="00FF2F9E" w:rsidRDefault="00FF2F9E" w:rsidP="00BF2BFE">
            <w:pPr>
              <w:spacing w:after="0" w:line="240" w:lineRule="auto"/>
              <w:rPr>
                <w:rFonts w:cs="Arial"/>
                <w:b/>
                <w:bCs/>
              </w:rPr>
            </w:pPr>
            <w:r w:rsidRPr="00FF2F9E">
              <w:rPr>
                <w:rFonts w:cs="Arial"/>
                <w:b/>
                <w:bCs/>
              </w:rPr>
              <w:t>12.1</w:t>
            </w:r>
          </w:p>
        </w:tc>
        <w:tc>
          <w:tcPr>
            <w:tcW w:w="6543" w:type="dxa"/>
            <w:shd w:val="clear" w:color="auto" w:fill="auto"/>
          </w:tcPr>
          <w:p w14:paraId="6122B78A" w14:textId="3A570724" w:rsidR="000312C0" w:rsidRDefault="000312C0" w:rsidP="00BF2BFE">
            <w:pPr>
              <w:spacing w:after="0" w:line="240" w:lineRule="auto"/>
              <w:rPr>
                <w:rFonts w:cs="Arial"/>
              </w:rPr>
            </w:pPr>
            <w:r>
              <w:rPr>
                <w:rFonts w:cs="Arial"/>
              </w:rPr>
              <w:t>A</w:t>
            </w:r>
            <w:r w:rsidRPr="0006659D">
              <w:rPr>
                <w:rFonts w:cs="Arial"/>
              </w:rPr>
              <w:t>n understanding of</w:t>
            </w:r>
            <w:r>
              <w:rPr>
                <w:rFonts w:cs="Arial"/>
              </w:rPr>
              <w:t>:</w:t>
            </w:r>
            <w:r w:rsidRPr="0006659D">
              <w:rPr>
                <w:rFonts w:cs="Arial"/>
              </w:rPr>
              <w:t xml:space="preserve"> </w:t>
            </w:r>
          </w:p>
          <w:p w14:paraId="0BE82165" w14:textId="77777777" w:rsidR="000312C0" w:rsidRPr="00BF2E06" w:rsidRDefault="000312C0" w:rsidP="00BF2BFE">
            <w:pPr>
              <w:pStyle w:val="ListParagraph"/>
              <w:numPr>
                <w:ilvl w:val="0"/>
                <w:numId w:val="43"/>
              </w:numPr>
              <w:spacing w:after="0" w:line="240" w:lineRule="auto"/>
              <w:rPr>
                <w:rFonts w:cs="Arial"/>
              </w:rPr>
            </w:pPr>
            <w:r w:rsidRPr="006D383C">
              <w:rPr>
                <w:rFonts w:cs="Arial"/>
              </w:rPr>
              <w:t>standard operating procedures, in terms of types, purposes, functions, value, and applications</w:t>
            </w:r>
            <w:r>
              <w:rPr>
                <w:rFonts w:cs="Arial"/>
              </w:rPr>
              <w:t>;</w:t>
            </w:r>
          </w:p>
          <w:p w14:paraId="6355E79F" w14:textId="77777777" w:rsidR="000312C0" w:rsidRDefault="000312C0" w:rsidP="00BF2BFE">
            <w:pPr>
              <w:pStyle w:val="ListParagraph"/>
              <w:numPr>
                <w:ilvl w:val="0"/>
                <w:numId w:val="19"/>
              </w:numPr>
              <w:suppressAutoHyphens/>
              <w:autoSpaceDN w:val="0"/>
              <w:spacing w:after="0" w:line="240" w:lineRule="auto"/>
              <w:textAlignment w:val="baseline"/>
            </w:pPr>
            <w:r w:rsidRPr="006D383C">
              <w:t>how and why standard operating procedures are produced, implemented and evaluated in different contexts and for different purposes</w:t>
            </w:r>
            <w:r>
              <w:t>;</w:t>
            </w:r>
          </w:p>
          <w:p w14:paraId="71A3A6FC" w14:textId="77777777" w:rsidR="000312C0" w:rsidRDefault="000312C0" w:rsidP="00BF2BFE">
            <w:pPr>
              <w:pStyle w:val="ListParagraph"/>
              <w:numPr>
                <w:ilvl w:val="0"/>
                <w:numId w:val="19"/>
              </w:numPr>
              <w:spacing w:after="0" w:line="240" w:lineRule="auto"/>
              <w:rPr>
                <w:rFonts w:cs="Arial"/>
              </w:rPr>
            </w:pPr>
            <w:proofErr w:type="gramStart"/>
            <w:r>
              <w:rPr>
                <w:rFonts w:cs="Arial"/>
              </w:rPr>
              <w:t>how</w:t>
            </w:r>
            <w:proofErr w:type="gramEnd"/>
            <w:r>
              <w:rPr>
                <w:rFonts w:cs="Arial"/>
              </w:rPr>
              <w:t xml:space="preserve"> to access, interpret and comply with standard operating procedures.</w:t>
            </w:r>
          </w:p>
          <w:p w14:paraId="68A67AF1" w14:textId="46A19D5A" w:rsidR="000312C0" w:rsidRPr="00127EDF" w:rsidRDefault="000312C0" w:rsidP="00BF2BFE">
            <w:pPr>
              <w:pStyle w:val="ListParagraph"/>
              <w:spacing w:after="0" w:line="240" w:lineRule="auto"/>
              <w:ind w:left="360"/>
              <w:rPr>
                <w:rFonts w:cs="Arial"/>
              </w:rPr>
            </w:pPr>
          </w:p>
        </w:tc>
      </w:tr>
      <w:tr w:rsidR="000312C0" w14:paraId="5294BCD5" w14:textId="77777777" w:rsidTr="00964101">
        <w:tc>
          <w:tcPr>
            <w:tcW w:w="2260" w:type="dxa"/>
            <w:shd w:val="clear" w:color="auto" w:fill="auto"/>
          </w:tcPr>
          <w:p w14:paraId="5EB8350D" w14:textId="77777777" w:rsidR="000312C0" w:rsidRPr="001C5AA9" w:rsidRDefault="000312C0" w:rsidP="00BF2BFE">
            <w:pPr>
              <w:spacing w:after="0" w:line="240" w:lineRule="auto"/>
              <w:rPr>
                <w:rFonts w:cs="Arial"/>
                <w:b/>
                <w:bCs/>
              </w:rPr>
            </w:pPr>
            <w:r w:rsidRPr="001C5AA9">
              <w:rPr>
                <w:rFonts w:cs="Arial"/>
                <w:b/>
                <w:bCs/>
              </w:rPr>
              <w:t>Health and safety</w:t>
            </w:r>
            <w:r>
              <w:rPr>
                <w:rFonts w:cs="Arial"/>
                <w:b/>
                <w:bCs/>
              </w:rPr>
              <w:t xml:space="preserve"> principles and coverage</w:t>
            </w:r>
          </w:p>
        </w:tc>
        <w:tc>
          <w:tcPr>
            <w:tcW w:w="684" w:type="dxa"/>
          </w:tcPr>
          <w:p w14:paraId="29E7F26D" w14:textId="4ABFCDCB" w:rsidR="000312C0" w:rsidRPr="0006659D" w:rsidRDefault="00FF2F9E" w:rsidP="00BF2BFE">
            <w:pPr>
              <w:spacing w:after="0" w:line="240" w:lineRule="auto"/>
              <w:rPr>
                <w:rFonts w:cs="Arial"/>
                <w:b/>
              </w:rPr>
            </w:pPr>
            <w:r>
              <w:rPr>
                <w:rFonts w:cs="Arial"/>
                <w:b/>
              </w:rPr>
              <w:t>13.1</w:t>
            </w:r>
          </w:p>
        </w:tc>
        <w:tc>
          <w:tcPr>
            <w:tcW w:w="6543" w:type="dxa"/>
            <w:shd w:val="clear" w:color="auto" w:fill="auto"/>
          </w:tcPr>
          <w:p w14:paraId="5BD82204" w14:textId="0A779DA8" w:rsidR="000312C0" w:rsidRPr="0006659D" w:rsidRDefault="000312C0" w:rsidP="00BF2BFE">
            <w:pPr>
              <w:spacing w:after="0" w:line="240" w:lineRule="auto"/>
              <w:rPr>
                <w:rFonts w:cs="Arial"/>
                <w:b/>
              </w:rPr>
            </w:pPr>
            <w:r w:rsidRPr="0006659D">
              <w:rPr>
                <w:rFonts w:cs="Arial"/>
                <w:b/>
              </w:rPr>
              <w:t>Health and safety principles, coverage, and legislation</w:t>
            </w:r>
          </w:p>
          <w:p w14:paraId="0D9DDBAF" w14:textId="77777777" w:rsidR="000312C0" w:rsidRDefault="000312C0" w:rsidP="00BF2BFE">
            <w:pPr>
              <w:spacing w:after="0" w:line="240" w:lineRule="auto"/>
              <w:rPr>
                <w:rFonts w:cs="Arial"/>
              </w:rPr>
            </w:pPr>
          </w:p>
          <w:p w14:paraId="7C016F16" w14:textId="77777777" w:rsidR="000312C0" w:rsidRDefault="000312C0" w:rsidP="00BF2BFE">
            <w:pPr>
              <w:spacing w:after="0" w:line="240" w:lineRule="auto"/>
              <w:rPr>
                <w:rFonts w:cs="Arial"/>
              </w:rPr>
            </w:pPr>
            <w:r>
              <w:rPr>
                <w:rFonts w:cs="Arial"/>
              </w:rPr>
              <w:t>An</w:t>
            </w:r>
            <w:r w:rsidRPr="000E6FE3">
              <w:rPr>
                <w:rFonts w:cs="Arial"/>
              </w:rPr>
              <w:t xml:space="preserve"> understanding of</w:t>
            </w:r>
            <w:r>
              <w:rPr>
                <w:rFonts w:cs="Arial"/>
              </w:rPr>
              <w:t>:</w:t>
            </w:r>
            <w:r w:rsidRPr="000E6FE3">
              <w:rPr>
                <w:rFonts w:cs="Arial"/>
              </w:rPr>
              <w:t xml:space="preserve"> </w:t>
            </w:r>
          </w:p>
          <w:p w14:paraId="14B1FD13" w14:textId="49572FA0" w:rsidR="000312C0" w:rsidRPr="00E241AD" w:rsidRDefault="000312C0" w:rsidP="00BF2BFE">
            <w:pPr>
              <w:pStyle w:val="ListParagraph"/>
              <w:numPr>
                <w:ilvl w:val="0"/>
                <w:numId w:val="83"/>
              </w:numPr>
              <w:spacing w:after="0" w:line="240" w:lineRule="auto"/>
              <w:rPr>
                <w:rFonts w:cs="Arial"/>
              </w:rPr>
            </w:pPr>
            <w:r w:rsidRPr="00E241AD">
              <w:rPr>
                <w:rFonts w:cs="Arial"/>
              </w:rPr>
              <w:t>essential Health and Safety principles, practices, and procedures which apply in engineering and manufacturing contexts, including:</w:t>
            </w:r>
          </w:p>
          <w:p w14:paraId="0B467CA6" w14:textId="77777777" w:rsidR="000312C0" w:rsidRDefault="000312C0" w:rsidP="00BF2BFE">
            <w:pPr>
              <w:pStyle w:val="ListParagraph"/>
              <w:numPr>
                <w:ilvl w:val="0"/>
                <w:numId w:val="83"/>
              </w:numPr>
              <w:suppressAutoHyphens/>
              <w:autoSpaceDN w:val="0"/>
              <w:spacing w:after="0" w:line="240" w:lineRule="auto"/>
              <w:textAlignment w:val="baseline"/>
              <w:rPr>
                <w:rFonts w:cs="Arial"/>
              </w:rPr>
            </w:pPr>
            <w:r w:rsidRPr="00800ABE">
              <w:rPr>
                <w:rFonts w:cs="Arial"/>
              </w:rPr>
              <w:lastRenderedPageBreak/>
              <w:t>the importance of Health and Safety practices within the workplace</w:t>
            </w:r>
            <w:r>
              <w:rPr>
                <w:rFonts w:cs="Arial"/>
              </w:rPr>
              <w:t>;</w:t>
            </w:r>
          </w:p>
          <w:p w14:paraId="2A28AF5E" w14:textId="77777777" w:rsidR="000312C0" w:rsidRPr="008A2054" w:rsidRDefault="000312C0" w:rsidP="00BF2BFE">
            <w:pPr>
              <w:pStyle w:val="ListParagraph"/>
              <w:numPr>
                <w:ilvl w:val="0"/>
                <w:numId w:val="83"/>
              </w:numPr>
              <w:suppressAutoHyphens/>
              <w:autoSpaceDN w:val="0"/>
              <w:spacing w:after="0" w:line="240" w:lineRule="auto"/>
              <w:textAlignment w:val="baseline"/>
              <w:rPr>
                <w:rFonts w:cs="Arial"/>
              </w:rPr>
            </w:pPr>
            <w:r w:rsidRPr="00800ABE">
              <w:rPr>
                <w:rFonts w:cs="Arial"/>
              </w:rPr>
              <w:t>potential risks and hazards in engineering</w:t>
            </w:r>
            <w:r>
              <w:rPr>
                <w:rFonts w:cs="Arial"/>
              </w:rPr>
              <w:t xml:space="preserve"> and manufacturing</w:t>
            </w:r>
            <w:r w:rsidRPr="00800ABE">
              <w:rPr>
                <w:rFonts w:cs="Arial"/>
              </w:rPr>
              <w:t xml:space="preserve"> contexts e.g. equipment, </w:t>
            </w:r>
            <w:r>
              <w:rPr>
                <w:rFonts w:cs="Arial"/>
              </w:rPr>
              <w:t xml:space="preserve">tools; </w:t>
            </w:r>
            <w:r w:rsidRPr="00800ABE">
              <w:rPr>
                <w:rFonts w:cs="Arial"/>
              </w:rPr>
              <w:t>electricity, harmful substances including gases,</w:t>
            </w:r>
            <w:r>
              <w:rPr>
                <w:rFonts w:cs="Arial"/>
              </w:rPr>
              <w:t xml:space="preserve"> </w:t>
            </w:r>
            <w:r w:rsidRPr="00800ABE">
              <w:rPr>
                <w:rFonts w:cs="Arial"/>
              </w:rPr>
              <w:t xml:space="preserve">environments; </w:t>
            </w:r>
            <w:r w:rsidRPr="00614080">
              <w:rPr>
                <w:rFonts w:cs="Arial"/>
              </w:rPr>
              <w:t>common industrial injuries that can occur without appropriate precautions</w:t>
            </w:r>
          </w:p>
          <w:p w14:paraId="75DC726D" w14:textId="77777777" w:rsidR="000312C0" w:rsidRPr="00C71994" w:rsidRDefault="000312C0" w:rsidP="00BF2BFE">
            <w:pPr>
              <w:pStyle w:val="ListParagraph"/>
              <w:numPr>
                <w:ilvl w:val="0"/>
                <w:numId w:val="83"/>
              </w:numPr>
              <w:suppressAutoHyphens/>
              <w:autoSpaceDN w:val="0"/>
              <w:spacing w:after="0" w:line="240" w:lineRule="auto"/>
              <w:textAlignment w:val="baseline"/>
            </w:pPr>
            <w:r>
              <w:rPr>
                <w:rFonts w:cs="Arial"/>
              </w:rPr>
              <w:t xml:space="preserve">the importance of health and safety requirements and practices within high power electrical contexts, across generation, distribution, isolation and storage </w:t>
            </w:r>
          </w:p>
          <w:p w14:paraId="251EB22A" w14:textId="77777777" w:rsidR="000312C0" w:rsidRDefault="000312C0" w:rsidP="00BF2BFE">
            <w:pPr>
              <w:pStyle w:val="ListParagraph"/>
              <w:numPr>
                <w:ilvl w:val="0"/>
                <w:numId w:val="83"/>
              </w:numPr>
              <w:suppressAutoHyphens/>
              <w:autoSpaceDN w:val="0"/>
              <w:spacing w:after="0" w:line="240" w:lineRule="auto"/>
              <w:textAlignment w:val="baseline"/>
              <w:rPr>
                <w:rFonts w:cs="Arial"/>
              </w:rPr>
            </w:pPr>
            <w:r w:rsidRPr="00800ABE">
              <w:rPr>
                <w:rFonts w:cs="Arial"/>
              </w:rPr>
              <w:t>how health and safety practices, legal requirements and duties apply to different spheres and at different levels e.g. personal/individual, employee and employer obligations, local, national, and</w:t>
            </w:r>
            <w:r>
              <w:rPr>
                <w:rFonts w:cs="Arial"/>
              </w:rPr>
              <w:t xml:space="preserve"> global requirements;</w:t>
            </w:r>
          </w:p>
          <w:p w14:paraId="25A5C4C2" w14:textId="30CAEB63" w:rsidR="000312C0" w:rsidRDefault="000312C0" w:rsidP="00BF2BFE">
            <w:pPr>
              <w:pStyle w:val="ListParagraph"/>
              <w:numPr>
                <w:ilvl w:val="0"/>
                <w:numId w:val="83"/>
              </w:numPr>
              <w:suppressAutoHyphens/>
              <w:autoSpaceDN w:val="0"/>
              <w:spacing w:after="0" w:line="240" w:lineRule="auto"/>
              <w:textAlignment w:val="baseline"/>
            </w:pPr>
            <w:r w:rsidRPr="00800ABE">
              <w:rPr>
                <w:rFonts w:cs="Arial"/>
              </w:rPr>
              <w:t xml:space="preserve">the health and safety issues, risks and practices that apply generally to engineering and manufacturing workplaces (e.g. </w:t>
            </w:r>
            <w:r>
              <w:rPr>
                <w:rFonts w:cs="Arial"/>
              </w:rPr>
              <w:t xml:space="preserve">safe systems of work; </w:t>
            </w:r>
            <w:r w:rsidRPr="00800ABE">
              <w:rPr>
                <w:rFonts w:cs="Arial"/>
              </w:rPr>
              <w:t>fire safe</w:t>
            </w:r>
            <w:r>
              <w:rPr>
                <w:rFonts w:cs="Arial"/>
              </w:rPr>
              <w:t xml:space="preserve">ty, oxygen use in the workplace, </w:t>
            </w:r>
            <w:r w:rsidRPr="00800ABE">
              <w:rPr>
                <w:rFonts w:cs="Arial"/>
              </w:rPr>
              <w:t>fire and explosion hazards, manual handling)</w:t>
            </w:r>
            <w:r>
              <w:rPr>
                <w:rFonts w:cs="Arial"/>
              </w:rPr>
              <w:t>,</w:t>
            </w:r>
            <w:r w:rsidRPr="00800ABE">
              <w:rPr>
                <w:rFonts w:cs="Arial"/>
              </w:rPr>
              <w:t xml:space="preserve"> and an awareness that specific requirements and regulations apply in specialist areas (e.g. Chemicals, Electrical testing, Guarding, Asphyxiation hazards)</w:t>
            </w:r>
            <w:r>
              <w:rPr>
                <w:rFonts w:cs="Arial"/>
              </w:rPr>
              <w:t>;</w:t>
            </w:r>
          </w:p>
          <w:p w14:paraId="637A1599" w14:textId="77777777" w:rsidR="000312C0" w:rsidRPr="00E241AD" w:rsidRDefault="000312C0" w:rsidP="00BF2BFE">
            <w:pPr>
              <w:pStyle w:val="ListParagraph"/>
              <w:numPr>
                <w:ilvl w:val="0"/>
                <w:numId w:val="83"/>
              </w:numPr>
              <w:spacing w:after="0" w:line="240" w:lineRule="auto"/>
              <w:rPr>
                <w:rFonts w:cs="Arial"/>
              </w:rPr>
            </w:pPr>
            <w:r w:rsidRPr="00E241AD">
              <w:rPr>
                <w:rFonts w:cs="Arial"/>
              </w:rPr>
              <w:t>effective risk and hazard management in different workplace and engineering and manufacturing specific contexts, for example:</w:t>
            </w:r>
          </w:p>
          <w:p w14:paraId="5D9B8797" w14:textId="77777777" w:rsidR="000312C0" w:rsidRDefault="000312C0" w:rsidP="00BF2BFE">
            <w:pPr>
              <w:pStyle w:val="ListParagraph"/>
              <w:numPr>
                <w:ilvl w:val="0"/>
                <w:numId w:val="83"/>
              </w:numPr>
              <w:suppressAutoHyphens/>
              <w:autoSpaceDN w:val="0"/>
              <w:spacing w:after="0" w:line="240" w:lineRule="auto"/>
              <w:textAlignment w:val="baseline"/>
              <w:rPr>
                <w:rFonts w:cs="Arial"/>
              </w:rPr>
            </w:pPr>
            <w:r w:rsidRPr="0090220A">
              <w:rPr>
                <w:rFonts w:cs="Arial"/>
              </w:rPr>
              <w:t>an understanding of risk and hazard identification</w:t>
            </w:r>
            <w:r>
              <w:rPr>
                <w:rFonts w:cs="Arial"/>
              </w:rPr>
              <w:t xml:space="preserve">, </w:t>
            </w:r>
            <w:r w:rsidRPr="0090220A">
              <w:rPr>
                <w:rFonts w:cs="Arial"/>
              </w:rPr>
              <w:t>and</w:t>
            </w:r>
            <w:r>
              <w:rPr>
                <w:rFonts w:cs="Arial"/>
              </w:rPr>
              <w:t xml:space="preserve"> grading methods and procedures;</w:t>
            </w:r>
          </w:p>
          <w:p w14:paraId="32AD931C" w14:textId="77777777" w:rsidR="000312C0" w:rsidRPr="00F64DF4" w:rsidRDefault="000312C0" w:rsidP="00BF2BFE">
            <w:pPr>
              <w:pStyle w:val="ListParagraph"/>
              <w:numPr>
                <w:ilvl w:val="0"/>
                <w:numId w:val="83"/>
              </w:numPr>
              <w:suppressAutoHyphens/>
              <w:autoSpaceDN w:val="0"/>
              <w:spacing w:after="0" w:line="240" w:lineRule="auto"/>
              <w:textAlignment w:val="baseline"/>
              <w:rPr>
                <w:rFonts w:cs="Arial"/>
              </w:rPr>
            </w:pPr>
            <w:r>
              <w:rPr>
                <w:rFonts w:cs="Arial"/>
              </w:rPr>
              <w:t>control measures (e.g. ERICPD, HAZOPs, HAZIDs)</w:t>
            </w:r>
          </w:p>
          <w:p w14:paraId="3C15FC5F" w14:textId="1EA3CE69" w:rsidR="000312C0" w:rsidRPr="00E241AD" w:rsidRDefault="000312C0" w:rsidP="00BF2BFE">
            <w:pPr>
              <w:pStyle w:val="ListParagraph"/>
              <w:numPr>
                <w:ilvl w:val="0"/>
                <w:numId w:val="83"/>
              </w:numPr>
              <w:spacing w:after="0" w:line="240" w:lineRule="auto"/>
              <w:rPr>
                <w:rFonts w:cs="Arial"/>
              </w:rPr>
            </w:pPr>
            <w:r w:rsidRPr="00E241AD">
              <w:rPr>
                <w:rFonts w:cs="Arial"/>
              </w:rPr>
              <w:t>key health and safety legislation, relevant regulations, duties, and authorities, including how to access them, for example:</w:t>
            </w:r>
          </w:p>
          <w:p w14:paraId="327FAA12" w14:textId="77777777" w:rsidR="000312C0" w:rsidRPr="00174599" w:rsidRDefault="000312C0" w:rsidP="00BF2BFE">
            <w:pPr>
              <w:pStyle w:val="ListParagraph"/>
              <w:numPr>
                <w:ilvl w:val="0"/>
                <w:numId w:val="83"/>
              </w:numPr>
              <w:suppressAutoHyphens/>
              <w:autoSpaceDN w:val="0"/>
              <w:spacing w:after="0" w:line="240" w:lineRule="auto"/>
              <w:textAlignment w:val="baseline"/>
              <w:rPr>
                <w:rFonts w:cs="Arial"/>
              </w:rPr>
            </w:pPr>
            <w:r w:rsidRPr="00174599">
              <w:rPr>
                <w:rFonts w:cs="Arial"/>
              </w:rPr>
              <w:t>Health and Safety Executive (HSE);</w:t>
            </w:r>
          </w:p>
          <w:p w14:paraId="66AC3B0B" w14:textId="77777777" w:rsidR="000312C0" w:rsidRPr="008D0715" w:rsidRDefault="000312C0" w:rsidP="00BF2BFE">
            <w:pPr>
              <w:pStyle w:val="ListParagraph"/>
              <w:numPr>
                <w:ilvl w:val="0"/>
                <w:numId w:val="83"/>
              </w:numPr>
              <w:suppressAutoHyphens/>
              <w:autoSpaceDN w:val="0"/>
              <w:spacing w:after="0" w:line="240" w:lineRule="auto"/>
              <w:textAlignment w:val="baseline"/>
              <w:rPr>
                <w:rFonts w:cs="Arial"/>
              </w:rPr>
            </w:pPr>
            <w:r w:rsidRPr="00AB61D5">
              <w:rPr>
                <w:rFonts w:cs="Arial"/>
              </w:rPr>
              <w:t>Reporting of Injuries, Diseases, and Dangerous Occurrences 2013 (RIDDOR)</w:t>
            </w:r>
            <w:proofErr w:type="gramStart"/>
            <w:r w:rsidRPr="00AB61D5">
              <w:rPr>
                <w:rFonts w:cs="Arial"/>
              </w:rPr>
              <w:t>;</w:t>
            </w:r>
            <w:proofErr w:type="gramEnd"/>
            <w:r w:rsidRPr="00AB61D5">
              <w:rPr>
                <w:rFonts w:cs="Arial"/>
              </w:rPr>
              <w:t xml:space="preserve"> Health and Safety at Work etc. Act 1974 (HASAWA); Control of Substances Hazardous to Health regulations 2002 (COSHH)</w:t>
            </w:r>
            <w:r>
              <w:rPr>
                <w:rFonts w:cs="Arial"/>
              </w:rPr>
              <w:t>;</w:t>
            </w:r>
          </w:p>
          <w:p w14:paraId="78621246" w14:textId="77777777" w:rsidR="000312C0" w:rsidRPr="0062347A" w:rsidRDefault="000312C0" w:rsidP="00BF2BFE">
            <w:pPr>
              <w:pStyle w:val="ListParagraph"/>
              <w:numPr>
                <w:ilvl w:val="0"/>
                <w:numId w:val="83"/>
              </w:numPr>
              <w:suppressAutoHyphens/>
              <w:autoSpaceDN w:val="0"/>
              <w:spacing w:after="0" w:line="240" w:lineRule="auto"/>
              <w:textAlignment w:val="baseline"/>
              <w:rPr>
                <w:rFonts w:cs="Arial"/>
              </w:rPr>
            </w:pPr>
            <w:r w:rsidRPr="008D0715">
              <w:rPr>
                <w:rFonts w:cs="Arial"/>
              </w:rPr>
              <w:t>sector specific examples of relevant legislation, regulations, duties and obligations;</w:t>
            </w:r>
          </w:p>
          <w:p w14:paraId="6563FC3E" w14:textId="68F40F6A" w:rsidR="000312C0" w:rsidRPr="000D134A" w:rsidRDefault="000312C0" w:rsidP="00BF2BFE">
            <w:pPr>
              <w:pStyle w:val="ListParagraph"/>
              <w:numPr>
                <w:ilvl w:val="0"/>
                <w:numId w:val="105"/>
              </w:numPr>
              <w:spacing w:after="0" w:line="240" w:lineRule="auto"/>
              <w:rPr>
                <w:rFonts w:cs="Arial"/>
              </w:rPr>
            </w:pPr>
            <w:r w:rsidRPr="008A2054">
              <w:rPr>
                <w:rFonts w:cs="Arial"/>
              </w:rPr>
              <w:t xml:space="preserve">the principles </w:t>
            </w:r>
            <w:r>
              <w:rPr>
                <w:rFonts w:cs="Arial"/>
              </w:rPr>
              <w:t xml:space="preserve">and practices relating to </w:t>
            </w:r>
            <w:r w:rsidRPr="008A2054">
              <w:rPr>
                <w:rFonts w:cs="Arial"/>
              </w:rPr>
              <w:t xml:space="preserve">environmental standards, legislation, </w:t>
            </w:r>
            <w:r>
              <w:rPr>
                <w:rFonts w:cs="Arial"/>
              </w:rPr>
              <w:t xml:space="preserve">regulations, </w:t>
            </w:r>
            <w:r w:rsidRPr="008A2054">
              <w:rPr>
                <w:rFonts w:cs="Arial"/>
              </w:rPr>
              <w:t xml:space="preserve">compliance and </w:t>
            </w:r>
            <w:r>
              <w:rPr>
                <w:rFonts w:cs="Arial"/>
              </w:rPr>
              <w:t xml:space="preserve">wider </w:t>
            </w:r>
            <w:r w:rsidRPr="008A2054">
              <w:rPr>
                <w:rFonts w:cs="Arial"/>
              </w:rPr>
              <w:t>sustainability</w:t>
            </w:r>
            <w:r>
              <w:rPr>
                <w:rFonts w:cs="Arial"/>
              </w:rPr>
              <w:t xml:space="preserve"> issues, including waste disposal requirements and regulations</w:t>
            </w:r>
            <w:r w:rsidR="00881169">
              <w:rPr>
                <w:rFonts w:cs="Arial"/>
              </w:rPr>
              <w:t>.</w:t>
            </w:r>
          </w:p>
          <w:p w14:paraId="2D13258F" w14:textId="77777777" w:rsidR="000312C0" w:rsidRPr="001D66DC" w:rsidRDefault="000312C0" w:rsidP="00BF2BFE">
            <w:pPr>
              <w:pStyle w:val="ListParagraph"/>
              <w:suppressAutoHyphens/>
              <w:autoSpaceDN w:val="0"/>
              <w:spacing w:after="0" w:line="240" w:lineRule="auto"/>
              <w:ind w:left="720"/>
              <w:textAlignment w:val="baseline"/>
              <w:rPr>
                <w:rFonts w:cs="Arial"/>
              </w:rPr>
            </w:pPr>
          </w:p>
        </w:tc>
      </w:tr>
      <w:tr w:rsidR="000312C0" w14:paraId="3815E7A2" w14:textId="77777777" w:rsidTr="00964101">
        <w:tc>
          <w:tcPr>
            <w:tcW w:w="2260" w:type="dxa"/>
            <w:shd w:val="clear" w:color="auto" w:fill="auto"/>
          </w:tcPr>
          <w:p w14:paraId="2F1D2813" w14:textId="77777777" w:rsidR="000312C0" w:rsidRPr="001C5AA9" w:rsidRDefault="000312C0" w:rsidP="00BF2BFE">
            <w:pPr>
              <w:spacing w:after="0" w:line="240" w:lineRule="auto"/>
              <w:rPr>
                <w:rFonts w:cs="Arial"/>
                <w:b/>
                <w:bCs/>
              </w:rPr>
            </w:pPr>
            <w:r w:rsidRPr="001C5AA9">
              <w:rPr>
                <w:rFonts w:cs="Arial"/>
                <w:b/>
                <w:bCs/>
              </w:rPr>
              <w:lastRenderedPageBreak/>
              <w:t>Business, commercial and financial awareness</w:t>
            </w:r>
          </w:p>
        </w:tc>
        <w:tc>
          <w:tcPr>
            <w:tcW w:w="684" w:type="dxa"/>
          </w:tcPr>
          <w:p w14:paraId="5BA15CD1" w14:textId="53197326" w:rsidR="000312C0" w:rsidRPr="00FF2F9E" w:rsidRDefault="00FF2F9E" w:rsidP="00BF2BFE">
            <w:pPr>
              <w:spacing w:after="0" w:line="240" w:lineRule="auto"/>
              <w:rPr>
                <w:b/>
                <w:bCs/>
              </w:rPr>
            </w:pPr>
            <w:r w:rsidRPr="00FF2F9E">
              <w:rPr>
                <w:b/>
                <w:bCs/>
              </w:rPr>
              <w:t>14.1</w:t>
            </w:r>
          </w:p>
        </w:tc>
        <w:tc>
          <w:tcPr>
            <w:tcW w:w="6543" w:type="dxa"/>
            <w:shd w:val="clear" w:color="auto" w:fill="auto"/>
          </w:tcPr>
          <w:p w14:paraId="0C971B93" w14:textId="6CC1A344" w:rsidR="000312C0" w:rsidRPr="00127EDF" w:rsidRDefault="000312C0" w:rsidP="00BF2BFE">
            <w:pPr>
              <w:spacing w:after="0" w:line="240" w:lineRule="auto"/>
            </w:pPr>
            <w:r w:rsidRPr="00127EDF">
              <w:t xml:space="preserve">An understanding of: </w:t>
            </w:r>
          </w:p>
          <w:p w14:paraId="1C09927F" w14:textId="77777777" w:rsidR="000312C0" w:rsidRPr="00127EDF" w:rsidRDefault="000312C0" w:rsidP="00BF2BFE">
            <w:pPr>
              <w:pStyle w:val="ListParagraph"/>
              <w:numPr>
                <w:ilvl w:val="0"/>
                <w:numId w:val="44"/>
              </w:numPr>
              <w:spacing w:after="0" w:line="240" w:lineRule="auto"/>
              <w:rPr>
                <w:b/>
              </w:rPr>
            </w:pPr>
            <w:r w:rsidRPr="00127EDF">
              <w:t xml:space="preserve">basic commercial principles, contexts and operations, including: </w:t>
            </w:r>
          </w:p>
          <w:p w14:paraId="3645DF8A" w14:textId="77777777" w:rsidR="000312C0" w:rsidRPr="00127EDF" w:rsidRDefault="000312C0" w:rsidP="00BF2BFE">
            <w:pPr>
              <w:pStyle w:val="ListParagraph"/>
              <w:numPr>
                <w:ilvl w:val="0"/>
                <w:numId w:val="84"/>
              </w:numPr>
              <w:suppressAutoHyphens/>
              <w:autoSpaceDN w:val="0"/>
              <w:spacing w:after="0" w:line="240" w:lineRule="auto"/>
              <w:textAlignment w:val="baseline"/>
            </w:pPr>
            <w:r w:rsidRPr="00127EDF">
              <w:t>commercial priorities, principles relating to efficiency and “added value”;</w:t>
            </w:r>
          </w:p>
          <w:p w14:paraId="319D7CF6" w14:textId="77777777" w:rsidR="000312C0" w:rsidRPr="00127EDF" w:rsidRDefault="000312C0" w:rsidP="00BF2BFE">
            <w:pPr>
              <w:pStyle w:val="ListParagraph"/>
              <w:numPr>
                <w:ilvl w:val="0"/>
                <w:numId w:val="84"/>
              </w:numPr>
              <w:suppressAutoHyphens/>
              <w:autoSpaceDN w:val="0"/>
              <w:spacing w:after="0" w:line="240" w:lineRule="auto"/>
              <w:textAlignment w:val="baseline"/>
            </w:pPr>
            <w:proofErr w:type="gramStart"/>
            <w:r w:rsidRPr="00127EDF">
              <w:t>markets</w:t>
            </w:r>
            <w:proofErr w:type="gramEnd"/>
            <w:r w:rsidRPr="00127EDF">
              <w:t>, customers/clients/partners and resource allocation.</w:t>
            </w:r>
          </w:p>
          <w:p w14:paraId="01CFBC51" w14:textId="77777777" w:rsidR="000312C0" w:rsidRPr="00127EDF" w:rsidRDefault="000312C0" w:rsidP="00BF2BFE">
            <w:pPr>
              <w:pStyle w:val="ListParagraph"/>
              <w:numPr>
                <w:ilvl w:val="0"/>
                <w:numId w:val="44"/>
              </w:numPr>
              <w:spacing w:after="0" w:line="240" w:lineRule="auto"/>
            </w:pPr>
            <w:r w:rsidRPr="00127EDF">
              <w:lastRenderedPageBreak/>
              <w:t>Standard</w:t>
            </w:r>
            <w:r>
              <w:t xml:space="preserve"> and emerging</w:t>
            </w:r>
            <w:r w:rsidRPr="00127EDF">
              <w:t xml:space="preserve"> business and commercial practices, including:</w:t>
            </w:r>
          </w:p>
          <w:p w14:paraId="197825D4" w14:textId="77777777" w:rsidR="000312C0" w:rsidRPr="00127EDF" w:rsidRDefault="000312C0" w:rsidP="00BF2BFE">
            <w:pPr>
              <w:pStyle w:val="ListParagraph"/>
              <w:numPr>
                <w:ilvl w:val="0"/>
                <w:numId w:val="85"/>
              </w:numPr>
              <w:suppressAutoHyphens/>
              <w:autoSpaceDN w:val="0"/>
              <w:spacing w:after="0" w:line="240" w:lineRule="auto"/>
              <w:textAlignment w:val="baseline"/>
            </w:pPr>
            <w:r w:rsidRPr="00127EDF">
              <w:t>tendering and contracts and legal issues</w:t>
            </w:r>
            <w:r>
              <w:t>;</w:t>
            </w:r>
          </w:p>
          <w:p w14:paraId="314FE48D" w14:textId="77777777" w:rsidR="000312C0" w:rsidRPr="00127EDF" w:rsidRDefault="000312C0" w:rsidP="00BF2BFE">
            <w:pPr>
              <w:pStyle w:val="ListParagraph"/>
              <w:numPr>
                <w:ilvl w:val="0"/>
                <w:numId w:val="85"/>
              </w:numPr>
              <w:suppressAutoHyphens/>
              <w:autoSpaceDN w:val="0"/>
              <w:spacing w:after="0" w:line="240" w:lineRule="auto"/>
              <w:textAlignment w:val="baseline"/>
            </w:pPr>
            <w:proofErr w:type="gramStart"/>
            <w:r w:rsidRPr="00127EDF">
              <w:t>management</w:t>
            </w:r>
            <w:proofErr w:type="gramEnd"/>
            <w:r w:rsidRPr="00127EDF">
              <w:t xml:space="preserve"> practices, business models, staffing, training, development, research and innovation.</w:t>
            </w:r>
          </w:p>
          <w:p w14:paraId="60FFB7FB" w14:textId="77777777" w:rsidR="000312C0" w:rsidRPr="00127EDF" w:rsidRDefault="000312C0" w:rsidP="00BF2BFE">
            <w:pPr>
              <w:spacing w:after="0" w:line="240" w:lineRule="auto"/>
            </w:pPr>
          </w:p>
          <w:p w14:paraId="4D421251" w14:textId="77777777" w:rsidR="000312C0" w:rsidRPr="00127EDF" w:rsidRDefault="000312C0" w:rsidP="00BF2BFE">
            <w:pPr>
              <w:spacing w:after="0" w:line="240" w:lineRule="auto"/>
            </w:pPr>
            <w:r w:rsidRPr="00127EDF">
              <w:t xml:space="preserve">An </w:t>
            </w:r>
            <w:r>
              <w:t xml:space="preserve">understanding </w:t>
            </w:r>
            <w:r w:rsidRPr="00127EDF">
              <w:t>of:</w:t>
            </w:r>
          </w:p>
          <w:p w14:paraId="7AC58A1C" w14:textId="77777777" w:rsidR="000312C0" w:rsidRPr="00127EDF" w:rsidRDefault="000312C0" w:rsidP="00BF2BFE">
            <w:pPr>
              <w:pStyle w:val="ListParagraph"/>
              <w:numPr>
                <w:ilvl w:val="0"/>
                <w:numId w:val="20"/>
              </w:numPr>
              <w:suppressAutoHyphens/>
              <w:autoSpaceDN w:val="0"/>
              <w:spacing w:after="0" w:line="240" w:lineRule="auto"/>
              <w:textAlignment w:val="baseline"/>
            </w:pPr>
            <w:r w:rsidRPr="00127EDF">
              <w:t>financial and economic concepts and terms relating to the management of money, sources of finance, transactions, revenue, cash flow, profit, costs, payments, assets, liabilities, solvency, financ</w:t>
            </w:r>
            <w:r>
              <w:t>ial responsibility, performance;</w:t>
            </w:r>
          </w:p>
          <w:p w14:paraId="07504877" w14:textId="77777777" w:rsidR="000312C0" w:rsidRPr="00127EDF" w:rsidRDefault="000312C0" w:rsidP="00BF2BFE">
            <w:pPr>
              <w:pStyle w:val="ListParagraph"/>
              <w:numPr>
                <w:ilvl w:val="0"/>
                <w:numId w:val="20"/>
              </w:numPr>
              <w:suppressAutoHyphens/>
              <w:autoSpaceDN w:val="0"/>
              <w:spacing w:after="0" w:line="240" w:lineRule="auto"/>
              <w:textAlignment w:val="baseline"/>
            </w:pPr>
            <w:proofErr w:type="gramStart"/>
            <w:r w:rsidRPr="00127EDF">
              <w:t>basic</w:t>
            </w:r>
            <w:proofErr w:type="gramEnd"/>
            <w:r w:rsidRPr="00127EDF">
              <w:t xml:space="preserve"> financial literacy e.g. budgets and recording financial transactions</w:t>
            </w:r>
            <w:r>
              <w:t>, business taxes and rates.</w:t>
            </w:r>
          </w:p>
          <w:p w14:paraId="2DF8AD1C" w14:textId="77777777" w:rsidR="000312C0" w:rsidRPr="00127EDF" w:rsidRDefault="000312C0" w:rsidP="00BF2BFE">
            <w:pPr>
              <w:spacing w:after="0" w:line="240" w:lineRule="auto"/>
              <w:contextualSpacing/>
              <w:rPr>
                <w:rFonts w:cs="Arial"/>
                <w:b/>
              </w:rPr>
            </w:pPr>
          </w:p>
        </w:tc>
      </w:tr>
      <w:tr w:rsidR="000312C0" w14:paraId="5A3ED0F8" w14:textId="77777777" w:rsidTr="00964101">
        <w:tc>
          <w:tcPr>
            <w:tcW w:w="2260" w:type="dxa"/>
            <w:shd w:val="clear" w:color="auto" w:fill="auto"/>
          </w:tcPr>
          <w:p w14:paraId="3B64113C" w14:textId="77777777" w:rsidR="000312C0" w:rsidRPr="001C5AA9" w:rsidRDefault="000312C0" w:rsidP="00BF2BFE">
            <w:pPr>
              <w:spacing w:after="0" w:line="240" w:lineRule="auto"/>
              <w:rPr>
                <w:rFonts w:cs="Arial"/>
                <w:b/>
                <w:bCs/>
              </w:rPr>
            </w:pPr>
            <w:r w:rsidRPr="001C5AA9">
              <w:rPr>
                <w:rFonts w:cs="Arial"/>
                <w:b/>
                <w:bCs/>
              </w:rPr>
              <w:lastRenderedPageBreak/>
              <w:t>Professional responsibilities, attitudes, and behaviours</w:t>
            </w:r>
          </w:p>
        </w:tc>
        <w:tc>
          <w:tcPr>
            <w:tcW w:w="684" w:type="dxa"/>
          </w:tcPr>
          <w:p w14:paraId="3F3848B2" w14:textId="22CD191A" w:rsidR="000312C0" w:rsidRPr="00FF2F9E" w:rsidRDefault="00FF2F9E" w:rsidP="00BF2BFE">
            <w:pPr>
              <w:spacing w:after="0" w:line="240" w:lineRule="auto"/>
              <w:rPr>
                <w:rFonts w:cs="Arial"/>
                <w:b/>
                <w:bCs/>
              </w:rPr>
            </w:pPr>
            <w:r w:rsidRPr="00FF2F9E">
              <w:rPr>
                <w:rFonts w:cs="Arial"/>
                <w:b/>
                <w:bCs/>
              </w:rPr>
              <w:t>15.1</w:t>
            </w:r>
          </w:p>
        </w:tc>
        <w:tc>
          <w:tcPr>
            <w:tcW w:w="6543" w:type="dxa"/>
            <w:shd w:val="clear" w:color="auto" w:fill="auto"/>
          </w:tcPr>
          <w:p w14:paraId="08F60D68" w14:textId="43E18F03" w:rsidR="000312C0" w:rsidRPr="00127EDF" w:rsidRDefault="000312C0" w:rsidP="00BF2BFE">
            <w:pPr>
              <w:spacing w:after="0" w:line="240" w:lineRule="auto"/>
              <w:rPr>
                <w:rFonts w:cs="Arial"/>
              </w:rPr>
            </w:pPr>
            <w:r w:rsidRPr="00127EDF">
              <w:rPr>
                <w:rFonts w:cs="Arial"/>
              </w:rPr>
              <w:t>An</w:t>
            </w:r>
            <w:r>
              <w:rPr>
                <w:rFonts w:cs="Arial"/>
              </w:rPr>
              <w:t xml:space="preserve"> understanding of:</w:t>
            </w:r>
          </w:p>
          <w:p w14:paraId="626D03C1" w14:textId="77777777" w:rsidR="000312C0" w:rsidRPr="00127EDF" w:rsidRDefault="000312C0" w:rsidP="00BF2BFE">
            <w:pPr>
              <w:pStyle w:val="ListParagraph"/>
              <w:numPr>
                <w:ilvl w:val="0"/>
                <w:numId w:val="38"/>
              </w:numPr>
              <w:spacing w:after="0" w:line="240" w:lineRule="auto"/>
              <w:rPr>
                <w:rFonts w:cs="Arial"/>
              </w:rPr>
            </w:pPr>
            <w:r w:rsidRPr="00127EDF">
              <w:rPr>
                <w:rFonts w:cs="Arial"/>
              </w:rPr>
              <w:t>professional conduct and responsibilities in the workplace (and in different engineering</w:t>
            </w:r>
            <w:r>
              <w:rPr>
                <w:rFonts w:cs="Arial"/>
              </w:rPr>
              <w:t xml:space="preserve"> and manufacturing</w:t>
            </w:r>
            <w:r w:rsidRPr="00127EDF">
              <w:rPr>
                <w:rFonts w:cs="Arial"/>
              </w:rPr>
              <w:t xml:space="preserve"> contexts), including those relating to:</w:t>
            </w:r>
          </w:p>
          <w:p w14:paraId="0B35ED11" w14:textId="77777777" w:rsidR="000312C0" w:rsidRPr="00127EDF" w:rsidRDefault="000312C0" w:rsidP="00BF2BFE">
            <w:pPr>
              <w:pStyle w:val="ListParagraph"/>
              <w:numPr>
                <w:ilvl w:val="0"/>
                <w:numId w:val="86"/>
              </w:numPr>
              <w:suppressAutoHyphens/>
              <w:autoSpaceDN w:val="0"/>
              <w:spacing w:after="0" w:line="240" w:lineRule="auto"/>
              <w:textAlignment w:val="baseline"/>
              <w:rPr>
                <w:rFonts w:cs="Arial"/>
              </w:rPr>
            </w:pPr>
            <w:r w:rsidRPr="00127EDF">
              <w:rPr>
                <w:rFonts w:cs="Arial"/>
              </w:rPr>
              <w:t>an understanding of own role and responsibilities, relationship to others, organisational structure, accountab</w:t>
            </w:r>
            <w:r>
              <w:rPr>
                <w:rFonts w:cs="Arial"/>
              </w:rPr>
              <w:t>ilities and inter-dependencies;</w:t>
            </w:r>
          </w:p>
          <w:p w14:paraId="2ED45282" w14:textId="77777777" w:rsidR="000312C0" w:rsidRPr="00127EDF" w:rsidRDefault="000312C0" w:rsidP="00BF2BFE">
            <w:pPr>
              <w:pStyle w:val="ListParagraph"/>
              <w:numPr>
                <w:ilvl w:val="0"/>
                <w:numId w:val="86"/>
              </w:numPr>
              <w:suppressAutoHyphens/>
              <w:autoSpaceDN w:val="0"/>
              <w:spacing w:after="0" w:line="240" w:lineRule="auto"/>
              <w:textAlignment w:val="baseline"/>
              <w:rPr>
                <w:rFonts w:cs="Arial"/>
              </w:rPr>
            </w:pPr>
            <w:proofErr w:type="gramStart"/>
            <w:r w:rsidRPr="00127EDF">
              <w:rPr>
                <w:rFonts w:cs="Arial"/>
              </w:rPr>
              <w:t>equality</w:t>
            </w:r>
            <w:proofErr w:type="gramEnd"/>
            <w:r w:rsidRPr="00127EDF">
              <w:rPr>
                <w:rFonts w:cs="Arial"/>
              </w:rPr>
              <w:t>, access and inclusion</w:t>
            </w:r>
            <w:r>
              <w:rPr>
                <w:rFonts w:cs="Arial"/>
              </w:rPr>
              <w:t>.</w:t>
            </w:r>
          </w:p>
          <w:p w14:paraId="226E1AF2" w14:textId="77777777" w:rsidR="000312C0" w:rsidRPr="00127EDF" w:rsidRDefault="000312C0" w:rsidP="00BF2BFE">
            <w:pPr>
              <w:pStyle w:val="ListParagraph"/>
              <w:numPr>
                <w:ilvl w:val="0"/>
                <w:numId w:val="38"/>
              </w:numPr>
              <w:suppressAutoHyphens/>
              <w:autoSpaceDN w:val="0"/>
              <w:spacing w:after="0" w:line="240" w:lineRule="auto"/>
              <w:textAlignment w:val="baseline"/>
              <w:rPr>
                <w:rFonts w:cs="Arial"/>
              </w:rPr>
            </w:pPr>
            <w:r w:rsidRPr="00127EDF">
              <w:rPr>
                <w:rFonts w:cs="Arial"/>
              </w:rPr>
              <w:t>“human factors” within engineering and manufacturing contexts, including:</w:t>
            </w:r>
          </w:p>
          <w:p w14:paraId="750C87F5" w14:textId="77777777" w:rsidR="000312C0" w:rsidRPr="00127EDF" w:rsidRDefault="000312C0" w:rsidP="00BF2BFE">
            <w:pPr>
              <w:pStyle w:val="ListParagraph"/>
              <w:numPr>
                <w:ilvl w:val="0"/>
                <w:numId w:val="87"/>
              </w:numPr>
              <w:suppressAutoHyphens/>
              <w:autoSpaceDN w:val="0"/>
              <w:spacing w:after="0" w:line="240" w:lineRule="auto"/>
              <w:textAlignment w:val="baseline"/>
              <w:rPr>
                <w:rFonts w:cs="Arial"/>
              </w:rPr>
            </w:pPr>
            <w:r w:rsidRPr="00127EDF">
              <w:rPr>
                <w:rFonts w:cs="Arial"/>
              </w:rPr>
              <w:t>human characteristics, capabilities and limitations;</w:t>
            </w:r>
          </w:p>
          <w:p w14:paraId="7CC8BE3B" w14:textId="77777777" w:rsidR="000312C0" w:rsidRPr="00127EDF" w:rsidRDefault="000312C0" w:rsidP="00BF2BFE">
            <w:pPr>
              <w:pStyle w:val="ListParagraph"/>
              <w:numPr>
                <w:ilvl w:val="0"/>
                <w:numId w:val="87"/>
              </w:numPr>
              <w:suppressAutoHyphens/>
              <w:autoSpaceDN w:val="0"/>
              <w:spacing w:after="0" w:line="240" w:lineRule="auto"/>
              <w:textAlignment w:val="baseline"/>
              <w:rPr>
                <w:rFonts w:cs="Arial"/>
              </w:rPr>
            </w:pPr>
            <w:r>
              <w:rPr>
                <w:rFonts w:cs="Arial"/>
              </w:rPr>
              <w:t xml:space="preserve">how design, performance and evaluation consider </w:t>
            </w:r>
            <w:r w:rsidRPr="00127EDF">
              <w:rPr>
                <w:rFonts w:cs="Arial"/>
              </w:rPr>
              <w:t>safety, comfort and productivity</w:t>
            </w:r>
            <w:r>
              <w:rPr>
                <w:rFonts w:cs="Arial"/>
              </w:rPr>
              <w:t>;</w:t>
            </w:r>
          </w:p>
          <w:p w14:paraId="3C36E3EE" w14:textId="77777777" w:rsidR="000312C0" w:rsidRPr="00127EDF" w:rsidRDefault="000312C0" w:rsidP="00BF2BFE">
            <w:pPr>
              <w:pStyle w:val="ListParagraph"/>
              <w:numPr>
                <w:ilvl w:val="0"/>
                <w:numId w:val="87"/>
              </w:numPr>
              <w:suppressAutoHyphens/>
              <w:autoSpaceDN w:val="0"/>
              <w:spacing w:after="0" w:line="240" w:lineRule="auto"/>
              <w:textAlignment w:val="baseline"/>
            </w:pPr>
            <w:proofErr w:type="gramStart"/>
            <w:r w:rsidRPr="00127EDF">
              <w:rPr>
                <w:rFonts w:cs="Arial"/>
              </w:rPr>
              <w:t>human</w:t>
            </w:r>
            <w:proofErr w:type="gramEnd"/>
            <w:r w:rsidRPr="00127EDF">
              <w:rPr>
                <w:rFonts w:cs="Arial"/>
              </w:rPr>
              <w:t xml:space="preserve"> performance, error, and error reduction tools and methodologies.</w:t>
            </w:r>
          </w:p>
          <w:p w14:paraId="20D2FD1A" w14:textId="54B26725" w:rsidR="000312C0" w:rsidRDefault="000312C0" w:rsidP="00BF2BFE">
            <w:pPr>
              <w:pStyle w:val="ListParagraph"/>
              <w:numPr>
                <w:ilvl w:val="0"/>
                <w:numId w:val="39"/>
              </w:numPr>
              <w:spacing w:after="0" w:line="240" w:lineRule="auto"/>
              <w:rPr>
                <w:rFonts w:cs="Arial"/>
              </w:rPr>
            </w:pPr>
            <w:r w:rsidRPr="00127EDF">
              <w:rPr>
                <w:rFonts w:cs="Arial"/>
              </w:rPr>
              <w:t>reputation, ethics, personal, professional, and wider, responsibilities which apply in the workplace, in commercial settings, and in different engineering</w:t>
            </w:r>
            <w:r>
              <w:rPr>
                <w:rFonts w:cs="Arial"/>
              </w:rPr>
              <w:t xml:space="preserve"> and manufacturing</w:t>
            </w:r>
            <w:r w:rsidRPr="00127EDF">
              <w:rPr>
                <w:rFonts w:cs="Arial"/>
              </w:rPr>
              <w:t xml:space="preserve"> contexts</w:t>
            </w:r>
            <w:r w:rsidR="000428E9">
              <w:rPr>
                <w:rFonts w:cs="Arial"/>
              </w:rPr>
              <w:t>;</w:t>
            </w:r>
          </w:p>
          <w:p w14:paraId="5944878A" w14:textId="5B2BE4CF" w:rsidR="000312C0" w:rsidRPr="00127EDF" w:rsidRDefault="000312C0" w:rsidP="00BF2BFE">
            <w:pPr>
              <w:pStyle w:val="ListParagraph"/>
              <w:numPr>
                <w:ilvl w:val="0"/>
                <w:numId w:val="39"/>
              </w:numPr>
              <w:spacing w:after="0" w:line="240" w:lineRule="auto"/>
              <w:rPr>
                <w:rFonts w:cs="Arial"/>
              </w:rPr>
            </w:pPr>
            <w:r>
              <w:rPr>
                <w:rFonts w:cs="Arial"/>
              </w:rPr>
              <w:t>Continuous professional development (CPD) and professional recognition</w:t>
            </w:r>
            <w:r w:rsidR="000428E9">
              <w:rPr>
                <w:rFonts w:cs="Arial"/>
              </w:rPr>
              <w:t>.</w:t>
            </w:r>
          </w:p>
          <w:p w14:paraId="3510A2B5" w14:textId="77777777" w:rsidR="000312C0" w:rsidRPr="00127EDF" w:rsidRDefault="000312C0" w:rsidP="00BF2BFE">
            <w:pPr>
              <w:pStyle w:val="ListParagraph"/>
              <w:spacing w:after="0" w:line="240" w:lineRule="auto"/>
              <w:ind w:left="360"/>
            </w:pPr>
          </w:p>
        </w:tc>
      </w:tr>
      <w:tr w:rsidR="000312C0" w14:paraId="5E5AAEF3" w14:textId="77777777" w:rsidTr="00964101">
        <w:tc>
          <w:tcPr>
            <w:tcW w:w="2260" w:type="dxa"/>
            <w:shd w:val="clear" w:color="auto" w:fill="auto"/>
          </w:tcPr>
          <w:p w14:paraId="36E3A46B" w14:textId="77777777" w:rsidR="000312C0" w:rsidRPr="006D383C" w:rsidRDefault="000312C0" w:rsidP="00BF2BFE">
            <w:pPr>
              <w:spacing w:after="0" w:line="240" w:lineRule="auto"/>
              <w:rPr>
                <w:rFonts w:cs="Arial"/>
                <w:b/>
                <w:bCs/>
              </w:rPr>
            </w:pPr>
            <w:r w:rsidRPr="006D383C">
              <w:rPr>
                <w:rFonts w:cs="Arial"/>
                <w:b/>
                <w:bCs/>
              </w:rPr>
              <w:t>Stock and asset management</w:t>
            </w:r>
          </w:p>
          <w:p w14:paraId="56276D0B" w14:textId="77777777" w:rsidR="000312C0" w:rsidRPr="006D383C" w:rsidRDefault="000312C0" w:rsidP="00BF2BFE">
            <w:pPr>
              <w:spacing w:after="0" w:line="240" w:lineRule="auto"/>
              <w:rPr>
                <w:rFonts w:cs="Arial"/>
              </w:rPr>
            </w:pPr>
          </w:p>
        </w:tc>
        <w:tc>
          <w:tcPr>
            <w:tcW w:w="684" w:type="dxa"/>
          </w:tcPr>
          <w:p w14:paraId="2B416FEB" w14:textId="26F8C2DC" w:rsidR="000312C0" w:rsidRPr="00127EDF" w:rsidRDefault="008934B1" w:rsidP="00BF2BFE">
            <w:pPr>
              <w:spacing w:after="0" w:line="240" w:lineRule="auto"/>
              <w:rPr>
                <w:rFonts w:cs="Arial"/>
                <w:b/>
              </w:rPr>
            </w:pPr>
            <w:r>
              <w:rPr>
                <w:rFonts w:cs="Arial"/>
                <w:b/>
              </w:rPr>
              <w:t>16.1</w:t>
            </w:r>
          </w:p>
        </w:tc>
        <w:tc>
          <w:tcPr>
            <w:tcW w:w="6543" w:type="dxa"/>
            <w:shd w:val="clear" w:color="auto" w:fill="auto"/>
          </w:tcPr>
          <w:p w14:paraId="418F2679" w14:textId="5F43131F" w:rsidR="000312C0" w:rsidRPr="00127EDF" w:rsidRDefault="000312C0" w:rsidP="00BF2BFE">
            <w:pPr>
              <w:spacing w:after="0" w:line="240" w:lineRule="auto"/>
              <w:rPr>
                <w:rFonts w:cs="Arial"/>
                <w:b/>
              </w:rPr>
            </w:pPr>
            <w:r w:rsidRPr="00127EDF">
              <w:rPr>
                <w:rFonts w:cs="Arial"/>
                <w:b/>
              </w:rPr>
              <w:t>Stock and inventory management and control</w:t>
            </w:r>
          </w:p>
          <w:p w14:paraId="2BC3C3E1" w14:textId="77777777" w:rsidR="000312C0" w:rsidRPr="00127EDF" w:rsidRDefault="000312C0" w:rsidP="00BF2BFE">
            <w:pPr>
              <w:spacing w:after="0" w:line="240" w:lineRule="auto"/>
              <w:rPr>
                <w:rFonts w:cs="Arial"/>
                <w:b/>
              </w:rPr>
            </w:pPr>
          </w:p>
          <w:p w14:paraId="103E5300" w14:textId="77777777" w:rsidR="000312C0" w:rsidRPr="00127EDF" w:rsidRDefault="000312C0" w:rsidP="00BF2BFE">
            <w:pPr>
              <w:spacing w:after="0" w:line="240" w:lineRule="auto"/>
              <w:rPr>
                <w:rFonts w:cs="Arial"/>
              </w:rPr>
            </w:pPr>
            <w:r w:rsidRPr="00127EDF">
              <w:rPr>
                <w:rFonts w:cs="Arial"/>
              </w:rPr>
              <w:t xml:space="preserve">A general understanding of: </w:t>
            </w:r>
          </w:p>
          <w:p w14:paraId="4202ECAF" w14:textId="77777777" w:rsidR="000312C0" w:rsidRPr="00127EDF" w:rsidRDefault="000312C0" w:rsidP="00BF2BFE">
            <w:pPr>
              <w:pStyle w:val="ListParagraph"/>
              <w:numPr>
                <w:ilvl w:val="0"/>
                <w:numId w:val="40"/>
              </w:numPr>
              <w:spacing w:after="0" w:line="240" w:lineRule="auto"/>
              <w:rPr>
                <w:rFonts w:cs="Arial"/>
              </w:rPr>
            </w:pPr>
            <w:r w:rsidRPr="00127EDF">
              <w:rPr>
                <w:rFonts w:cs="Arial"/>
              </w:rPr>
              <w:t>stock and inventory management principles and practices including:</w:t>
            </w:r>
          </w:p>
          <w:p w14:paraId="053ECC92" w14:textId="77777777" w:rsidR="000312C0" w:rsidRPr="00127EDF" w:rsidRDefault="000312C0" w:rsidP="00BF2BFE">
            <w:pPr>
              <w:pStyle w:val="ListParagraph"/>
              <w:numPr>
                <w:ilvl w:val="0"/>
                <w:numId w:val="88"/>
              </w:numPr>
              <w:suppressAutoHyphens/>
              <w:autoSpaceDN w:val="0"/>
              <w:spacing w:after="0" w:line="240" w:lineRule="auto"/>
              <w:textAlignment w:val="baseline"/>
              <w:rPr>
                <w:rFonts w:cs="Arial"/>
              </w:rPr>
            </w:pPr>
            <w:r w:rsidRPr="00127EDF">
              <w:rPr>
                <w:rFonts w:cs="Arial"/>
              </w:rPr>
              <w:t>the purpose of effective stock inventory management and control</w:t>
            </w:r>
            <w:r>
              <w:rPr>
                <w:rFonts w:cs="Arial"/>
              </w:rPr>
              <w:t>;</w:t>
            </w:r>
          </w:p>
          <w:p w14:paraId="46E8F141" w14:textId="168110B9" w:rsidR="000312C0" w:rsidRPr="00127EDF" w:rsidRDefault="000312C0" w:rsidP="00BF2BFE">
            <w:pPr>
              <w:pStyle w:val="ListParagraph"/>
              <w:numPr>
                <w:ilvl w:val="0"/>
                <w:numId w:val="88"/>
              </w:numPr>
              <w:suppressAutoHyphens/>
              <w:autoSpaceDN w:val="0"/>
              <w:spacing w:after="0" w:line="240" w:lineRule="auto"/>
              <w:textAlignment w:val="baseline"/>
              <w:rPr>
                <w:rFonts w:cs="Arial"/>
              </w:rPr>
            </w:pPr>
            <w:proofErr w:type="gramStart"/>
            <w:r w:rsidRPr="00127EDF">
              <w:rPr>
                <w:rFonts w:cs="Arial"/>
              </w:rPr>
              <w:t>common</w:t>
            </w:r>
            <w:proofErr w:type="gramEnd"/>
            <w:r w:rsidRPr="00127EDF">
              <w:rPr>
                <w:rFonts w:cs="Arial"/>
              </w:rPr>
              <w:t xml:space="preserve"> models and their purposes</w:t>
            </w:r>
            <w:r>
              <w:rPr>
                <w:rFonts w:cs="Arial"/>
              </w:rPr>
              <w:t>.</w:t>
            </w:r>
          </w:p>
          <w:p w14:paraId="717C30F6" w14:textId="77777777" w:rsidR="000312C0" w:rsidRPr="00127EDF" w:rsidRDefault="000312C0" w:rsidP="00BF2BFE">
            <w:pPr>
              <w:pStyle w:val="ListParagraph"/>
              <w:numPr>
                <w:ilvl w:val="0"/>
                <w:numId w:val="41"/>
              </w:numPr>
              <w:spacing w:after="0" w:line="240" w:lineRule="auto"/>
              <w:rPr>
                <w:rFonts w:cs="Arial"/>
              </w:rPr>
            </w:pPr>
            <w:r w:rsidRPr="00127EDF">
              <w:rPr>
                <w:rFonts w:cs="Arial"/>
              </w:rPr>
              <w:t>key issues, risks, advantages and disadvantages associated with different stock inventory management and control practices, including:</w:t>
            </w:r>
          </w:p>
          <w:p w14:paraId="446F5237" w14:textId="77777777" w:rsidR="000312C0" w:rsidRPr="00127EDF" w:rsidRDefault="000312C0" w:rsidP="00BF2BFE">
            <w:pPr>
              <w:pStyle w:val="ListParagraph"/>
              <w:numPr>
                <w:ilvl w:val="0"/>
                <w:numId w:val="89"/>
              </w:numPr>
              <w:suppressAutoHyphens/>
              <w:autoSpaceDN w:val="0"/>
              <w:spacing w:after="0" w:line="240" w:lineRule="auto"/>
              <w:textAlignment w:val="baseline"/>
              <w:rPr>
                <w:rFonts w:cs="Arial"/>
              </w:rPr>
            </w:pPr>
            <w:proofErr w:type="gramStart"/>
            <w:r w:rsidRPr="00127EDF">
              <w:rPr>
                <w:rFonts w:cs="Arial"/>
              </w:rPr>
              <w:t>product</w:t>
            </w:r>
            <w:proofErr w:type="gramEnd"/>
            <w:r w:rsidRPr="00127EDF">
              <w:rPr>
                <w:rFonts w:cs="Arial"/>
              </w:rPr>
              <w:t xml:space="preserve"> life cycles, write down, redundant stock, </w:t>
            </w:r>
            <w:r>
              <w:rPr>
                <w:rFonts w:cs="Arial"/>
              </w:rPr>
              <w:t xml:space="preserve">obsolescence, </w:t>
            </w:r>
            <w:r w:rsidRPr="00127EDF">
              <w:rPr>
                <w:rFonts w:cs="Arial"/>
              </w:rPr>
              <w:t>and minimum stock levels;</w:t>
            </w:r>
            <w:r>
              <w:rPr>
                <w:rFonts w:cs="Arial"/>
              </w:rPr>
              <w:t xml:space="preserve"> supply chain issues; packaging/storage (e.g. electro-static discharge).</w:t>
            </w:r>
          </w:p>
          <w:p w14:paraId="7DB1E3C4" w14:textId="77777777" w:rsidR="000312C0" w:rsidRPr="00AB0812" w:rsidRDefault="000312C0" w:rsidP="00BF2BFE">
            <w:pPr>
              <w:pStyle w:val="ListParagraph"/>
              <w:suppressAutoHyphens/>
              <w:autoSpaceDN w:val="0"/>
              <w:spacing w:after="0" w:line="240" w:lineRule="auto"/>
              <w:ind w:left="720"/>
              <w:textAlignment w:val="baseline"/>
              <w:rPr>
                <w:rFonts w:cs="Arial"/>
              </w:rPr>
            </w:pPr>
          </w:p>
          <w:p w14:paraId="2C7BC39A" w14:textId="77777777" w:rsidR="000312C0" w:rsidRPr="00127EDF" w:rsidRDefault="000312C0" w:rsidP="00BF2BFE">
            <w:pPr>
              <w:spacing w:after="0" w:line="240" w:lineRule="auto"/>
              <w:rPr>
                <w:rFonts w:cs="Arial"/>
                <w:b/>
              </w:rPr>
            </w:pPr>
            <w:r w:rsidRPr="00127EDF">
              <w:rPr>
                <w:rFonts w:cs="Arial"/>
                <w:b/>
              </w:rPr>
              <w:t>Asset management and control</w:t>
            </w:r>
          </w:p>
          <w:p w14:paraId="230BA5EA" w14:textId="77777777" w:rsidR="000312C0" w:rsidRPr="00127EDF" w:rsidRDefault="000312C0" w:rsidP="00BF2BFE">
            <w:pPr>
              <w:spacing w:after="0" w:line="240" w:lineRule="auto"/>
              <w:rPr>
                <w:rFonts w:cs="Arial"/>
                <w:b/>
              </w:rPr>
            </w:pPr>
          </w:p>
          <w:p w14:paraId="10E8D9FA" w14:textId="260A97D0" w:rsidR="000312C0" w:rsidRPr="00127EDF" w:rsidRDefault="00B119C2" w:rsidP="00BF2BFE">
            <w:pPr>
              <w:spacing w:after="0" w:line="240" w:lineRule="auto"/>
              <w:rPr>
                <w:rFonts w:cs="Arial"/>
              </w:rPr>
            </w:pPr>
            <w:r w:rsidRPr="00127EDF">
              <w:rPr>
                <w:rFonts w:cs="Arial"/>
              </w:rPr>
              <w:t>A</w:t>
            </w:r>
            <w:r>
              <w:rPr>
                <w:rFonts w:cs="Arial"/>
              </w:rPr>
              <w:t xml:space="preserve">n </w:t>
            </w:r>
            <w:r w:rsidRPr="00127EDF">
              <w:rPr>
                <w:rFonts w:cs="Arial"/>
              </w:rPr>
              <w:t>understanding</w:t>
            </w:r>
            <w:r w:rsidR="000312C0" w:rsidRPr="00127EDF">
              <w:rPr>
                <w:rFonts w:cs="Arial"/>
              </w:rPr>
              <w:t xml:space="preserve"> of: </w:t>
            </w:r>
          </w:p>
          <w:p w14:paraId="4FFF08BD" w14:textId="77777777" w:rsidR="000312C0" w:rsidRPr="00127EDF" w:rsidRDefault="000312C0" w:rsidP="00BF2BFE">
            <w:pPr>
              <w:pStyle w:val="ListParagraph"/>
              <w:numPr>
                <w:ilvl w:val="0"/>
                <w:numId w:val="42"/>
              </w:numPr>
              <w:spacing w:after="0" w:line="240" w:lineRule="auto"/>
              <w:rPr>
                <w:rFonts w:cs="Arial"/>
              </w:rPr>
            </w:pPr>
            <w:r w:rsidRPr="00127EDF">
              <w:rPr>
                <w:rFonts w:cs="Arial"/>
              </w:rPr>
              <w:t>asset management principles and practices including:</w:t>
            </w:r>
          </w:p>
          <w:p w14:paraId="05FF07FD" w14:textId="77777777" w:rsidR="000312C0" w:rsidRPr="00127EDF" w:rsidRDefault="000312C0" w:rsidP="00BF2BFE">
            <w:pPr>
              <w:pStyle w:val="ListParagraph"/>
              <w:numPr>
                <w:ilvl w:val="0"/>
                <w:numId w:val="90"/>
              </w:numPr>
              <w:suppressAutoHyphens/>
              <w:autoSpaceDN w:val="0"/>
              <w:spacing w:after="0" w:line="240" w:lineRule="auto"/>
              <w:textAlignment w:val="baseline"/>
            </w:pPr>
            <w:proofErr w:type="gramStart"/>
            <w:r w:rsidRPr="00127EDF">
              <w:rPr>
                <w:rFonts w:cs="Arial"/>
              </w:rPr>
              <w:t>asset</w:t>
            </w:r>
            <w:proofErr w:type="gramEnd"/>
            <w:r w:rsidRPr="00127EDF">
              <w:rPr>
                <w:rFonts w:cs="Arial"/>
              </w:rPr>
              <w:t xml:space="preserve"> lifecycle management processes</w:t>
            </w:r>
            <w:r>
              <w:rPr>
                <w:rFonts w:cs="Arial"/>
              </w:rPr>
              <w:t>.</w:t>
            </w:r>
          </w:p>
          <w:p w14:paraId="23E239C5" w14:textId="77777777" w:rsidR="000312C0" w:rsidRPr="00127EDF" w:rsidRDefault="000312C0" w:rsidP="00BF2BFE">
            <w:pPr>
              <w:pStyle w:val="ListParagraph"/>
              <w:numPr>
                <w:ilvl w:val="0"/>
                <w:numId w:val="42"/>
              </w:numPr>
              <w:spacing w:after="0" w:line="240" w:lineRule="auto"/>
              <w:rPr>
                <w:rFonts w:cs="Arial"/>
              </w:rPr>
            </w:pPr>
            <w:r w:rsidRPr="00127EDF">
              <w:rPr>
                <w:rFonts w:cs="Arial"/>
              </w:rPr>
              <w:t>key issues, risks, advantages and disadvantages associated with different asset management and budgetary control practices including:</w:t>
            </w:r>
          </w:p>
          <w:p w14:paraId="38CF11A2" w14:textId="77777777" w:rsidR="000312C0" w:rsidRPr="00127EDF" w:rsidRDefault="000312C0" w:rsidP="00BF2BFE">
            <w:pPr>
              <w:pStyle w:val="ListParagraph"/>
              <w:numPr>
                <w:ilvl w:val="0"/>
                <w:numId w:val="91"/>
              </w:numPr>
              <w:suppressAutoHyphens/>
              <w:autoSpaceDN w:val="0"/>
              <w:spacing w:after="0" w:line="240" w:lineRule="auto"/>
              <w:textAlignment w:val="baseline"/>
              <w:rPr>
                <w:rFonts w:cs="Arial"/>
              </w:rPr>
            </w:pPr>
            <w:r w:rsidRPr="00127EDF">
              <w:rPr>
                <w:rFonts w:cs="Arial"/>
              </w:rPr>
              <w:t>understand the asset “life cycle” and the “whole life” approach</w:t>
            </w:r>
            <w:r>
              <w:rPr>
                <w:rFonts w:cs="Arial"/>
              </w:rPr>
              <w:t>;</w:t>
            </w:r>
          </w:p>
          <w:p w14:paraId="7AE4503C" w14:textId="77777777" w:rsidR="000312C0" w:rsidRPr="00127EDF" w:rsidRDefault="000312C0" w:rsidP="00BF2BFE">
            <w:pPr>
              <w:pStyle w:val="ListParagraph"/>
              <w:numPr>
                <w:ilvl w:val="0"/>
                <w:numId w:val="92"/>
              </w:numPr>
              <w:suppressAutoHyphens/>
              <w:autoSpaceDN w:val="0"/>
              <w:spacing w:after="0" w:line="240" w:lineRule="auto"/>
              <w:textAlignment w:val="baseline"/>
              <w:rPr>
                <w:rFonts w:cs="Arial"/>
              </w:rPr>
            </w:pPr>
            <w:r w:rsidRPr="00127EDF">
              <w:rPr>
                <w:rFonts w:cs="Arial"/>
              </w:rPr>
              <w:t>issues and requirements associated with the operation and maintenance of assets</w:t>
            </w:r>
            <w:r>
              <w:rPr>
                <w:rFonts w:cs="Arial"/>
              </w:rPr>
              <w:t>;</w:t>
            </w:r>
          </w:p>
          <w:p w14:paraId="23E70C94" w14:textId="77777777" w:rsidR="000312C0" w:rsidRPr="00127EDF" w:rsidRDefault="000312C0" w:rsidP="00BF2BFE">
            <w:pPr>
              <w:pStyle w:val="ListParagraph"/>
              <w:numPr>
                <w:ilvl w:val="0"/>
                <w:numId w:val="92"/>
              </w:numPr>
              <w:suppressAutoHyphens/>
              <w:autoSpaceDN w:val="0"/>
              <w:spacing w:after="0" w:line="240" w:lineRule="auto"/>
              <w:textAlignment w:val="baseline"/>
              <w:rPr>
                <w:rFonts w:cs="Arial"/>
              </w:rPr>
            </w:pPr>
            <w:proofErr w:type="gramStart"/>
            <w:r w:rsidRPr="00127EDF">
              <w:rPr>
                <w:rFonts w:cs="Arial"/>
              </w:rPr>
              <w:t>the</w:t>
            </w:r>
            <w:proofErr w:type="gramEnd"/>
            <w:r w:rsidRPr="00127EDF">
              <w:rPr>
                <w:rFonts w:cs="Arial"/>
              </w:rPr>
              <w:t xml:space="preserve"> importance of asset management and budgetary control practices</w:t>
            </w:r>
            <w:r>
              <w:rPr>
                <w:rFonts w:cs="Arial"/>
              </w:rPr>
              <w:t>.</w:t>
            </w:r>
          </w:p>
          <w:p w14:paraId="71DA4A20" w14:textId="77777777" w:rsidR="000312C0" w:rsidRPr="00127EDF" w:rsidRDefault="000312C0" w:rsidP="00BF2BFE">
            <w:pPr>
              <w:pStyle w:val="ListParagraph"/>
              <w:suppressAutoHyphens/>
              <w:autoSpaceDN w:val="0"/>
              <w:spacing w:after="0" w:line="240" w:lineRule="auto"/>
              <w:ind w:left="360"/>
              <w:textAlignment w:val="baseline"/>
              <w:rPr>
                <w:rFonts w:cs="Arial"/>
              </w:rPr>
            </w:pPr>
          </w:p>
        </w:tc>
      </w:tr>
      <w:tr w:rsidR="000312C0" w14:paraId="4D197DF4" w14:textId="77777777" w:rsidTr="00964101">
        <w:tc>
          <w:tcPr>
            <w:tcW w:w="2260" w:type="dxa"/>
            <w:shd w:val="clear" w:color="auto" w:fill="auto"/>
          </w:tcPr>
          <w:p w14:paraId="57F68DE5" w14:textId="77777777" w:rsidR="000312C0" w:rsidRPr="001C5AA9" w:rsidRDefault="000312C0" w:rsidP="00BF2BFE">
            <w:pPr>
              <w:spacing w:after="0" w:line="240" w:lineRule="auto"/>
              <w:rPr>
                <w:rFonts w:cs="Arial"/>
                <w:b/>
                <w:bCs/>
              </w:rPr>
            </w:pPr>
            <w:r>
              <w:rPr>
                <w:rFonts w:cs="Arial"/>
                <w:b/>
                <w:bCs/>
              </w:rPr>
              <w:lastRenderedPageBreak/>
              <w:t>Quality assurance, control and improvement</w:t>
            </w:r>
          </w:p>
        </w:tc>
        <w:tc>
          <w:tcPr>
            <w:tcW w:w="684" w:type="dxa"/>
          </w:tcPr>
          <w:p w14:paraId="655B5543" w14:textId="19DC53FA" w:rsidR="000312C0" w:rsidRPr="008934B1" w:rsidRDefault="008934B1" w:rsidP="00BF2BFE">
            <w:pPr>
              <w:spacing w:after="0" w:line="240" w:lineRule="auto"/>
              <w:rPr>
                <w:rFonts w:cs="Arial"/>
                <w:b/>
                <w:bCs/>
              </w:rPr>
            </w:pPr>
            <w:r w:rsidRPr="008934B1">
              <w:rPr>
                <w:rFonts w:cs="Arial"/>
                <w:b/>
                <w:bCs/>
              </w:rPr>
              <w:t>17.1</w:t>
            </w:r>
          </w:p>
        </w:tc>
        <w:tc>
          <w:tcPr>
            <w:tcW w:w="6543" w:type="dxa"/>
            <w:shd w:val="clear" w:color="auto" w:fill="auto"/>
          </w:tcPr>
          <w:p w14:paraId="28AE806E" w14:textId="55B394AB" w:rsidR="000312C0" w:rsidRDefault="000312C0" w:rsidP="00BF2BFE">
            <w:pPr>
              <w:spacing w:after="0" w:line="240" w:lineRule="auto"/>
              <w:rPr>
                <w:rFonts w:cs="Arial"/>
              </w:rPr>
            </w:pPr>
            <w:r>
              <w:rPr>
                <w:rFonts w:cs="Arial"/>
              </w:rPr>
              <w:t xml:space="preserve">An </w:t>
            </w:r>
            <w:r w:rsidRPr="00E006B8">
              <w:rPr>
                <w:rFonts w:cs="Arial"/>
              </w:rPr>
              <w:t>understanding</w:t>
            </w:r>
            <w:r>
              <w:rPr>
                <w:rFonts w:cs="Arial"/>
              </w:rPr>
              <w:t xml:space="preserve"> of: </w:t>
            </w:r>
          </w:p>
          <w:p w14:paraId="4981C790" w14:textId="77777777" w:rsidR="000312C0" w:rsidRPr="00183150" w:rsidRDefault="000312C0" w:rsidP="00BF2BFE">
            <w:pPr>
              <w:pStyle w:val="ListParagraph"/>
              <w:numPr>
                <w:ilvl w:val="0"/>
                <w:numId w:val="73"/>
              </w:numPr>
              <w:spacing w:after="0" w:line="240" w:lineRule="auto"/>
              <w:rPr>
                <w:rFonts w:cs="Arial"/>
              </w:rPr>
            </w:pPr>
            <w:r w:rsidRPr="00183150">
              <w:rPr>
                <w:rFonts w:cs="Arial"/>
              </w:rPr>
              <w:t>quality in engineering and manufacturing developments, process</w:t>
            </w:r>
            <w:r>
              <w:rPr>
                <w:rFonts w:cs="Arial"/>
              </w:rPr>
              <w:t>es</w:t>
            </w:r>
            <w:r w:rsidRPr="00183150">
              <w:rPr>
                <w:rFonts w:cs="Arial"/>
              </w:rPr>
              <w:t xml:space="preserve"> and activities, including</w:t>
            </w:r>
            <w:r>
              <w:rPr>
                <w:rFonts w:cs="Arial"/>
              </w:rPr>
              <w:t>:</w:t>
            </w:r>
          </w:p>
          <w:p w14:paraId="12D1C3B8" w14:textId="7D4380E2" w:rsidR="000312C0" w:rsidRPr="008A2054" w:rsidRDefault="000312C0" w:rsidP="00BF2BFE">
            <w:pPr>
              <w:pStyle w:val="ListParagraph"/>
              <w:numPr>
                <w:ilvl w:val="0"/>
                <w:numId w:val="73"/>
              </w:numPr>
              <w:spacing w:after="0" w:line="240" w:lineRule="auto"/>
            </w:pPr>
            <w:r w:rsidRPr="006D383C">
              <w:rPr>
                <w:rFonts w:cs="Arial"/>
              </w:rPr>
              <w:t>the main principles, purposes and outcomes of quality assurance</w:t>
            </w:r>
            <w:r>
              <w:rPr>
                <w:rFonts w:cs="Arial"/>
              </w:rPr>
              <w:t>;</w:t>
            </w:r>
            <w:r w:rsidRPr="006D383C">
              <w:rPr>
                <w:rFonts w:cs="Arial"/>
              </w:rPr>
              <w:t xml:space="preserve"> </w:t>
            </w:r>
            <w:r w:rsidRPr="00BF2E06">
              <w:rPr>
                <w:rFonts w:cs="Arial"/>
              </w:rPr>
              <w:t>quality control</w:t>
            </w:r>
            <w:r w:rsidRPr="008E02A4">
              <w:rPr>
                <w:rFonts w:cs="Arial"/>
              </w:rPr>
              <w:t>,</w:t>
            </w:r>
            <w:r w:rsidRPr="005A6A49">
              <w:rPr>
                <w:rFonts w:cs="Arial"/>
                <w:color w:val="FF0000"/>
              </w:rPr>
              <w:t xml:space="preserve"> </w:t>
            </w:r>
            <w:r w:rsidRPr="00BF2E06">
              <w:rPr>
                <w:rFonts w:cs="Arial"/>
              </w:rPr>
              <w:t>inspection and testing</w:t>
            </w:r>
            <w:r>
              <w:rPr>
                <w:rFonts w:cs="Arial"/>
              </w:rPr>
              <w:t>;</w:t>
            </w:r>
            <w:r w:rsidRPr="00BF2E06">
              <w:rPr>
                <w:rFonts w:cs="Arial"/>
              </w:rPr>
              <w:t xml:space="preserve"> quality improvement systems</w:t>
            </w:r>
            <w:r>
              <w:rPr>
                <w:rFonts w:cs="Arial"/>
              </w:rPr>
              <w:t>,</w:t>
            </w:r>
            <w:r w:rsidRPr="00BF2E06">
              <w:rPr>
                <w:rFonts w:cs="Arial"/>
              </w:rPr>
              <w:t xml:space="preserve"> processes and practices</w:t>
            </w:r>
            <w:r w:rsidR="008E02A4">
              <w:rPr>
                <w:rFonts w:cs="Arial"/>
              </w:rPr>
              <w:t>;</w:t>
            </w:r>
          </w:p>
          <w:p w14:paraId="144E2C9C" w14:textId="21B460B4" w:rsidR="000312C0" w:rsidRPr="008A2054" w:rsidRDefault="000312C0" w:rsidP="00BF2BFE">
            <w:pPr>
              <w:pStyle w:val="ListParagraph"/>
              <w:numPr>
                <w:ilvl w:val="0"/>
                <w:numId w:val="73"/>
              </w:numPr>
              <w:spacing w:after="0" w:line="240" w:lineRule="auto"/>
              <w:rPr>
                <w:rFonts w:cs="Arial"/>
              </w:rPr>
            </w:pPr>
            <w:r>
              <w:rPr>
                <w:rFonts w:cs="Arial"/>
              </w:rPr>
              <w:t>Workplace practices e.g. 6S methodology – “sort”, “set in order”, “shine”, “standardise”, “sustain” and “safety”</w:t>
            </w:r>
            <w:r w:rsidR="008E02A4">
              <w:rPr>
                <w:rFonts w:cs="Arial"/>
              </w:rPr>
              <w:t>.</w:t>
            </w:r>
          </w:p>
          <w:p w14:paraId="16120A15" w14:textId="77777777" w:rsidR="000312C0" w:rsidRPr="001C5AA9" w:rsidRDefault="000312C0" w:rsidP="00BF2BFE">
            <w:pPr>
              <w:pStyle w:val="ListParagraph"/>
              <w:spacing w:after="0" w:line="240" w:lineRule="auto"/>
              <w:ind w:left="360"/>
            </w:pPr>
          </w:p>
        </w:tc>
      </w:tr>
      <w:tr w:rsidR="000312C0" w14:paraId="50CE8C0C" w14:textId="77777777" w:rsidTr="00964101">
        <w:tc>
          <w:tcPr>
            <w:tcW w:w="2260" w:type="dxa"/>
            <w:shd w:val="clear" w:color="auto" w:fill="auto"/>
          </w:tcPr>
          <w:p w14:paraId="6601C790" w14:textId="77777777" w:rsidR="000312C0" w:rsidRPr="001C5AA9" w:rsidRDefault="000312C0" w:rsidP="00BF2BFE">
            <w:pPr>
              <w:spacing w:after="0" w:line="240" w:lineRule="auto"/>
              <w:rPr>
                <w:rFonts w:cs="Arial"/>
                <w:b/>
                <w:bCs/>
              </w:rPr>
            </w:pPr>
            <w:r w:rsidRPr="001C5AA9">
              <w:rPr>
                <w:rFonts w:cs="Arial"/>
                <w:b/>
                <w:bCs/>
              </w:rPr>
              <w:t>Continuous improvement</w:t>
            </w:r>
          </w:p>
        </w:tc>
        <w:tc>
          <w:tcPr>
            <w:tcW w:w="684" w:type="dxa"/>
          </w:tcPr>
          <w:p w14:paraId="6CE5824A" w14:textId="67C04DB2" w:rsidR="000312C0" w:rsidRPr="008934B1" w:rsidRDefault="008934B1" w:rsidP="00BF2BFE">
            <w:pPr>
              <w:tabs>
                <w:tab w:val="left" w:pos="720"/>
              </w:tabs>
              <w:spacing w:after="0" w:line="240" w:lineRule="auto"/>
              <w:rPr>
                <w:rFonts w:cs="Arial"/>
                <w:b/>
                <w:bCs/>
              </w:rPr>
            </w:pPr>
            <w:r w:rsidRPr="008934B1">
              <w:rPr>
                <w:rFonts w:cs="Arial"/>
                <w:b/>
                <w:bCs/>
              </w:rPr>
              <w:t>18.1</w:t>
            </w:r>
          </w:p>
        </w:tc>
        <w:tc>
          <w:tcPr>
            <w:tcW w:w="6543" w:type="dxa"/>
            <w:shd w:val="clear" w:color="auto" w:fill="auto"/>
          </w:tcPr>
          <w:p w14:paraId="6D51DBEA" w14:textId="34D51077" w:rsidR="000312C0" w:rsidRDefault="000312C0" w:rsidP="00BF2BFE">
            <w:pPr>
              <w:tabs>
                <w:tab w:val="left" w:pos="720"/>
              </w:tabs>
              <w:spacing w:after="0" w:line="240" w:lineRule="auto"/>
              <w:rPr>
                <w:rFonts w:cs="Arial"/>
              </w:rPr>
            </w:pPr>
            <w:r>
              <w:rPr>
                <w:rFonts w:cs="Arial"/>
              </w:rPr>
              <w:t xml:space="preserve">An </w:t>
            </w:r>
            <w:r w:rsidRPr="008403C0">
              <w:rPr>
                <w:rFonts w:cs="Arial"/>
              </w:rPr>
              <w:t>understanding of</w:t>
            </w:r>
            <w:r>
              <w:rPr>
                <w:rFonts w:cs="Arial"/>
              </w:rPr>
              <w:t>:</w:t>
            </w:r>
            <w:r w:rsidRPr="008403C0">
              <w:rPr>
                <w:rFonts w:cs="Arial"/>
              </w:rPr>
              <w:t xml:space="preserve"> </w:t>
            </w:r>
          </w:p>
          <w:p w14:paraId="786EA2D4" w14:textId="77777777" w:rsidR="000312C0" w:rsidRPr="00BF2E06" w:rsidRDefault="000312C0" w:rsidP="00BF2BFE">
            <w:pPr>
              <w:pStyle w:val="ListParagraph"/>
              <w:numPr>
                <w:ilvl w:val="0"/>
                <w:numId w:val="36"/>
              </w:numPr>
              <w:tabs>
                <w:tab w:val="left" w:pos="720"/>
              </w:tabs>
              <w:spacing w:after="0" w:line="240" w:lineRule="auto"/>
              <w:rPr>
                <w:rFonts w:cs="Arial"/>
              </w:rPr>
            </w:pPr>
            <w:r w:rsidRPr="006D383C">
              <w:rPr>
                <w:rFonts w:cs="Arial"/>
              </w:rPr>
              <w:t>the principles and practices of continuous improvement</w:t>
            </w:r>
            <w:r>
              <w:rPr>
                <w:rFonts w:cs="Arial"/>
              </w:rPr>
              <w:t>;</w:t>
            </w:r>
          </w:p>
          <w:p w14:paraId="4769A4EA" w14:textId="77777777" w:rsidR="000312C0" w:rsidRPr="00BF2E06" w:rsidRDefault="000312C0" w:rsidP="00BF2BFE">
            <w:pPr>
              <w:pStyle w:val="ListParagraph"/>
              <w:numPr>
                <w:ilvl w:val="0"/>
                <w:numId w:val="37"/>
              </w:numPr>
              <w:tabs>
                <w:tab w:val="left" w:pos="720"/>
              </w:tabs>
              <w:spacing w:after="0" w:line="240" w:lineRule="auto"/>
              <w:rPr>
                <w:rFonts w:cs="Arial"/>
              </w:rPr>
            </w:pPr>
            <w:r w:rsidRPr="006D383C">
              <w:rPr>
                <w:rFonts w:cs="Arial"/>
              </w:rPr>
              <w:t>specific stages and methods for planning, implementing, monitoring and evidencing continuous improvement, including:</w:t>
            </w:r>
          </w:p>
          <w:p w14:paraId="3AE86F43" w14:textId="77777777" w:rsidR="000312C0" w:rsidRPr="007B66BE" w:rsidRDefault="000312C0" w:rsidP="00BF2BFE">
            <w:pPr>
              <w:pStyle w:val="ListParagraph"/>
              <w:numPr>
                <w:ilvl w:val="0"/>
                <w:numId w:val="72"/>
              </w:numPr>
              <w:tabs>
                <w:tab w:val="left" w:pos="720"/>
              </w:tabs>
              <w:suppressAutoHyphens/>
              <w:autoSpaceDN w:val="0"/>
              <w:spacing w:after="0" w:line="240" w:lineRule="auto"/>
              <w:textAlignment w:val="baseline"/>
              <w:rPr>
                <w:rFonts w:cs="Arial"/>
              </w:rPr>
            </w:pPr>
            <w:r w:rsidRPr="00701D04">
              <w:rPr>
                <w:rFonts w:cs="Arial"/>
              </w:rPr>
              <w:t>reflection and evaluation of processes and practices</w:t>
            </w:r>
            <w:r w:rsidRPr="00EA0F40">
              <w:rPr>
                <w:rFonts w:cs="Arial"/>
              </w:rPr>
              <w:t xml:space="preserve">, </w:t>
            </w:r>
            <w:r w:rsidRPr="00701D04">
              <w:rPr>
                <w:rFonts w:cs="Arial"/>
              </w:rPr>
              <w:t>continual, incremental changes, improvements and refinements</w:t>
            </w:r>
            <w:r>
              <w:rPr>
                <w:rFonts w:cs="Arial"/>
              </w:rPr>
              <w:t>;</w:t>
            </w:r>
          </w:p>
          <w:p w14:paraId="02013768" w14:textId="77777777" w:rsidR="000312C0" w:rsidRPr="00B141A3" w:rsidRDefault="000312C0" w:rsidP="00BF2BFE">
            <w:pPr>
              <w:pStyle w:val="ListParagraph"/>
              <w:numPr>
                <w:ilvl w:val="0"/>
                <w:numId w:val="72"/>
              </w:numPr>
              <w:tabs>
                <w:tab w:val="left" w:pos="720"/>
              </w:tabs>
              <w:suppressAutoHyphens/>
              <w:autoSpaceDN w:val="0"/>
              <w:spacing w:after="0" w:line="240" w:lineRule="auto"/>
              <w:textAlignment w:val="baseline"/>
              <w:rPr>
                <w:rFonts w:cs="Arial"/>
              </w:rPr>
            </w:pPr>
            <w:r w:rsidRPr="007B66BE">
              <w:rPr>
                <w:rFonts w:cs="Arial"/>
              </w:rPr>
              <w:t xml:space="preserve">different methods for gathering </w:t>
            </w:r>
            <w:r>
              <w:rPr>
                <w:rFonts w:cs="Arial"/>
              </w:rPr>
              <w:t xml:space="preserve">feedback and </w:t>
            </w:r>
            <w:r w:rsidRPr="007B66BE">
              <w:rPr>
                <w:rFonts w:cs="Arial"/>
              </w:rPr>
              <w:t>evidence about performance</w:t>
            </w:r>
            <w:r>
              <w:rPr>
                <w:rFonts w:cs="Arial"/>
              </w:rPr>
              <w:t>;</w:t>
            </w:r>
          </w:p>
          <w:p w14:paraId="03B75100" w14:textId="77777777" w:rsidR="000312C0" w:rsidRPr="00BF2E06" w:rsidRDefault="000312C0" w:rsidP="00BF2BFE">
            <w:pPr>
              <w:pStyle w:val="ListParagraph"/>
              <w:numPr>
                <w:ilvl w:val="0"/>
                <w:numId w:val="37"/>
              </w:numPr>
              <w:spacing w:after="0" w:line="240" w:lineRule="auto"/>
              <w:rPr>
                <w:rFonts w:cs="Arial"/>
              </w:rPr>
            </w:pPr>
            <w:r w:rsidRPr="006D383C">
              <w:rPr>
                <w:rFonts w:cs="Arial"/>
              </w:rPr>
              <w:t>different approaches to continuous improvement i</w:t>
            </w:r>
            <w:r w:rsidRPr="00BF2E06">
              <w:rPr>
                <w:rFonts w:cs="Arial"/>
              </w:rPr>
              <w:t>ncluding:</w:t>
            </w:r>
          </w:p>
          <w:p w14:paraId="2AAB13AB" w14:textId="77777777" w:rsidR="000312C0" w:rsidRPr="007B66BE" w:rsidRDefault="000312C0" w:rsidP="00BF2BFE">
            <w:pPr>
              <w:pStyle w:val="ListParagraph"/>
              <w:numPr>
                <w:ilvl w:val="0"/>
                <w:numId w:val="71"/>
              </w:numPr>
              <w:suppressAutoHyphens/>
              <w:autoSpaceDN w:val="0"/>
              <w:spacing w:after="0" w:line="240" w:lineRule="auto"/>
              <w:textAlignment w:val="baseline"/>
              <w:rPr>
                <w:rFonts w:cs="Arial"/>
                <w:lang w:val="en-US"/>
              </w:rPr>
            </w:pPr>
            <w:r w:rsidRPr="00701D04">
              <w:rPr>
                <w:rFonts w:cs="Arial"/>
                <w:lang w:val="en-US"/>
              </w:rPr>
              <w:t>different methods</w:t>
            </w:r>
            <w:r>
              <w:rPr>
                <w:rFonts w:cs="Arial"/>
                <w:lang w:val="en-US"/>
              </w:rPr>
              <w:t xml:space="preserve"> and </w:t>
            </w:r>
            <w:r w:rsidRPr="00701D04">
              <w:rPr>
                <w:rFonts w:cs="Arial"/>
                <w:lang w:val="en-US"/>
              </w:rPr>
              <w:t xml:space="preserve">objectives </w:t>
            </w:r>
            <w:r>
              <w:rPr>
                <w:rFonts w:cs="Arial"/>
                <w:lang w:val="en-US"/>
              </w:rPr>
              <w:t>appropriate to</w:t>
            </w:r>
            <w:r w:rsidRPr="00701D04">
              <w:rPr>
                <w:rFonts w:cs="Arial"/>
                <w:lang w:val="en-US"/>
              </w:rPr>
              <w:t xml:space="preserve"> specific roles</w:t>
            </w:r>
            <w:r>
              <w:rPr>
                <w:rFonts w:cs="Arial"/>
                <w:lang w:val="en-US"/>
              </w:rPr>
              <w:t>;</w:t>
            </w:r>
          </w:p>
          <w:p w14:paraId="001E471B" w14:textId="77777777" w:rsidR="000312C0" w:rsidRPr="007B66BE" w:rsidRDefault="000312C0" w:rsidP="00BF2BFE">
            <w:pPr>
              <w:pStyle w:val="ListParagraph"/>
              <w:numPr>
                <w:ilvl w:val="0"/>
                <w:numId w:val="71"/>
              </w:numPr>
              <w:tabs>
                <w:tab w:val="left" w:pos="720"/>
              </w:tabs>
              <w:suppressAutoHyphens/>
              <w:autoSpaceDN w:val="0"/>
              <w:spacing w:after="0" w:line="240" w:lineRule="auto"/>
              <w:textAlignment w:val="baseline"/>
              <w:rPr>
                <w:rFonts w:cs="Arial"/>
              </w:rPr>
            </w:pPr>
            <w:r w:rsidRPr="00202F69">
              <w:rPr>
                <w:rFonts w:cs="Arial"/>
                <w:lang w:val="en-US"/>
              </w:rPr>
              <w:t>lean principles and practices</w:t>
            </w:r>
            <w:r>
              <w:rPr>
                <w:rFonts w:cs="Arial"/>
                <w:lang w:val="en-US"/>
              </w:rPr>
              <w:t>;</w:t>
            </w:r>
          </w:p>
          <w:p w14:paraId="249A7FAF" w14:textId="706B3D48" w:rsidR="000312C0" w:rsidRPr="002E7096" w:rsidRDefault="000312C0" w:rsidP="00BF2BFE">
            <w:pPr>
              <w:pStyle w:val="ListParagraph"/>
              <w:numPr>
                <w:ilvl w:val="0"/>
                <w:numId w:val="71"/>
              </w:numPr>
              <w:tabs>
                <w:tab w:val="left" w:pos="720"/>
              </w:tabs>
              <w:suppressAutoHyphens/>
              <w:autoSpaceDN w:val="0"/>
              <w:spacing w:after="0" w:line="240" w:lineRule="auto"/>
              <w:textAlignment w:val="baseline"/>
              <w:rPr>
                <w:rFonts w:cs="Arial"/>
              </w:rPr>
            </w:pPr>
            <w:r>
              <w:rPr>
                <w:rFonts w:cs="Arial"/>
                <w:lang w:val="en-US"/>
              </w:rPr>
              <w:t>management philosophies focused on continuous improvement</w:t>
            </w:r>
            <w:r w:rsidRPr="002E7096">
              <w:rPr>
                <w:rFonts w:cs="Arial"/>
                <w:lang w:val="en-US"/>
              </w:rPr>
              <w:t xml:space="preserve"> (e.g. Six Sigma, Kaizen)</w:t>
            </w:r>
          </w:p>
          <w:p w14:paraId="5621267E" w14:textId="77777777" w:rsidR="000312C0" w:rsidRPr="00517697" w:rsidRDefault="000312C0" w:rsidP="00BF2BFE">
            <w:pPr>
              <w:spacing w:after="0" w:line="240" w:lineRule="auto"/>
              <w:rPr>
                <w:rFonts w:cs="Arial"/>
              </w:rPr>
            </w:pPr>
          </w:p>
        </w:tc>
      </w:tr>
      <w:tr w:rsidR="000312C0" w14:paraId="1917A4CC" w14:textId="77777777" w:rsidTr="00964101">
        <w:tc>
          <w:tcPr>
            <w:tcW w:w="2260" w:type="dxa"/>
            <w:shd w:val="clear" w:color="auto" w:fill="auto"/>
          </w:tcPr>
          <w:p w14:paraId="1EDF8978" w14:textId="77777777" w:rsidR="000312C0" w:rsidRPr="001C5AA9" w:rsidRDefault="000312C0" w:rsidP="00BF2BFE">
            <w:pPr>
              <w:spacing w:after="0" w:line="240" w:lineRule="auto"/>
              <w:rPr>
                <w:rFonts w:cs="Arial"/>
                <w:b/>
                <w:bCs/>
              </w:rPr>
            </w:pPr>
            <w:r w:rsidRPr="001C5AA9">
              <w:rPr>
                <w:rFonts w:cs="Arial"/>
                <w:b/>
                <w:bCs/>
              </w:rPr>
              <w:t xml:space="preserve">Project and </w:t>
            </w:r>
            <w:r w:rsidRPr="00127EDF">
              <w:rPr>
                <w:rFonts w:cs="Arial"/>
                <w:b/>
                <w:bCs/>
              </w:rPr>
              <w:t>programme</w:t>
            </w:r>
            <w:r w:rsidRPr="001C5AA9">
              <w:rPr>
                <w:rFonts w:cs="Arial"/>
                <w:b/>
                <w:bCs/>
              </w:rPr>
              <w:t xml:space="preserve"> management</w:t>
            </w:r>
          </w:p>
        </w:tc>
        <w:tc>
          <w:tcPr>
            <w:tcW w:w="684" w:type="dxa"/>
          </w:tcPr>
          <w:p w14:paraId="045BE128" w14:textId="214C8471" w:rsidR="000312C0" w:rsidRPr="008934B1" w:rsidRDefault="008934B1" w:rsidP="00BF2BFE">
            <w:pPr>
              <w:spacing w:after="0" w:line="240" w:lineRule="auto"/>
              <w:rPr>
                <w:rFonts w:cs="Arial"/>
                <w:b/>
                <w:bCs/>
              </w:rPr>
            </w:pPr>
            <w:r w:rsidRPr="008934B1">
              <w:rPr>
                <w:rFonts w:cs="Arial"/>
                <w:b/>
                <w:bCs/>
              </w:rPr>
              <w:t>19.1</w:t>
            </w:r>
          </w:p>
        </w:tc>
        <w:tc>
          <w:tcPr>
            <w:tcW w:w="6543" w:type="dxa"/>
            <w:shd w:val="clear" w:color="auto" w:fill="auto"/>
          </w:tcPr>
          <w:p w14:paraId="00A983A9" w14:textId="63991F8A" w:rsidR="000312C0" w:rsidRPr="00B2543A" w:rsidRDefault="000312C0" w:rsidP="00BF2BFE">
            <w:pPr>
              <w:spacing w:after="0" w:line="240" w:lineRule="auto"/>
              <w:rPr>
                <w:rFonts w:cs="Arial"/>
              </w:rPr>
            </w:pPr>
            <w:r w:rsidRPr="006D383C">
              <w:rPr>
                <w:rFonts w:cs="Arial"/>
              </w:rPr>
              <w:t>A</w:t>
            </w:r>
            <w:r w:rsidRPr="00B2543A">
              <w:rPr>
                <w:rFonts w:cs="Arial"/>
              </w:rPr>
              <w:t>n awareness of</w:t>
            </w:r>
            <w:r>
              <w:rPr>
                <w:rFonts w:cs="Arial"/>
              </w:rPr>
              <w:t>:</w:t>
            </w:r>
            <w:r w:rsidRPr="00B2543A">
              <w:rPr>
                <w:rFonts w:cs="Arial"/>
              </w:rPr>
              <w:t xml:space="preserve"> </w:t>
            </w:r>
          </w:p>
          <w:p w14:paraId="022C8D51" w14:textId="77777777" w:rsidR="000312C0" w:rsidRPr="0061095A" w:rsidRDefault="000312C0" w:rsidP="00BF2BFE">
            <w:pPr>
              <w:pStyle w:val="ListParagraph"/>
              <w:numPr>
                <w:ilvl w:val="0"/>
                <w:numId w:val="35"/>
              </w:numPr>
              <w:spacing w:after="0" w:line="240" w:lineRule="auto"/>
              <w:rPr>
                <w:rFonts w:cs="Arial"/>
              </w:rPr>
            </w:pPr>
            <w:r w:rsidRPr="00BF2E06">
              <w:rPr>
                <w:rFonts w:cs="Arial"/>
              </w:rPr>
              <w:t xml:space="preserve">how projects are defined, structured, reported on, and measured, according to standardised project management practices, protocols, processes </w:t>
            </w:r>
            <w:r w:rsidRPr="0061095A">
              <w:rPr>
                <w:rFonts w:cs="Arial"/>
              </w:rPr>
              <w:t>and documentation</w:t>
            </w:r>
            <w:r>
              <w:rPr>
                <w:rFonts w:cs="Arial"/>
              </w:rPr>
              <w:t>;</w:t>
            </w:r>
          </w:p>
          <w:p w14:paraId="02360245" w14:textId="77777777" w:rsidR="000312C0" w:rsidRPr="006D383C" w:rsidRDefault="000312C0" w:rsidP="00BF2BFE">
            <w:pPr>
              <w:pStyle w:val="ListParagraph"/>
              <w:numPr>
                <w:ilvl w:val="0"/>
                <w:numId w:val="35"/>
              </w:numPr>
              <w:spacing w:after="0" w:line="240" w:lineRule="auto"/>
              <w:rPr>
                <w:rFonts w:cs="Arial"/>
              </w:rPr>
            </w:pPr>
            <w:proofErr w:type="gramStart"/>
            <w:r w:rsidRPr="00BF2E06">
              <w:rPr>
                <w:rFonts w:cs="Arial"/>
              </w:rPr>
              <w:t>the</w:t>
            </w:r>
            <w:proofErr w:type="gramEnd"/>
            <w:r w:rsidRPr="00BF2E06">
              <w:rPr>
                <w:rFonts w:cs="Arial"/>
              </w:rPr>
              <w:t xml:space="preserve"> roles, responsibilities, structure and management of relevant personnel in project management practices </w:t>
            </w:r>
            <w:r w:rsidRPr="00BF2E06">
              <w:rPr>
                <w:rFonts w:cs="Arial"/>
              </w:rPr>
              <w:lastRenderedPageBreak/>
              <w:t>including external stakeholders and communi</w:t>
            </w:r>
            <w:r w:rsidRPr="0061095A">
              <w:rPr>
                <w:rFonts w:cs="Arial"/>
              </w:rPr>
              <w:t>cation channels</w:t>
            </w:r>
            <w:r>
              <w:rPr>
                <w:rFonts w:cs="Arial"/>
              </w:rPr>
              <w:t>.</w:t>
            </w:r>
          </w:p>
          <w:p w14:paraId="6D01C5A0" w14:textId="77777777" w:rsidR="000312C0" w:rsidRPr="00BF2E06" w:rsidRDefault="000312C0" w:rsidP="00BF2BFE">
            <w:pPr>
              <w:pStyle w:val="ListParagraph"/>
              <w:suppressAutoHyphens/>
              <w:autoSpaceDN w:val="0"/>
              <w:spacing w:after="0" w:line="240" w:lineRule="auto"/>
              <w:ind w:left="720"/>
              <w:textAlignment w:val="baseline"/>
              <w:rPr>
                <w:rFonts w:cs="Arial"/>
              </w:rPr>
            </w:pPr>
          </w:p>
          <w:p w14:paraId="7807714C" w14:textId="77777777" w:rsidR="000312C0" w:rsidRPr="00B2543A" w:rsidRDefault="000312C0" w:rsidP="00BF2BFE">
            <w:pPr>
              <w:spacing w:after="0" w:line="240" w:lineRule="auto"/>
              <w:rPr>
                <w:rFonts w:cs="Arial"/>
              </w:rPr>
            </w:pPr>
            <w:r w:rsidRPr="00B2543A">
              <w:rPr>
                <w:rFonts w:cs="Arial"/>
              </w:rPr>
              <w:t>An understanding of</w:t>
            </w:r>
            <w:r>
              <w:rPr>
                <w:rFonts w:cs="Arial"/>
              </w:rPr>
              <w:t>:</w:t>
            </w:r>
          </w:p>
          <w:p w14:paraId="5092602D" w14:textId="0FF8ACC2" w:rsidR="000312C0" w:rsidRDefault="000312C0" w:rsidP="00BF2BFE">
            <w:pPr>
              <w:pStyle w:val="ListParagraph"/>
              <w:numPr>
                <w:ilvl w:val="0"/>
                <w:numId w:val="35"/>
              </w:numPr>
              <w:spacing w:after="0" w:line="240" w:lineRule="auto"/>
              <w:rPr>
                <w:rFonts w:cs="Arial"/>
              </w:rPr>
            </w:pPr>
            <w:r w:rsidRPr="00BF2E06">
              <w:rPr>
                <w:rFonts w:cs="Arial"/>
              </w:rPr>
              <w:t>project planning, control methodologies and practices</w:t>
            </w:r>
            <w:r w:rsidR="003A5904">
              <w:rPr>
                <w:rFonts w:cs="Arial"/>
              </w:rPr>
              <w:t>;</w:t>
            </w:r>
          </w:p>
          <w:p w14:paraId="1A808A06" w14:textId="77777777" w:rsidR="000312C0" w:rsidRPr="00BF2E06" w:rsidRDefault="000312C0" w:rsidP="00BF2BFE">
            <w:pPr>
              <w:pStyle w:val="ListParagraph"/>
              <w:numPr>
                <w:ilvl w:val="0"/>
                <w:numId w:val="35"/>
              </w:numPr>
              <w:spacing w:after="0" w:line="240" w:lineRule="auto"/>
              <w:rPr>
                <w:rFonts w:cs="Arial"/>
              </w:rPr>
            </w:pPr>
            <w:r>
              <w:rPr>
                <w:rFonts w:cs="Arial"/>
              </w:rPr>
              <w:t>risk management</w:t>
            </w:r>
          </w:p>
          <w:p w14:paraId="503BBC54" w14:textId="77777777" w:rsidR="000312C0" w:rsidRPr="00B2543A" w:rsidRDefault="000312C0" w:rsidP="00BF2BFE">
            <w:pPr>
              <w:pStyle w:val="ListParagraph"/>
              <w:numPr>
                <w:ilvl w:val="0"/>
                <w:numId w:val="70"/>
              </w:numPr>
              <w:suppressAutoHyphens/>
              <w:autoSpaceDN w:val="0"/>
              <w:spacing w:after="0" w:line="240" w:lineRule="auto"/>
              <w:textAlignment w:val="baseline"/>
              <w:rPr>
                <w:rFonts w:cs="Arial"/>
              </w:rPr>
            </w:pPr>
            <w:proofErr w:type="gramStart"/>
            <w:r w:rsidRPr="00B2543A">
              <w:rPr>
                <w:rFonts w:cs="Arial"/>
              </w:rPr>
              <w:t>budget</w:t>
            </w:r>
            <w:proofErr w:type="gramEnd"/>
            <w:r w:rsidRPr="00B2543A">
              <w:rPr>
                <w:rFonts w:cs="Arial"/>
              </w:rPr>
              <w:t>, quality, cost and time.</w:t>
            </w:r>
          </w:p>
          <w:p w14:paraId="1EB4CC8B" w14:textId="77777777" w:rsidR="000312C0" w:rsidRPr="008403C0" w:rsidRDefault="000312C0" w:rsidP="00BF2BFE">
            <w:pPr>
              <w:tabs>
                <w:tab w:val="left" w:pos="720"/>
              </w:tabs>
              <w:spacing w:after="0" w:line="240" w:lineRule="auto"/>
              <w:rPr>
                <w:rFonts w:cs="Arial"/>
              </w:rPr>
            </w:pPr>
          </w:p>
        </w:tc>
      </w:tr>
    </w:tbl>
    <w:p w14:paraId="3A909F64" w14:textId="77777777" w:rsidR="00EB2ABF" w:rsidRDefault="00EB2ABF" w:rsidP="00007D1E">
      <w:pPr>
        <w:pStyle w:val="Heading2"/>
        <w:spacing w:before="0"/>
        <w:rPr>
          <w:rFonts w:cs="Arial"/>
        </w:rPr>
      </w:pPr>
    </w:p>
    <w:p w14:paraId="76FB02C4" w14:textId="77777777" w:rsidR="00EB2ABF" w:rsidRDefault="00EB2ABF">
      <w:pPr>
        <w:spacing w:after="0" w:line="240" w:lineRule="auto"/>
        <w:rPr>
          <w:rFonts w:cs="Arial"/>
          <w:b/>
          <w:color w:val="104F75"/>
          <w:sz w:val="32"/>
          <w:szCs w:val="32"/>
        </w:rPr>
      </w:pPr>
      <w:r>
        <w:rPr>
          <w:rFonts w:cs="Arial"/>
        </w:rPr>
        <w:br w:type="page"/>
      </w:r>
    </w:p>
    <w:p w14:paraId="32750F02" w14:textId="593F9319" w:rsidR="00007D1E" w:rsidRDefault="00007D1E" w:rsidP="00007D1E">
      <w:pPr>
        <w:pStyle w:val="Heading2"/>
        <w:spacing w:before="0"/>
        <w:rPr>
          <w:rFonts w:cs="Arial"/>
        </w:rPr>
      </w:pPr>
      <w:r w:rsidRPr="00385AEC">
        <w:rPr>
          <w:rFonts w:cs="Arial"/>
        </w:rPr>
        <w:lastRenderedPageBreak/>
        <w:t xml:space="preserve">Core knowledge and understanding across </w:t>
      </w:r>
      <w:r>
        <w:rPr>
          <w:rFonts w:cs="Arial"/>
        </w:rPr>
        <w:t>Design and Development</w:t>
      </w:r>
      <w:r w:rsidRPr="00385AEC">
        <w:rPr>
          <w:rFonts w:cs="Arial"/>
        </w:rPr>
        <w:t xml:space="preserve"> Pathway</w:t>
      </w:r>
    </w:p>
    <w:tbl>
      <w:tblPr>
        <w:tblW w:w="948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1"/>
        <w:gridCol w:w="559"/>
        <w:gridCol w:w="6797"/>
      </w:tblGrid>
      <w:tr w:rsidR="003F01D4" w14:paraId="759266E1" w14:textId="77777777" w:rsidTr="003F01D4">
        <w:tc>
          <w:tcPr>
            <w:tcW w:w="2131" w:type="dxa"/>
            <w:hideMark/>
          </w:tcPr>
          <w:p w14:paraId="4FCDA04F" w14:textId="77777777" w:rsidR="003F01D4" w:rsidRPr="00007D1E" w:rsidRDefault="003F01D4" w:rsidP="00AB37BE">
            <w:pPr>
              <w:spacing w:after="0" w:line="240" w:lineRule="auto"/>
              <w:rPr>
                <w:rFonts w:cs="Arial"/>
                <w:b/>
                <w:highlight w:val="yellow"/>
              </w:rPr>
            </w:pPr>
            <w:r w:rsidRPr="00252D85">
              <w:rPr>
                <w:rFonts w:cs="Arial"/>
                <w:b/>
              </w:rPr>
              <w:t xml:space="preserve">Element </w:t>
            </w:r>
          </w:p>
        </w:tc>
        <w:tc>
          <w:tcPr>
            <w:tcW w:w="559" w:type="dxa"/>
          </w:tcPr>
          <w:p w14:paraId="23015BD0" w14:textId="77777777" w:rsidR="003F01D4" w:rsidRPr="00252D85" w:rsidRDefault="003F01D4" w:rsidP="00AB37BE">
            <w:pPr>
              <w:tabs>
                <w:tab w:val="left" w:pos="720"/>
              </w:tabs>
              <w:spacing w:after="0" w:line="252" w:lineRule="auto"/>
              <w:rPr>
                <w:rFonts w:cs="Arial"/>
                <w:b/>
              </w:rPr>
            </w:pPr>
          </w:p>
        </w:tc>
        <w:tc>
          <w:tcPr>
            <w:tcW w:w="6797" w:type="dxa"/>
            <w:hideMark/>
          </w:tcPr>
          <w:p w14:paraId="1E8BD5B6" w14:textId="4FD46A5D" w:rsidR="003F01D4" w:rsidRPr="00007D1E" w:rsidRDefault="003F01D4" w:rsidP="00AB37BE">
            <w:pPr>
              <w:tabs>
                <w:tab w:val="left" w:pos="720"/>
              </w:tabs>
              <w:spacing w:after="0" w:line="252" w:lineRule="auto"/>
              <w:rPr>
                <w:rFonts w:cs="Arial"/>
                <w:b/>
                <w:highlight w:val="yellow"/>
              </w:rPr>
            </w:pPr>
            <w:r w:rsidRPr="00252D85">
              <w:rPr>
                <w:rFonts w:cs="Arial"/>
                <w:b/>
              </w:rPr>
              <w:t xml:space="preserve">Content </w:t>
            </w:r>
          </w:p>
        </w:tc>
      </w:tr>
      <w:tr w:rsidR="003F01D4" w14:paraId="6100E190" w14:textId="77777777" w:rsidTr="003F01D4">
        <w:tc>
          <w:tcPr>
            <w:tcW w:w="2131" w:type="dxa"/>
            <w:shd w:val="clear" w:color="auto" w:fill="auto"/>
          </w:tcPr>
          <w:p w14:paraId="0C81B5AF" w14:textId="32E56FF1" w:rsidR="003F01D4" w:rsidRPr="00252D85" w:rsidRDefault="003F01D4" w:rsidP="00AB37BE">
            <w:pPr>
              <w:spacing w:after="0" w:line="240" w:lineRule="auto"/>
              <w:rPr>
                <w:rFonts w:cs="Arial"/>
                <w:b/>
                <w:bCs/>
                <w:highlight w:val="yellow"/>
              </w:rPr>
            </w:pPr>
            <w:r w:rsidRPr="00252D85">
              <w:rPr>
                <w:rFonts w:cs="Arial"/>
                <w:b/>
                <w:bCs/>
              </w:rPr>
              <w:t>Customer and client requirements</w:t>
            </w:r>
          </w:p>
        </w:tc>
        <w:tc>
          <w:tcPr>
            <w:tcW w:w="559" w:type="dxa"/>
          </w:tcPr>
          <w:p w14:paraId="15862407" w14:textId="7FA8929C" w:rsidR="003F01D4" w:rsidRPr="003F01D4" w:rsidRDefault="003F01D4" w:rsidP="00207116">
            <w:pPr>
              <w:spacing w:after="0" w:line="240" w:lineRule="auto"/>
              <w:rPr>
                <w:rFonts w:cs="Arial"/>
                <w:b/>
                <w:bCs/>
              </w:rPr>
            </w:pPr>
            <w:r w:rsidRPr="003F01D4">
              <w:rPr>
                <w:rFonts w:cs="Arial"/>
                <w:b/>
                <w:bCs/>
              </w:rPr>
              <w:t>P1</w:t>
            </w:r>
          </w:p>
        </w:tc>
        <w:tc>
          <w:tcPr>
            <w:tcW w:w="6797" w:type="dxa"/>
            <w:shd w:val="clear" w:color="auto" w:fill="auto"/>
          </w:tcPr>
          <w:p w14:paraId="06178B3C" w14:textId="258C6186" w:rsidR="003F01D4" w:rsidRDefault="003F01D4" w:rsidP="00207116">
            <w:pPr>
              <w:spacing w:after="0" w:line="240" w:lineRule="auto"/>
              <w:rPr>
                <w:rFonts w:cs="Arial"/>
              </w:rPr>
            </w:pPr>
            <w:r>
              <w:rPr>
                <w:rFonts w:cs="Arial"/>
              </w:rPr>
              <w:t>An</w:t>
            </w:r>
            <w:r w:rsidRPr="00AA74C8">
              <w:rPr>
                <w:rFonts w:cs="Arial"/>
              </w:rPr>
              <w:t xml:space="preserve"> understand</w:t>
            </w:r>
            <w:r>
              <w:rPr>
                <w:rFonts w:cs="Arial"/>
              </w:rPr>
              <w:t>ing of:</w:t>
            </w:r>
          </w:p>
          <w:p w14:paraId="149E4BE8" w14:textId="512B52E2" w:rsidR="003F01D4" w:rsidRPr="00DC4483" w:rsidRDefault="003F01D4" w:rsidP="00127EDF">
            <w:pPr>
              <w:pStyle w:val="ListParagraph"/>
              <w:numPr>
                <w:ilvl w:val="0"/>
                <w:numId w:val="33"/>
              </w:numPr>
              <w:spacing w:after="0" w:line="240" w:lineRule="auto"/>
              <w:rPr>
                <w:rFonts w:cs="Arial"/>
              </w:rPr>
            </w:pPr>
            <w:r w:rsidRPr="00DC4483">
              <w:rPr>
                <w:rFonts w:cs="Arial"/>
              </w:rPr>
              <w:t>how to identify and interpret client and customer requirements, including:</w:t>
            </w:r>
          </w:p>
          <w:p w14:paraId="0DF2D186" w14:textId="66D7ECEE" w:rsidR="003F01D4" w:rsidRPr="00AA74C8" w:rsidRDefault="003F01D4" w:rsidP="00127EDF">
            <w:pPr>
              <w:pStyle w:val="ListParagraph"/>
              <w:numPr>
                <w:ilvl w:val="0"/>
                <w:numId w:val="69"/>
              </w:numPr>
              <w:suppressAutoHyphens/>
              <w:autoSpaceDN w:val="0"/>
              <w:spacing w:after="0" w:line="240" w:lineRule="auto"/>
              <w:contextualSpacing/>
              <w:textAlignment w:val="baseline"/>
              <w:rPr>
                <w:rFonts w:cs="Arial"/>
                <w:color w:val="000000"/>
              </w:rPr>
            </w:pPr>
            <w:r w:rsidRPr="00AA74C8">
              <w:rPr>
                <w:rFonts w:cs="Arial"/>
                <w:color w:val="000000"/>
              </w:rPr>
              <w:t xml:space="preserve">how to accurately identify, interpret, and confirm client and customer requirements; </w:t>
            </w:r>
          </w:p>
          <w:p w14:paraId="375CCC16" w14:textId="77777777" w:rsidR="003F01D4" w:rsidRPr="00AA74C8" w:rsidRDefault="003F01D4" w:rsidP="00127EDF">
            <w:pPr>
              <w:pStyle w:val="ListParagraph"/>
              <w:numPr>
                <w:ilvl w:val="0"/>
                <w:numId w:val="69"/>
              </w:numPr>
              <w:suppressAutoHyphens/>
              <w:autoSpaceDN w:val="0"/>
              <w:spacing w:after="0" w:line="240" w:lineRule="auto"/>
              <w:contextualSpacing/>
              <w:textAlignment w:val="baseline"/>
              <w:rPr>
                <w:rFonts w:cs="Arial"/>
                <w:color w:val="000000"/>
              </w:rPr>
            </w:pPr>
            <w:proofErr w:type="gramStart"/>
            <w:r w:rsidRPr="00AA74C8">
              <w:rPr>
                <w:rFonts w:cs="Arial"/>
                <w:color w:val="000000"/>
              </w:rPr>
              <w:t>an</w:t>
            </w:r>
            <w:proofErr w:type="gramEnd"/>
            <w:r w:rsidRPr="00AA74C8">
              <w:rPr>
                <w:rFonts w:cs="Arial"/>
                <w:color w:val="000000"/>
              </w:rPr>
              <w:t xml:space="preserve"> awareness of client and customer expectations and commercial and operational context.</w:t>
            </w:r>
          </w:p>
          <w:p w14:paraId="24109337" w14:textId="38E094C4" w:rsidR="003F01D4" w:rsidRDefault="003F01D4" w:rsidP="00207116">
            <w:pPr>
              <w:spacing w:after="0" w:line="240" w:lineRule="auto"/>
              <w:rPr>
                <w:rFonts w:cs="Arial"/>
              </w:rPr>
            </w:pPr>
          </w:p>
          <w:p w14:paraId="2C868ED3" w14:textId="2692A7F5" w:rsidR="003F01D4" w:rsidRPr="00DC4483" w:rsidRDefault="003F01D4" w:rsidP="00127EDF">
            <w:pPr>
              <w:pStyle w:val="ListParagraph"/>
              <w:numPr>
                <w:ilvl w:val="0"/>
                <w:numId w:val="34"/>
              </w:numPr>
              <w:spacing w:after="0" w:line="240" w:lineRule="auto"/>
              <w:rPr>
                <w:rFonts w:cs="Arial"/>
              </w:rPr>
            </w:pPr>
            <w:r w:rsidRPr="00DC4483">
              <w:rPr>
                <w:rFonts w:cs="Arial"/>
              </w:rPr>
              <w:t>how to appropriately record, evaluate and develop client and customer requirements, including:</w:t>
            </w:r>
          </w:p>
          <w:p w14:paraId="51119AC6" w14:textId="3AA58128" w:rsidR="003F01D4" w:rsidRPr="00AA74C8" w:rsidRDefault="003F01D4" w:rsidP="00127EDF">
            <w:pPr>
              <w:pStyle w:val="ListParagraph"/>
              <w:numPr>
                <w:ilvl w:val="0"/>
                <w:numId w:val="68"/>
              </w:numPr>
              <w:suppressAutoHyphens/>
              <w:autoSpaceDN w:val="0"/>
              <w:spacing w:after="0" w:line="240" w:lineRule="auto"/>
              <w:contextualSpacing/>
              <w:textAlignment w:val="baseline"/>
              <w:rPr>
                <w:rFonts w:cs="Arial"/>
                <w:color w:val="000000"/>
              </w:rPr>
            </w:pPr>
            <w:r w:rsidRPr="00AA74C8">
              <w:rPr>
                <w:rFonts w:cs="Arial"/>
                <w:color w:val="000000"/>
              </w:rPr>
              <w:t xml:space="preserve">how to record and present client or customer requirements, proposals, ideas, objectives and aspirations; </w:t>
            </w:r>
          </w:p>
          <w:p w14:paraId="2B6B8675" w14:textId="4DC618C3" w:rsidR="003F01D4" w:rsidRPr="00AA74C8" w:rsidRDefault="003F01D4" w:rsidP="00127EDF">
            <w:pPr>
              <w:pStyle w:val="ListParagraph"/>
              <w:numPr>
                <w:ilvl w:val="0"/>
                <w:numId w:val="68"/>
              </w:numPr>
              <w:suppressAutoHyphens/>
              <w:autoSpaceDN w:val="0"/>
              <w:spacing w:after="0" w:line="240" w:lineRule="auto"/>
              <w:contextualSpacing/>
              <w:textAlignment w:val="baseline"/>
              <w:rPr>
                <w:rFonts w:cs="Arial"/>
                <w:color w:val="000000"/>
              </w:rPr>
            </w:pPr>
            <w:r w:rsidRPr="00AA74C8">
              <w:rPr>
                <w:rFonts w:cs="Arial"/>
                <w:color w:val="000000"/>
              </w:rPr>
              <w:t>how to agree the nature and scope of particular projects (acknowledging that this may normally occur at a senior level);</w:t>
            </w:r>
          </w:p>
          <w:p w14:paraId="5711F8E4" w14:textId="72EE8944" w:rsidR="003F01D4" w:rsidRPr="00AA74C8" w:rsidRDefault="003F01D4" w:rsidP="00127EDF">
            <w:pPr>
              <w:pStyle w:val="ListParagraph"/>
              <w:numPr>
                <w:ilvl w:val="0"/>
                <w:numId w:val="68"/>
              </w:numPr>
              <w:suppressAutoHyphens/>
              <w:autoSpaceDN w:val="0"/>
              <w:spacing w:after="0" w:line="240" w:lineRule="auto"/>
              <w:contextualSpacing/>
              <w:textAlignment w:val="baseline"/>
              <w:rPr>
                <w:rFonts w:cs="Arial"/>
                <w:color w:val="000000"/>
              </w:rPr>
            </w:pPr>
            <w:proofErr w:type="gramStart"/>
            <w:r w:rsidRPr="00AA74C8">
              <w:rPr>
                <w:rFonts w:cs="Arial"/>
                <w:color w:val="000000"/>
              </w:rPr>
              <w:t>how</w:t>
            </w:r>
            <w:proofErr w:type="gramEnd"/>
            <w:r w:rsidRPr="00AA74C8">
              <w:rPr>
                <w:rFonts w:cs="Arial"/>
                <w:color w:val="000000"/>
              </w:rPr>
              <w:t xml:space="preserve"> to evaluate, develop, challenge, and refine ideas, proposals and objectives, where appropriate.</w:t>
            </w:r>
          </w:p>
          <w:p w14:paraId="6723BC6F" w14:textId="2BC78A8E" w:rsidR="003F01D4" w:rsidRPr="00007D1E" w:rsidRDefault="003F01D4" w:rsidP="00AB37BE">
            <w:pPr>
              <w:tabs>
                <w:tab w:val="left" w:pos="720"/>
              </w:tabs>
              <w:spacing w:after="0" w:line="252" w:lineRule="auto"/>
              <w:contextualSpacing/>
              <w:rPr>
                <w:rFonts w:cs="Arial"/>
                <w:highlight w:val="yellow"/>
              </w:rPr>
            </w:pPr>
          </w:p>
        </w:tc>
      </w:tr>
      <w:tr w:rsidR="003F01D4" w14:paraId="283E2929" w14:textId="77777777" w:rsidTr="003F01D4">
        <w:tc>
          <w:tcPr>
            <w:tcW w:w="2131" w:type="dxa"/>
            <w:shd w:val="clear" w:color="auto" w:fill="auto"/>
          </w:tcPr>
          <w:p w14:paraId="79DA3916" w14:textId="3BA786F2" w:rsidR="003F01D4" w:rsidRPr="00252D85" w:rsidRDefault="003F01D4" w:rsidP="00AB37BE">
            <w:pPr>
              <w:spacing w:after="0" w:line="240" w:lineRule="auto"/>
              <w:rPr>
                <w:rFonts w:cs="Arial"/>
                <w:b/>
                <w:bCs/>
                <w:highlight w:val="yellow"/>
              </w:rPr>
            </w:pPr>
            <w:r w:rsidRPr="00252D85">
              <w:rPr>
                <w:rFonts w:cs="Arial"/>
                <w:b/>
                <w:bCs/>
              </w:rPr>
              <w:t>Principles of design</w:t>
            </w:r>
          </w:p>
        </w:tc>
        <w:tc>
          <w:tcPr>
            <w:tcW w:w="559" w:type="dxa"/>
          </w:tcPr>
          <w:p w14:paraId="42AC3861" w14:textId="78E9DAA4" w:rsidR="003F01D4" w:rsidRPr="003F01D4" w:rsidRDefault="003F01D4" w:rsidP="00207116">
            <w:pPr>
              <w:spacing w:after="0" w:line="240" w:lineRule="auto"/>
              <w:rPr>
                <w:rFonts w:cs="Arial"/>
                <w:b/>
                <w:bCs/>
              </w:rPr>
            </w:pPr>
            <w:r w:rsidRPr="003F01D4">
              <w:rPr>
                <w:rFonts w:cs="Arial"/>
                <w:b/>
                <w:bCs/>
              </w:rPr>
              <w:t>P2</w:t>
            </w:r>
          </w:p>
        </w:tc>
        <w:tc>
          <w:tcPr>
            <w:tcW w:w="6797" w:type="dxa"/>
            <w:shd w:val="clear" w:color="auto" w:fill="auto"/>
          </w:tcPr>
          <w:p w14:paraId="554E1E0C" w14:textId="649BA8EB" w:rsidR="003F01D4" w:rsidRPr="00AA74C8" w:rsidRDefault="003F01D4" w:rsidP="00207116">
            <w:pPr>
              <w:spacing w:after="0" w:line="240" w:lineRule="auto"/>
              <w:rPr>
                <w:rFonts w:cs="Arial"/>
              </w:rPr>
            </w:pPr>
            <w:r>
              <w:rPr>
                <w:rFonts w:cs="Arial"/>
              </w:rPr>
              <w:t xml:space="preserve">An </w:t>
            </w:r>
            <w:r w:rsidRPr="00AA74C8">
              <w:rPr>
                <w:rFonts w:cs="Arial"/>
              </w:rPr>
              <w:t>understanding of the principles of design, and its methodologies, processes, techniques and tools, including:</w:t>
            </w:r>
          </w:p>
          <w:p w14:paraId="26D9576E" w14:textId="2C241E0B" w:rsidR="003F01D4" w:rsidRPr="00AA74C8" w:rsidRDefault="003F01D4" w:rsidP="00127EDF">
            <w:pPr>
              <w:pStyle w:val="ListParagraph"/>
              <w:numPr>
                <w:ilvl w:val="0"/>
                <w:numId w:val="21"/>
              </w:numPr>
              <w:suppressAutoHyphens/>
              <w:autoSpaceDN w:val="0"/>
              <w:spacing w:after="0" w:line="240" w:lineRule="auto"/>
              <w:contextualSpacing/>
              <w:textAlignment w:val="baseline"/>
              <w:rPr>
                <w:rFonts w:cs="Arial"/>
                <w:color w:val="000000"/>
              </w:rPr>
            </w:pPr>
            <w:r>
              <w:rPr>
                <w:rFonts w:cs="Arial"/>
                <w:color w:val="000000"/>
              </w:rPr>
              <w:t xml:space="preserve">process: </w:t>
            </w:r>
            <w:r w:rsidRPr="00AA74C8">
              <w:rPr>
                <w:rFonts w:cs="Arial"/>
                <w:color w:val="000000"/>
              </w:rPr>
              <w:t>the clearly defined “need to be met”, the creative response to the need, and the methods to</w:t>
            </w:r>
            <w:r>
              <w:rPr>
                <w:rFonts w:cs="Arial"/>
                <w:color w:val="000000"/>
              </w:rPr>
              <w:t xml:space="preserve"> deliver solutions to the need;</w:t>
            </w:r>
          </w:p>
          <w:p w14:paraId="7AFBE748" w14:textId="4A5F5A64" w:rsidR="003F01D4" w:rsidRPr="00AA74C8" w:rsidRDefault="003F01D4" w:rsidP="00127EDF">
            <w:pPr>
              <w:pStyle w:val="ListParagraph"/>
              <w:numPr>
                <w:ilvl w:val="0"/>
                <w:numId w:val="21"/>
              </w:numPr>
              <w:suppressAutoHyphens/>
              <w:autoSpaceDN w:val="0"/>
              <w:spacing w:after="0" w:line="240" w:lineRule="auto"/>
              <w:contextualSpacing/>
              <w:textAlignment w:val="baseline"/>
              <w:rPr>
                <w:rFonts w:cs="Arial"/>
                <w:color w:val="000000"/>
              </w:rPr>
            </w:pPr>
            <w:r w:rsidRPr="00AA74C8">
              <w:rPr>
                <w:rFonts w:cs="Arial"/>
                <w:color w:val="000000"/>
              </w:rPr>
              <w:t>design focus</w:t>
            </w:r>
            <w:r>
              <w:rPr>
                <w:rFonts w:cs="Arial"/>
                <w:color w:val="000000"/>
              </w:rPr>
              <w:t xml:space="preserve">: </w:t>
            </w:r>
            <w:r w:rsidRPr="00AA74C8">
              <w:rPr>
                <w:rFonts w:cs="Arial"/>
                <w:color w:val="000000"/>
              </w:rPr>
              <w:t>tech</w:t>
            </w:r>
            <w:r>
              <w:rPr>
                <w:rFonts w:cs="Arial"/>
                <w:color w:val="000000"/>
              </w:rPr>
              <w:t>nical, ergonomic and aesthetic;</w:t>
            </w:r>
          </w:p>
          <w:p w14:paraId="2CE4AA92" w14:textId="0199A6F0" w:rsidR="003F01D4" w:rsidRDefault="003F01D4" w:rsidP="00127EDF">
            <w:pPr>
              <w:pStyle w:val="ListParagraph"/>
              <w:numPr>
                <w:ilvl w:val="0"/>
                <w:numId w:val="21"/>
              </w:numPr>
              <w:suppressAutoHyphens/>
              <w:autoSpaceDN w:val="0"/>
              <w:spacing w:after="0" w:line="240" w:lineRule="auto"/>
              <w:contextualSpacing/>
              <w:textAlignment w:val="baseline"/>
              <w:rPr>
                <w:rFonts w:cs="Arial"/>
                <w:color w:val="000000"/>
              </w:rPr>
            </w:pPr>
            <w:r w:rsidRPr="00AA74C8">
              <w:rPr>
                <w:rFonts w:cs="Arial"/>
                <w:color w:val="000000"/>
              </w:rPr>
              <w:t>ideas generation tec</w:t>
            </w:r>
            <w:r>
              <w:rPr>
                <w:rFonts w:cs="Arial"/>
                <w:color w:val="000000"/>
              </w:rPr>
              <w:t>hniques and creative processes;</w:t>
            </w:r>
          </w:p>
          <w:p w14:paraId="5B706ECA" w14:textId="4956EFCC" w:rsidR="003F01D4" w:rsidRPr="00AA74C8" w:rsidRDefault="003F01D4" w:rsidP="00127EDF">
            <w:pPr>
              <w:pStyle w:val="ListParagraph"/>
              <w:numPr>
                <w:ilvl w:val="0"/>
                <w:numId w:val="21"/>
              </w:numPr>
              <w:suppressAutoHyphens/>
              <w:autoSpaceDN w:val="0"/>
              <w:spacing w:after="0" w:line="240" w:lineRule="auto"/>
              <w:contextualSpacing/>
              <w:textAlignment w:val="baseline"/>
              <w:rPr>
                <w:rFonts w:cs="Arial"/>
                <w:color w:val="000000"/>
              </w:rPr>
            </w:pPr>
            <w:r>
              <w:rPr>
                <w:rFonts w:cs="Arial"/>
                <w:color w:val="000000"/>
              </w:rPr>
              <w:t>making and production methods; tools, technology and equipment;</w:t>
            </w:r>
          </w:p>
          <w:p w14:paraId="03572DBA" w14:textId="4CA3EB68" w:rsidR="003F01D4" w:rsidRPr="00AA74C8" w:rsidRDefault="003F01D4" w:rsidP="00127EDF">
            <w:pPr>
              <w:pStyle w:val="ListParagraph"/>
              <w:numPr>
                <w:ilvl w:val="0"/>
                <w:numId w:val="21"/>
              </w:numPr>
              <w:suppressAutoHyphens/>
              <w:autoSpaceDN w:val="0"/>
              <w:spacing w:after="0" w:line="240" w:lineRule="auto"/>
              <w:contextualSpacing/>
              <w:textAlignment w:val="baseline"/>
              <w:rPr>
                <w:rFonts w:cs="Arial"/>
              </w:rPr>
            </w:pPr>
            <w:proofErr w:type="gramStart"/>
            <w:r w:rsidRPr="00AA74C8">
              <w:rPr>
                <w:rFonts w:cs="Arial"/>
                <w:color w:val="000000"/>
              </w:rPr>
              <w:t>d</w:t>
            </w:r>
            <w:r w:rsidRPr="00AA74C8">
              <w:rPr>
                <w:rFonts w:cs="Arial"/>
              </w:rPr>
              <w:t>esign</w:t>
            </w:r>
            <w:proofErr w:type="gramEnd"/>
            <w:r w:rsidRPr="00AA74C8">
              <w:rPr>
                <w:rFonts w:cs="Arial"/>
              </w:rPr>
              <w:t xml:space="preserve"> optimisation</w:t>
            </w:r>
            <w:r>
              <w:rPr>
                <w:rFonts w:cs="Arial"/>
              </w:rPr>
              <w:t xml:space="preserve">: </w:t>
            </w:r>
            <w:r w:rsidRPr="00AA74C8">
              <w:rPr>
                <w:rFonts w:cs="Arial"/>
              </w:rPr>
              <w:t>practical application, design constrain</w:t>
            </w:r>
            <w:r>
              <w:rPr>
                <w:rFonts w:cs="Arial"/>
              </w:rPr>
              <w:t>t</w:t>
            </w:r>
            <w:r w:rsidRPr="00AA74C8">
              <w:rPr>
                <w:rFonts w:cs="Arial"/>
              </w:rPr>
              <w:t xml:space="preserve"> variables and objectives, the use of mathematics for design, and the impact of digital tools in design processes and outcomes.</w:t>
            </w:r>
          </w:p>
          <w:p w14:paraId="43CCF0C9" w14:textId="77777777" w:rsidR="003F01D4" w:rsidRPr="00007D1E" w:rsidRDefault="003F01D4" w:rsidP="00AB37BE">
            <w:pPr>
              <w:spacing w:after="120"/>
              <w:contextualSpacing/>
              <w:rPr>
                <w:rFonts w:cs="Arial"/>
                <w:highlight w:val="yellow"/>
              </w:rPr>
            </w:pPr>
          </w:p>
        </w:tc>
      </w:tr>
      <w:tr w:rsidR="003F01D4" w14:paraId="39D528C9" w14:textId="77777777" w:rsidTr="003F01D4">
        <w:tc>
          <w:tcPr>
            <w:tcW w:w="2131" w:type="dxa"/>
            <w:shd w:val="clear" w:color="auto" w:fill="auto"/>
          </w:tcPr>
          <w:p w14:paraId="73BDD113" w14:textId="2AB5CB76" w:rsidR="003F01D4" w:rsidRPr="00252D85" w:rsidRDefault="003F01D4" w:rsidP="00AB37BE">
            <w:pPr>
              <w:spacing w:after="0" w:line="240" w:lineRule="auto"/>
              <w:rPr>
                <w:rFonts w:cs="Arial"/>
                <w:b/>
                <w:bCs/>
                <w:highlight w:val="yellow"/>
              </w:rPr>
            </w:pPr>
            <w:r w:rsidRPr="00252D85">
              <w:rPr>
                <w:rFonts w:cs="Arial"/>
                <w:b/>
                <w:bCs/>
              </w:rPr>
              <w:t>Design processes</w:t>
            </w:r>
          </w:p>
        </w:tc>
        <w:tc>
          <w:tcPr>
            <w:tcW w:w="559" w:type="dxa"/>
          </w:tcPr>
          <w:p w14:paraId="64179749" w14:textId="46C70BA7" w:rsidR="003F01D4" w:rsidRPr="003F01D4" w:rsidRDefault="003F01D4" w:rsidP="006A657A">
            <w:pPr>
              <w:spacing w:after="0" w:line="240" w:lineRule="auto"/>
              <w:rPr>
                <w:rFonts w:cs="Arial"/>
                <w:b/>
                <w:bCs/>
              </w:rPr>
            </w:pPr>
            <w:r>
              <w:rPr>
                <w:rFonts w:cs="Arial"/>
                <w:b/>
                <w:bCs/>
              </w:rPr>
              <w:t>P3</w:t>
            </w:r>
          </w:p>
        </w:tc>
        <w:tc>
          <w:tcPr>
            <w:tcW w:w="6797" w:type="dxa"/>
            <w:shd w:val="clear" w:color="auto" w:fill="auto"/>
          </w:tcPr>
          <w:p w14:paraId="3AAA8F36" w14:textId="42C03E01" w:rsidR="003F01D4" w:rsidRPr="00AA74C8" w:rsidRDefault="003F01D4" w:rsidP="006A657A">
            <w:pPr>
              <w:spacing w:after="0" w:line="240" w:lineRule="auto"/>
              <w:rPr>
                <w:rFonts w:cs="Arial"/>
              </w:rPr>
            </w:pPr>
            <w:r>
              <w:rPr>
                <w:rFonts w:cs="Arial"/>
              </w:rPr>
              <w:t>K</w:t>
            </w:r>
            <w:r w:rsidRPr="00AA74C8">
              <w:rPr>
                <w:rFonts w:cs="Arial"/>
              </w:rPr>
              <w:t>ey stages and roles in the design process, including:</w:t>
            </w:r>
          </w:p>
          <w:p w14:paraId="3B58FE87" w14:textId="7E16A9FC" w:rsidR="003F01D4" w:rsidRPr="00AA74C8" w:rsidRDefault="003F01D4" w:rsidP="00127EDF">
            <w:pPr>
              <w:pStyle w:val="ListParagraph"/>
              <w:numPr>
                <w:ilvl w:val="0"/>
                <w:numId w:val="22"/>
              </w:numPr>
              <w:suppressAutoHyphens/>
              <w:autoSpaceDN w:val="0"/>
              <w:spacing w:after="0" w:line="240" w:lineRule="auto"/>
              <w:contextualSpacing/>
              <w:textAlignment w:val="baseline"/>
              <w:rPr>
                <w:rFonts w:cs="Arial"/>
                <w:color w:val="000000"/>
              </w:rPr>
            </w:pPr>
            <w:r w:rsidRPr="00AA74C8">
              <w:rPr>
                <w:rFonts w:cs="Arial"/>
                <w:color w:val="000000"/>
              </w:rPr>
              <w:t>the iterative process of design from research, design requirements, feasibility conceptualisation, preliminary designs, detailed desi</w:t>
            </w:r>
            <w:r>
              <w:rPr>
                <w:rFonts w:cs="Arial"/>
                <w:color w:val="000000"/>
              </w:rPr>
              <w:t>gns, and modelling and testing;</w:t>
            </w:r>
          </w:p>
          <w:p w14:paraId="47B2F9A4" w14:textId="5DEFCF3B" w:rsidR="003F01D4" w:rsidRPr="006E753A" w:rsidRDefault="003F01D4" w:rsidP="00127EDF">
            <w:pPr>
              <w:pStyle w:val="ListParagraph"/>
              <w:numPr>
                <w:ilvl w:val="0"/>
                <w:numId w:val="22"/>
              </w:numPr>
              <w:suppressAutoHyphens/>
              <w:autoSpaceDN w:val="0"/>
              <w:spacing w:after="0" w:line="240" w:lineRule="auto"/>
              <w:contextualSpacing/>
              <w:textAlignment w:val="baseline"/>
              <w:rPr>
                <w:rFonts w:cs="Arial"/>
                <w:color w:val="000000"/>
              </w:rPr>
            </w:pPr>
            <w:proofErr w:type="gramStart"/>
            <w:r w:rsidRPr="00AA74C8">
              <w:rPr>
                <w:rFonts w:cs="Arial"/>
                <w:color w:val="000000"/>
              </w:rPr>
              <w:t>problem</w:t>
            </w:r>
            <w:proofErr w:type="gramEnd"/>
            <w:r w:rsidRPr="00AA74C8">
              <w:rPr>
                <w:rFonts w:cs="Arial"/>
                <w:color w:val="000000"/>
              </w:rPr>
              <w:t xml:space="preserve"> identification, research and information gathering, creative stage/s, concept selection, embodiment, modelling, detailed design, design management, and presentation.  </w:t>
            </w:r>
          </w:p>
          <w:p w14:paraId="540AB52C" w14:textId="77777777" w:rsidR="003F01D4" w:rsidRPr="00007D1E" w:rsidRDefault="003F01D4" w:rsidP="00AB37BE">
            <w:pPr>
              <w:spacing w:after="120"/>
              <w:contextualSpacing/>
              <w:rPr>
                <w:rFonts w:cs="Arial"/>
                <w:highlight w:val="yellow"/>
              </w:rPr>
            </w:pPr>
          </w:p>
        </w:tc>
      </w:tr>
      <w:tr w:rsidR="003F01D4" w14:paraId="1503168E" w14:textId="77777777" w:rsidTr="003F01D4">
        <w:tc>
          <w:tcPr>
            <w:tcW w:w="2131" w:type="dxa"/>
            <w:shd w:val="clear" w:color="auto" w:fill="auto"/>
          </w:tcPr>
          <w:p w14:paraId="418A6BA7" w14:textId="116FC9B7" w:rsidR="003F01D4" w:rsidRPr="00252D85" w:rsidRDefault="003F01D4" w:rsidP="00AB37BE">
            <w:pPr>
              <w:spacing w:after="0" w:line="240" w:lineRule="auto"/>
              <w:rPr>
                <w:rFonts w:cs="Arial"/>
                <w:b/>
                <w:bCs/>
                <w:highlight w:val="yellow"/>
              </w:rPr>
            </w:pPr>
            <w:r w:rsidRPr="00252D85">
              <w:rPr>
                <w:rFonts w:cs="Arial"/>
                <w:b/>
                <w:bCs/>
              </w:rPr>
              <w:t>Design focus and application</w:t>
            </w:r>
          </w:p>
        </w:tc>
        <w:tc>
          <w:tcPr>
            <w:tcW w:w="559" w:type="dxa"/>
          </w:tcPr>
          <w:p w14:paraId="764A7B26" w14:textId="512A742A" w:rsidR="003F01D4" w:rsidRPr="003F01D4" w:rsidRDefault="003F01D4" w:rsidP="006A657A">
            <w:pPr>
              <w:spacing w:after="0" w:line="240" w:lineRule="auto"/>
              <w:rPr>
                <w:rFonts w:cs="Arial"/>
                <w:b/>
                <w:bCs/>
              </w:rPr>
            </w:pPr>
            <w:r w:rsidRPr="003F01D4">
              <w:rPr>
                <w:rFonts w:cs="Arial"/>
                <w:b/>
                <w:bCs/>
              </w:rPr>
              <w:t>P4</w:t>
            </w:r>
          </w:p>
        </w:tc>
        <w:tc>
          <w:tcPr>
            <w:tcW w:w="6797" w:type="dxa"/>
            <w:shd w:val="clear" w:color="auto" w:fill="auto"/>
          </w:tcPr>
          <w:p w14:paraId="1735D2FA" w14:textId="284EE8EC" w:rsidR="003F01D4" w:rsidRDefault="003F01D4" w:rsidP="006A657A">
            <w:pPr>
              <w:spacing w:after="0" w:line="240" w:lineRule="auto"/>
              <w:rPr>
                <w:rFonts w:cs="Arial"/>
              </w:rPr>
            </w:pPr>
            <w:r>
              <w:rPr>
                <w:rFonts w:cs="Arial"/>
              </w:rPr>
              <w:t xml:space="preserve">An </w:t>
            </w:r>
            <w:r w:rsidRPr="00AA74C8">
              <w:rPr>
                <w:rFonts w:cs="Arial"/>
              </w:rPr>
              <w:t>understanding of</w:t>
            </w:r>
            <w:r>
              <w:rPr>
                <w:rFonts w:cs="Arial"/>
              </w:rPr>
              <w:t>:</w:t>
            </w:r>
          </w:p>
          <w:p w14:paraId="25D7E43E" w14:textId="15F5E8D0" w:rsidR="003F01D4" w:rsidRPr="00DC4483" w:rsidRDefault="003F01D4" w:rsidP="00127EDF">
            <w:pPr>
              <w:pStyle w:val="ListParagraph"/>
              <w:numPr>
                <w:ilvl w:val="0"/>
                <w:numId w:val="32"/>
              </w:numPr>
              <w:spacing w:after="0" w:line="240" w:lineRule="auto"/>
              <w:ind w:left="360"/>
              <w:rPr>
                <w:rFonts w:cs="Arial"/>
              </w:rPr>
            </w:pPr>
            <w:r w:rsidRPr="00DC4483">
              <w:rPr>
                <w:rFonts w:cs="Arial"/>
              </w:rPr>
              <w:t>design for specific fields</w:t>
            </w:r>
            <w:r>
              <w:rPr>
                <w:rFonts w:cs="Arial"/>
              </w:rPr>
              <w:t>:</w:t>
            </w:r>
          </w:p>
          <w:p w14:paraId="7153D974" w14:textId="7E5A900B" w:rsidR="003F01D4" w:rsidRDefault="003F01D4" w:rsidP="00127EDF">
            <w:pPr>
              <w:pStyle w:val="ListParagraph"/>
              <w:numPr>
                <w:ilvl w:val="0"/>
                <w:numId w:val="67"/>
              </w:numPr>
              <w:suppressAutoHyphens/>
              <w:autoSpaceDN w:val="0"/>
              <w:spacing w:after="0" w:line="240" w:lineRule="auto"/>
              <w:contextualSpacing/>
              <w:textAlignment w:val="baseline"/>
              <w:rPr>
                <w:rFonts w:cs="Arial"/>
              </w:rPr>
            </w:pPr>
            <w:r>
              <w:rPr>
                <w:rFonts w:cs="Arial"/>
              </w:rPr>
              <w:t>m</w:t>
            </w:r>
            <w:r w:rsidRPr="004B6C58">
              <w:rPr>
                <w:rFonts w:cs="Arial"/>
              </w:rPr>
              <w:t>anufacture and</w:t>
            </w:r>
            <w:r>
              <w:rPr>
                <w:rFonts w:cs="Arial"/>
              </w:rPr>
              <w:t xml:space="preserve"> processing</w:t>
            </w:r>
            <w:r w:rsidRPr="004B6C58">
              <w:rPr>
                <w:rFonts w:cs="Arial"/>
              </w:rPr>
              <w:t xml:space="preserve"> (including additive)</w:t>
            </w:r>
            <w:r>
              <w:rPr>
                <w:rFonts w:cs="Arial"/>
              </w:rPr>
              <w:t>;</w:t>
            </w:r>
          </w:p>
          <w:p w14:paraId="38CA36E5" w14:textId="00A165E0" w:rsidR="003F01D4" w:rsidRPr="00542FA1" w:rsidRDefault="003F01D4" w:rsidP="00127EDF">
            <w:pPr>
              <w:pStyle w:val="ListParagraph"/>
              <w:numPr>
                <w:ilvl w:val="0"/>
                <w:numId w:val="67"/>
              </w:numPr>
              <w:suppressAutoHyphens/>
              <w:autoSpaceDN w:val="0"/>
              <w:spacing w:after="0" w:line="240" w:lineRule="auto"/>
              <w:contextualSpacing/>
              <w:textAlignment w:val="baseline"/>
              <w:rPr>
                <w:rFonts w:cs="Arial"/>
              </w:rPr>
            </w:pPr>
            <w:r w:rsidRPr="00542FA1">
              <w:rPr>
                <w:rFonts w:cs="Arial"/>
              </w:rPr>
              <w:lastRenderedPageBreak/>
              <w:t>maintenance, installation</w:t>
            </w:r>
            <w:r>
              <w:rPr>
                <w:rFonts w:cs="Arial"/>
              </w:rPr>
              <w:t>, servicing,</w:t>
            </w:r>
            <w:r w:rsidRPr="00542FA1">
              <w:rPr>
                <w:rFonts w:cs="Arial"/>
              </w:rPr>
              <w:t xml:space="preserve"> repair</w:t>
            </w:r>
            <w:r>
              <w:rPr>
                <w:rFonts w:cs="Arial"/>
              </w:rPr>
              <w:t xml:space="preserve"> and decommissioning</w:t>
            </w:r>
            <w:r w:rsidRPr="00542FA1">
              <w:rPr>
                <w:rFonts w:cs="Arial"/>
              </w:rPr>
              <w:t>;</w:t>
            </w:r>
          </w:p>
          <w:p w14:paraId="40A8BD7E" w14:textId="1640E671" w:rsidR="003F01D4" w:rsidRPr="00542FA1" w:rsidRDefault="003F01D4" w:rsidP="00127EDF">
            <w:pPr>
              <w:pStyle w:val="ListParagraph"/>
              <w:numPr>
                <w:ilvl w:val="0"/>
                <w:numId w:val="67"/>
              </w:numPr>
              <w:suppressAutoHyphens/>
              <w:autoSpaceDN w:val="0"/>
              <w:spacing w:after="0" w:line="240" w:lineRule="auto"/>
              <w:contextualSpacing/>
              <w:textAlignment w:val="baseline"/>
              <w:rPr>
                <w:rFonts w:cs="Arial"/>
              </w:rPr>
            </w:pPr>
            <w:r w:rsidRPr="00542FA1">
              <w:rPr>
                <w:rFonts w:cs="Arial"/>
              </w:rPr>
              <w:t xml:space="preserve">engineering </w:t>
            </w:r>
            <w:r>
              <w:rPr>
                <w:rFonts w:cs="Arial"/>
              </w:rPr>
              <w:t xml:space="preserve">and manufacturing </w:t>
            </w:r>
            <w:r w:rsidRPr="00542FA1">
              <w:rPr>
                <w:rFonts w:cs="Arial"/>
              </w:rPr>
              <w:t>product life cycles;</w:t>
            </w:r>
          </w:p>
          <w:p w14:paraId="247A5D7F" w14:textId="7A648D7F" w:rsidR="003F01D4" w:rsidRPr="00542FA1" w:rsidRDefault="003F01D4" w:rsidP="00127EDF">
            <w:pPr>
              <w:pStyle w:val="ListParagraph"/>
              <w:numPr>
                <w:ilvl w:val="0"/>
                <w:numId w:val="67"/>
              </w:numPr>
              <w:suppressAutoHyphens/>
              <w:autoSpaceDN w:val="0"/>
              <w:spacing w:after="0" w:line="240" w:lineRule="auto"/>
              <w:contextualSpacing/>
              <w:textAlignment w:val="baseline"/>
              <w:rPr>
                <w:rFonts w:cs="Arial"/>
              </w:rPr>
            </w:pPr>
            <w:r w:rsidRPr="00542FA1">
              <w:rPr>
                <w:rFonts w:cs="Arial"/>
              </w:rPr>
              <w:t>re-use;</w:t>
            </w:r>
          </w:p>
          <w:p w14:paraId="056198FF" w14:textId="582D3609" w:rsidR="003F01D4" w:rsidRPr="00542FA1" w:rsidRDefault="003F01D4" w:rsidP="00127EDF">
            <w:pPr>
              <w:pStyle w:val="ListParagraph"/>
              <w:numPr>
                <w:ilvl w:val="0"/>
                <w:numId w:val="67"/>
              </w:numPr>
              <w:suppressAutoHyphens/>
              <w:autoSpaceDN w:val="0"/>
              <w:spacing w:after="0" w:line="240" w:lineRule="auto"/>
              <w:contextualSpacing/>
              <w:textAlignment w:val="baseline"/>
              <w:rPr>
                <w:rFonts w:cs="Arial"/>
              </w:rPr>
            </w:pPr>
            <w:r w:rsidRPr="00542FA1">
              <w:rPr>
                <w:rFonts w:cs="Arial"/>
              </w:rPr>
              <w:t>sustainability;</w:t>
            </w:r>
          </w:p>
          <w:p w14:paraId="0C372989" w14:textId="52C416E0" w:rsidR="003F01D4" w:rsidRPr="00542FA1" w:rsidRDefault="003F01D4" w:rsidP="00127EDF">
            <w:pPr>
              <w:pStyle w:val="ListParagraph"/>
              <w:numPr>
                <w:ilvl w:val="0"/>
                <w:numId w:val="67"/>
              </w:numPr>
              <w:suppressAutoHyphens/>
              <w:autoSpaceDN w:val="0"/>
              <w:spacing w:after="0" w:line="240" w:lineRule="auto"/>
              <w:contextualSpacing/>
              <w:textAlignment w:val="baseline"/>
              <w:rPr>
                <w:rFonts w:cs="Arial"/>
              </w:rPr>
            </w:pPr>
            <w:r w:rsidRPr="00542FA1">
              <w:rPr>
                <w:rFonts w:cs="Arial"/>
              </w:rPr>
              <w:t>safety;</w:t>
            </w:r>
          </w:p>
          <w:p w14:paraId="3B411768" w14:textId="4393FBAF" w:rsidR="003F01D4" w:rsidRPr="00542FA1" w:rsidRDefault="003F01D4" w:rsidP="00127EDF">
            <w:pPr>
              <w:pStyle w:val="ListParagraph"/>
              <w:numPr>
                <w:ilvl w:val="0"/>
                <w:numId w:val="67"/>
              </w:numPr>
              <w:suppressAutoHyphens/>
              <w:autoSpaceDN w:val="0"/>
              <w:spacing w:after="0" w:line="240" w:lineRule="auto"/>
              <w:contextualSpacing/>
              <w:textAlignment w:val="baseline"/>
              <w:rPr>
                <w:rFonts w:cs="Arial"/>
              </w:rPr>
            </w:pPr>
            <w:proofErr w:type="gramStart"/>
            <w:r w:rsidRPr="00542FA1">
              <w:rPr>
                <w:rFonts w:cs="Arial"/>
              </w:rPr>
              <w:t>compliance</w:t>
            </w:r>
            <w:proofErr w:type="gramEnd"/>
            <w:r w:rsidRPr="00542FA1">
              <w:rPr>
                <w:rFonts w:cs="Arial"/>
              </w:rPr>
              <w:t>.</w:t>
            </w:r>
          </w:p>
          <w:p w14:paraId="188CCC2D" w14:textId="0CDF7DC0" w:rsidR="003F01D4" w:rsidRPr="00DC4483" w:rsidRDefault="003F01D4" w:rsidP="00127EDF">
            <w:pPr>
              <w:pStyle w:val="ListParagraph"/>
              <w:numPr>
                <w:ilvl w:val="0"/>
                <w:numId w:val="32"/>
              </w:numPr>
              <w:spacing w:after="0" w:line="240" w:lineRule="auto"/>
              <w:ind w:left="360"/>
              <w:rPr>
                <w:b/>
                <w:bCs/>
              </w:rPr>
            </w:pPr>
            <w:proofErr w:type="gramStart"/>
            <w:r w:rsidRPr="00DC4483">
              <w:rPr>
                <w:rFonts w:cs="Arial"/>
              </w:rPr>
              <w:t>how</w:t>
            </w:r>
            <w:proofErr w:type="gramEnd"/>
            <w:r w:rsidRPr="00DC4483">
              <w:rPr>
                <w:rFonts w:cs="Arial"/>
              </w:rPr>
              <w:t xml:space="preserve"> to design solutions to well defined engineering and manufacturing problems using established methodologies.</w:t>
            </w:r>
          </w:p>
          <w:p w14:paraId="7650CE31" w14:textId="35B5B597" w:rsidR="003F01D4" w:rsidRPr="00007D1E" w:rsidRDefault="003F01D4" w:rsidP="00AB37BE">
            <w:pPr>
              <w:tabs>
                <w:tab w:val="left" w:pos="720"/>
              </w:tabs>
              <w:spacing w:after="0" w:line="252" w:lineRule="auto"/>
              <w:rPr>
                <w:rFonts w:cs="Arial"/>
                <w:highlight w:val="yellow"/>
              </w:rPr>
            </w:pPr>
          </w:p>
        </w:tc>
      </w:tr>
      <w:tr w:rsidR="003F01D4" w14:paraId="063FADF0" w14:textId="77777777" w:rsidTr="003F01D4">
        <w:tc>
          <w:tcPr>
            <w:tcW w:w="2131" w:type="dxa"/>
            <w:shd w:val="clear" w:color="auto" w:fill="auto"/>
          </w:tcPr>
          <w:p w14:paraId="3284F6AA" w14:textId="726942FA" w:rsidR="003F01D4" w:rsidRPr="00252D85" w:rsidRDefault="003F01D4" w:rsidP="00AB37BE">
            <w:pPr>
              <w:spacing w:after="0" w:line="240" w:lineRule="auto"/>
              <w:rPr>
                <w:rFonts w:cs="Arial"/>
                <w:b/>
                <w:bCs/>
                <w:highlight w:val="yellow"/>
              </w:rPr>
            </w:pPr>
            <w:r>
              <w:rPr>
                <w:rFonts w:cs="Arial"/>
                <w:b/>
                <w:bCs/>
              </w:rPr>
              <w:lastRenderedPageBreak/>
              <w:t>C</w:t>
            </w:r>
            <w:r w:rsidRPr="00252D85">
              <w:rPr>
                <w:rFonts w:cs="Arial"/>
                <w:b/>
                <w:bCs/>
              </w:rPr>
              <w:t>ommunication</w:t>
            </w:r>
            <w:r>
              <w:rPr>
                <w:rFonts w:cs="Arial"/>
                <w:b/>
                <w:bCs/>
              </w:rPr>
              <w:t xml:space="preserve"> in design</w:t>
            </w:r>
          </w:p>
        </w:tc>
        <w:tc>
          <w:tcPr>
            <w:tcW w:w="559" w:type="dxa"/>
          </w:tcPr>
          <w:p w14:paraId="178F61D5" w14:textId="698CD272" w:rsidR="003F01D4" w:rsidRPr="003F01D4" w:rsidRDefault="003F01D4" w:rsidP="006A657A">
            <w:pPr>
              <w:spacing w:after="0" w:line="240" w:lineRule="auto"/>
              <w:rPr>
                <w:rFonts w:cs="Arial"/>
                <w:b/>
                <w:bCs/>
              </w:rPr>
            </w:pPr>
            <w:r w:rsidRPr="003F01D4">
              <w:rPr>
                <w:rFonts w:cs="Arial"/>
                <w:b/>
                <w:bCs/>
              </w:rPr>
              <w:t>P5</w:t>
            </w:r>
          </w:p>
        </w:tc>
        <w:tc>
          <w:tcPr>
            <w:tcW w:w="6797" w:type="dxa"/>
            <w:shd w:val="clear" w:color="auto" w:fill="auto"/>
          </w:tcPr>
          <w:p w14:paraId="57DA8B48" w14:textId="20E1F562" w:rsidR="003F01D4" w:rsidRPr="00AA74C8" w:rsidRDefault="003F01D4" w:rsidP="006A657A">
            <w:pPr>
              <w:spacing w:after="0" w:line="240" w:lineRule="auto"/>
              <w:rPr>
                <w:rFonts w:cs="Arial"/>
              </w:rPr>
            </w:pPr>
            <w:r>
              <w:rPr>
                <w:rFonts w:cs="Arial"/>
              </w:rPr>
              <w:t xml:space="preserve">An </w:t>
            </w:r>
            <w:r w:rsidRPr="00AA74C8">
              <w:rPr>
                <w:rFonts w:cs="Arial"/>
              </w:rPr>
              <w:t>understanding of how to communicate design ideas, proposals and solutions</w:t>
            </w:r>
            <w:r>
              <w:rPr>
                <w:rFonts w:cs="Arial"/>
              </w:rPr>
              <w:t xml:space="preserve"> to technical and non-technical audiences.</w:t>
            </w:r>
          </w:p>
          <w:p w14:paraId="31F7B0A0" w14:textId="77777777" w:rsidR="003F01D4" w:rsidRPr="00007D1E" w:rsidRDefault="003F01D4" w:rsidP="00AB37BE">
            <w:pPr>
              <w:spacing w:after="0" w:line="240" w:lineRule="auto"/>
              <w:rPr>
                <w:rFonts w:cs="Arial"/>
                <w:highlight w:val="yellow"/>
              </w:rPr>
            </w:pPr>
          </w:p>
        </w:tc>
      </w:tr>
    </w:tbl>
    <w:p w14:paraId="74F25486" w14:textId="0FA19CB5" w:rsidR="006D429F" w:rsidRDefault="006D429F"/>
    <w:p w14:paraId="2B4727C6" w14:textId="2ABFAD5E" w:rsidR="00007D1E" w:rsidRDefault="00007D1E">
      <w:pPr>
        <w:spacing w:after="0" w:line="240" w:lineRule="auto"/>
      </w:pPr>
      <w:r>
        <w:br w:type="page"/>
      </w:r>
    </w:p>
    <w:p w14:paraId="6496DECA" w14:textId="77777777" w:rsidR="00B360CD" w:rsidRPr="0036419C" w:rsidRDefault="00B360CD" w:rsidP="00B360CD">
      <w:pPr>
        <w:pStyle w:val="Heading2"/>
        <w:spacing w:before="0"/>
      </w:pPr>
      <w:r>
        <w:lastRenderedPageBreak/>
        <w:t>Employer-set project</w:t>
      </w:r>
    </w:p>
    <w:p w14:paraId="0AEDDBDB" w14:textId="77777777" w:rsidR="00B360CD" w:rsidRDefault="00B360CD" w:rsidP="00B360CD">
      <w:pPr>
        <w:spacing w:after="0" w:line="240" w:lineRule="auto"/>
        <w:rPr>
          <w:rFonts w:cs="Arial"/>
        </w:rPr>
      </w:pPr>
      <w:r w:rsidRPr="35FE6E5B">
        <w:rPr>
          <w:rFonts w:cs="Arial"/>
        </w:rPr>
        <w:t>The employer-set project ensures students have the opportunity to combine core knowledge and skills to develop a substantial piece of work in response to an employer-set brief.</w:t>
      </w:r>
      <w:r>
        <w:rPr>
          <w:rFonts w:cs="Arial"/>
        </w:rPr>
        <w:t xml:space="preserve"> The employer-set project forms part of the Technical Qualification and is a separate part of the T Level programme to the Industry Placement. </w:t>
      </w:r>
    </w:p>
    <w:p w14:paraId="62180652" w14:textId="77777777" w:rsidR="00B360CD" w:rsidRDefault="00B360CD" w:rsidP="00B360CD">
      <w:pPr>
        <w:spacing w:after="0" w:line="240" w:lineRule="auto"/>
        <w:rPr>
          <w:rFonts w:cs="Arial"/>
        </w:rPr>
      </w:pPr>
    </w:p>
    <w:p w14:paraId="4EB7669C" w14:textId="77777777" w:rsidR="00B360CD" w:rsidRPr="00EB59AA" w:rsidRDefault="00B360CD" w:rsidP="00B360CD">
      <w:pPr>
        <w:spacing w:line="240" w:lineRule="auto"/>
        <w:jc w:val="both"/>
        <w:rPr>
          <w:rFonts w:cs="Arial"/>
        </w:rPr>
      </w:pPr>
      <w:r w:rsidRPr="61D16D05">
        <w:rPr>
          <w:rFonts w:cs="Arial"/>
        </w:rPr>
        <w:t xml:space="preserve">To ensure consistency in project scope and demand, awarding organisations will develop assessment objectives, which require </w:t>
      </w:r>
      <w:r>
        <w:rPr>
          <w:rFonts w:cs="Arial"/>
        </w:rPr>
        <w:t>students</w:t>
      </w:r>
      <w:r w:rsidRPr="61D16D05">
        <w:rPr>
          <w:rFonts w:cs="Arial"/>
        </w:rPr>
        <w:t xml:space="preserve"> to:</w:t>
      </w:r>
    </w:p>
    <w:p w14:paraId="6CE83AF2" w14:textId="77777777" w:rsidR="00B360CD" w:rsidRPr="00EB59AA" w:rsidRDefault="00B360CD" w:rsidP="00127EDF">
      <w:pPr>
        <w:numPr>
          <w:ilvl w:val="0"/>
          <w:numId w:val="11"/>
        </w:numPr>
        <w:spacing w:after="0" w:line="240" w:lineRule="auto"/>
        <w:jc w:val="both"/>
      </w:pPr>
      <w:r>
        <w:t xml:space="preserve">plan their approach to meeting the brief </w:t>
      </w:r>
    </w:p>
    <w:p w14:paraId="242A52AC" w14:textId="77777777" w:rsidR="00B360CD" w:rsidRPr="00EB59AA" w:rsidRDefault="00B360CD" w:rsidP="00127EDF">
      <w:pPr>
        <w:numPr>
          <w:ilvl w:val="0"/>
          <w:numId w:val="11"/>
        </w:numPr>
        <w:spacing w:after="0" w:line="240" w:lineRule="auto"/>
        <w:jc w:val="both"/>
      </w:pPr>
      <w:r>
        <w:t xml:space="preserve">apply core knowledge and skills as appropriate </w:t>
      </w:r>
    </w:p>
    <w:p w14:paraId="06B25499" w14:textId="77777777" w:rsidR="00B360CD" w:rsidRPr="00EB59AA" w:rsidRDefault="00B360CD" w:rsidP="00127EDF">
      <w:pPr>
        <w:numPr>
          <w:ilvl w:val="0"/>
          <w:numId w:val="11"/>
        </w:numPr>
        <w:spacing w:after="0" w:line="240" w:lineRule="auto"/>
        <w:jc w:val="both"/>
      </w:pPr>
      <w:r>
        <w:t xml:space="preserve">select relevant techniques and resources to meet the brief </w:t>
      </w:r>
    </w:p>
    <w:p w14:paraId="02642955" w14:textId="77777777" w:rsidR="00B360CD" w:rsidRPr="00EB59AA" w:rsidRDefault="00B360CD" w:rsidP="00127EDF">
      <w:pPr>
        <w:numPr>
          <w:ilvl w:val="0"/>
          <w:numId w:val="11"/>
        </w:numPr>
        <w:spacing w:after="0" w:line="240" w:lineRule="auto"/>
        <w:jc w:val="both"/>
      </w:pPr>
      <w:r>
        <w:t>use maths, English and digital skills as appropriate</w:t>
      </w:r>
    </w:p>
    <w:p w14:paraId="57925AC0" w14:textId="77777777" w:rsidR="00B360CD" w:rsidRPr="00EB59AA" w:rsidRDefault="00B360CD" w:rsidP="00127EDF">
      <w:pPr>
        <w:numPr>
          <w:ilvl w:val="0"/>
          <w:numId w:val="11"/>
        </w:numPr>
        <w:spacing w:after="0" w:line="240" w:lineRule="auto"/>
        <w:jc w:val="both"/>
      </w:pPr>
      <w:r>
        <w:t>realise a project outcome and review how well the outcome meets the brief</w:t>
      </w:r>
    </w:p>
    <w:p w14:paraId="24B04C6C" w14:textId="77777777" w:rsidR="00B360CD" w:rsidRDefault="00B360CD" w:rsidP="00B360CD">
      <w:pPr>
        <w:spacing w:after="0" w:line="240" w:lineRule="auto"/>
        <w:jc w:val="both"/>
      </w:pPr>
    </w:p>
    <w:p w14:paraId="1A709F75" w14:textId="77777777" w:rsidR="00B360CD" w:rsidRPr="00EB59AA" w:rsidRDefault="00B360CD" w:rsidP="00B360CD">
      <w:pPr>
        <w:spacing w:line="240" w:lineRule="auto"/>
        <w:jc w:val="both"/>
      </w:pPr>
      <w:r>
        <w:t>The awarding organisation will work with a relevant employer or employers, to devise a set brief that:</w:t>
      </w:r>
    </w:p>
    <w:p w14:paraId="6DA20545" w14:textId="77777777" w:rsidR="00B360CD" w:rsidRPr="00EB59AA" w:rsidRDefault="00B360CD" w:rsidP="00127EDF">
      <w:pPr>
        <w:numPr>
          <w:ilvl w:val="0"/>
          <w:numId w:val="12"/>
        </w:numPr>
        <w:spacing w:after="0" w:line="240" w:lineRule="auto"/>
        <w:jc w:val="both"/>
      </w:pPr>
      <w:r>
        <w:t xml:space="preserve">ensures a motivating starting point for students’ projects, for example, a real-world problem to solve </w:t>
      </w:r>
    </w:p>
    <w:p w14:paraId="7BB129FD" w14:textId="77777777" w:rsidR="00B360CD" w:rsidRPr="00EB59AA" w:rsidRDefault="00B360CD" w:rsidP="00127EDF">
      <w:pPr>
        <w:numPr>
          <w:ilvl w:val="0"/>
          <w:numId w:val="12"/>
        </w:numPr>
        <w:spacing w:after="0" w:line="240" w:lineRule="auto"/>
        <w:jc w:val="both"/>
      </w:pPr>
      <w:r>
        <w:t xml:space="preserve">ensures students can generate evidence that covers the assessment objectives  </w:t>
      </w:r>
    </w:p>
    <w:p w14:paraId="56A4CDEA" w14:textId="77777777" w:rsidR="00B360CD" w:rsidRPr="00EB59AA" w:rsidRDefault="00B360CD" w:rsidP="00127EDF">
      <w:pPr>
        <w:numPr>
          <w:ilvl w:val="0"/>
          <w:numId w:val="12"/>
        </w:numPr>
        <w:spacing w:after="0" w:line="240" w:lineRule="auto"/>
        <w:jc w:val="both"/>
      </w:pPr>
      <w:r>
        <w:t>is manageable for providers to deliver</w:t>
      </w:r>
    </w:p>
    <w:p w14:paraId="0B7C5F5B" w14:textId="77777777" w:rsidR="00B360CD" w:rsidRDefault="00B360CD" w:rsidP="00127EDF">
      <w:pPr>
        <w:numPr>
          <w:ilvl w:val="0"/>
          <w:numId w:val="12"/>
        </w:numPr>
        <w:spacing w:after="0" w:line="240" w:lineRule="auto"/>
        <w:jc w:val="both"/>
      </w:pPr>
      <w:r>
        <w:t xml:space="preserve">is officially approved by the </w:t>
      </w:r>
      <w:r w:rsidRPr="61D16D05">
        <w:rPr>
          <w:rFonts w:cs="Arial"/>
        </w:rPr>
        <w:t>awarding organisation</w:t>
      </w:r>
      <w:r>
        <w:t xml:space="preserve"> and employer</w:t>
      </w:r>
    </w:p>
    <w:p w14:paraId="3D62D544" w14:textId="77777777" w:rsidR="00B360CD" w:rsidRDefault="00B360CD" w:rsidP="00B360CD">
      <w:pPr>
        <w:spacing w:after="0" w:line="240" w:lineRule="auto"/>
        <w:jc w:val="both"/>
      </w:pPr>
    </w:p>
    <w:p w14:paraId="139C55D1" w14:textId="37F42358" w:rsidR="00B360CD" w:rsidRDefault="00B360CD" w:rsidP="00B360CD">
      <w:pPr>
        <w:spacing w:after="0" w:line="240" w:lineRule="auto"/>
        <w:rPr>
          <w:rFonts w:cs="Arial"/>
        </w:rPr>
      </w:pPr>
      <w:r>
        <w:rPr>
          <w:rFonts w:cs="Arial"/>
        </w:rPr>
        <w:t>For Engineering and Manufacturing: Design and Development in achieving the assessment objectives and meeting the brief, students must demonstrate the following core skills (which are relevant across design, manufacture, and maintenance and repair practices):</w:t>
      </w:r>
    </w:p>
    <w:p w14:paraId="6F94EAAB" w14:textId="77777777" w:rsidR="00B360CD" w:rsidRPr="00F6357C" w:rsidRDefault="00B360CD" w:rsidP="00B360CD">
      <w:pPr>
        <w:spacing w:after="0" w:line="240" w:lineRule="auto"/>
        <w:ind w:left="1440"/>
      </w:pPr>
    </w:p>
    <w:p w14:paraId="3A3A9B46" w14:textId="77777777" w:rsidR="00F50562" w:rsidRPr="00BA696E" w:rsidRDefault="00F50562" w:rsidP="00F50562">
      <w:pPr>
        <w:spacing w:after="0" w:line="240" w:lineRule="auto"/>
        <w:rPr>
          <w:rFonts w:cs="Arial"/>
          <w:b/>
          <w:bCs/>
        </w:rPr>
      </w:pPr>
      <w:r w:rsidRPr="00BA696E">
        <w:rPr>
          <w:rFonts w:cs="Arial"/>
          <w:b/>
          <w:bCs/>
        </w:rPr>
        <w:t>Planning</w:t>
      </w:r>
      <w:r w:rsidR="003878CF" w:rsidRPr="00BA696E">
        <w:rPr>
          <w:rFonts w:cs="Arial"/>
          <w:b/>
          <w:bCs/>
        </w:rPr>
        <w:t xml:space="preserve"> and preparation</w:t>
      </w:r>
    </w:p>
    <w:p w14:paraId="75639D46" w14:textId="0FCE93A1" w:rsidR="003878CF" w:rsidRDefault="003878CF" w:rsidP="003878CF">
      <w:pPr>
        <w:pStyle w:val="ListParagraph"/>
        <w:numPr>
          <w:ilvl w:val="0"/>
          <w:numId w:val="9"/>
        </w:numPr>
        <w:spacing w:after="0" w:line="240" w:lineRule="auto"/>
        <w:rPr>
          <w:rFonts w:cs="Arial"/>
        </w:rPr>
      </w:pPr>
      <w:r>
        <w:rPr>
          <w:rFonts w:cs="Arial"/>
        </w:rPr>
        <w:t xml:space="preserve">Interpret and confirm </w:t>
      </w:r>
      <w:r w:rsidR="00BA696E">
        <w:rPr>
          <w:rFonts w:cs="Arial"/>
        </w:rPr>
        <w:t xml:space="preserve">project </w:t>
      </w:r>
      <w:r>
        <w:rPr>
          <w:rFonts w:cs="Arial"/>
        </w:rPr>
        <w:t>requirements</w:t>
      </w:r>
      <w:r w:rsidR="006E753A">
        <w:rPr>
          <w:rFonts w:cs="Arial"/>
        </w:rPr>
        <w:t>;</w:t>
      </w:r>
    </w:p>
    <w:p w14:paraId="09958643" w14:textId="6CA6D5AC" w:rsidR="00F50562" w:rsidRDefault="003878CF" w:rsidP="003878CF">
      <w:pPr>
        <w:pStyle w:val="ListParagraph"/>
        <w:numPr>
          <w:ilvl w:val="0"/>
          <w:numId w:val="9"/>
        </w:numPr>
        <w:spacing w:after="0" w:line="240" w:lineRule="auto"/>
        <w:rPr>
          <w:rFonts w:cs="Arial"/>
        </w:rPr>
      </w:pPr>
      <w:r>
        <w:rPr>
          <w:rFonts w:cs="Arial"/>
        </w:rPr>
        <w:t>Plan and scope project</w:t>
      </w:r>
      <w:r w:rsidR="000669E3">
        <w:rPr>
          <w:rFonts w:cs="Arial"/>
        </w:rPr>
        <w:t xml:space="preserve"> (e.g. timescales, requirements, </w:t>
      </w:r>
      <w:r w:rsidR="004D33DD">
        <w:rPr>
          <w:rFonts w:cs="Arial"/>
        </w:rPr>
        <w:t xml:space="preserve">resources, </w:t>
      </w:r>
      <w:r w:rsidR="000669E3">
        <w:rPr>
          <w:rFonts w:cs="Arial"/>
        </w:rPr>
        <w:t>cost)</w:t>
      </w:r>
      <w:r w:rsidR="006E753A">
        <w:rPr>
          <w:rFonts w:cs="Arial"/>
        </w:rPr>
        <w:t>;</w:t>
      </w:r>
    </w:p>
    <w:p w14:paraId="484C6752" w14:textId="43297965" w:rsidR="003878CF" w:rsidRPr="003878CF" w:rsidRDefault="00BA696E" w:rsidP="003878CF">
      <w:pPr>
        <w:pStyle w:val="ListParagraph"/>
        <w:numPr>
          <w:ilvl w:val="0"/>
          <w:numId w:val="9"/>
        </w:numPr>
        <w:spacing w:after="0" w:line="240" w:lineRule="auto"/>
        <w:rPr>
          <w:rFonts w:cs="Arial"/>
        </w:rPr>
      </w:pPr>
      <w:r>
        <w:rPr>
          <w:rFonts w:cs="Arial"/>
        </w:rPr>
        <w:t>Develop</w:t>
      </w:r>
      <w:r w:rsidR="003878CF">
        <w:rPr>
          <w:rFonts w:cs="Arial"/>
        </w:rPr>
        <w:t xml:space="preserve"> project plans</w:t>
      </w:r>
      <w:r w:rsidR="006E753A">
        <w:rPr>
          <w:rFonts w:cs="Arial"/>
        </w:rPr>
        <w:t>.</w:t>
      </w:r>
    </w:p>
    <w:p w14:paraId="36248A5C" w14:textId="77777777" w:rsidR="00F50562" w:rsidRDefault="00F50562" w:rsidP="005241DD">
      <w:pPr>
        <w:spacing w:after="0" w:line="240" w:lineRule="auto"/>
        <w:rPr>
          <w:rFonts w:cs="Arial"/>
        </w:rPr>
      </w:pPr>
    </w:p>
    <w:p w14:paraId="32DCAF88" w14:textId="77777777" w:rsidR="00795270" w:rsidRPr="00BA696E" w:rsidRDefault="00795270" w:rsidP="005241DD">
      <w:pPr>
        <w:spacing w:after="0" w:line="240" w:lineRule="auto"/>
        <w:rPr>
          <w:rFonts w:cs="Arial"/>
          <w:b/>
          <w:bCs/>
        </w:rPr>
      </w:pPr>
      <w:r w:rsidRPr="00BA696E">
        <w:rPr>
          <w:rFonts w:cs="Arial"/>
          <w:b/>
          <w:bCs/>
        </w:rPr>
        <w:t>Communication</w:t>
      </w:r>
      <w:r w:rsidR="00E35075" w:rsidRPr="00BA696E">
        <w:rPr>
          <w:rFonts w:cs="Arial"/>
          <w:b/>
          <w:bCs/>
        </w:rPr>
        <w:t xml:space="preserve"> </w:t>
      </w:r>
    </w:p>
    <w:p w14:paraId="5746D284" w14:textId="09F0EA95" w:rsidR="00795270" w:rsidRDefault="003878CF" w:rsidP="00E35075">
      <w:pPr>
        <w:pStyle w:val="ListParagraph"/>
        <w:numPr>
          <w:ilvl w:val="0"/>
          <w:numId w:val="9"/>
        </w:numPr>
        <w:spacing w:after="0" w:line="240" w:lineRule="auto"/>
        <w:rPr>
          <w:rFonts w:cs="Arial"/>
        </w:rPr>
      </w:pPr>
      <w:r>
        <w:rPr>
          <w:rFonts w:cs="Arial"/>
        </w:rPr>
        <w:t>Interpret, us</w:t>
      </w:r>
      <w:r w:rsidR="00BA696E">
        <w:rPr>
          <w:rFonts w:cs="Arial"/>
        </w:rPr>
        <w:t>e</w:t>
      </w:r>
      <w:r>
        <w:rPr>
          <w:rFonts w:cs="Arial"/>
        </w:rPr>
        <w:t xml:space="preserve"> and produc</w:t>
      </w:r>
      <w:r w:rsidR="00BA696E">
        <w:rPr>
          <w:rFonts w:cs="Arial"/>
        </w:rPr>
        <w:t>e</w:t>
      </w:r>
      <w:r>
        <w:rPr>
          <w:rFonts w:cs="Arial"/>
        </w:rPr>
        <w:t xml:space="preserve"> e</w:t>
      </w:r>
      <w:r w:rsidR="00E35075">
        <w:rPr>
          <w:rFonts w:cs="Arial"/>
        </w:rPr>
        <w:t>ngineering representations</w:t>
      </w:r>
      <w:r w:rsidR="000669E3">
        <w:rPr>
          <w:rFonts w:cs="Arial"/>
        </w:rPr>
        <w:t xml:space="preserve"> and </w:t>
      </w:r>
      <w:r>
        <w:rPr>
          <w:rFonts w:cs="Arial"/>
        </w:rPr>
        <w:t>drawings</w:t>
      </w:r>
      <w:r w:rsidR="000669E3">
        <w:rPr>
          <w:rFonts w:cs="Arial"/>
        </w:rPr>
        <w:t xml:space="preserve"> (including</w:t>
      </w:r>
      <w:r>
        <w:rPr>
          <w:rFonts w:cs="Arial"/>
        </w:rPr>
        <w:t xml:space="preserve"> graphical language</w:t>
      </w:r>
      <w:r w:rsidR="00E37C9E">
        <w:rPr>
          <w:rFonts w:cs="Arial"/>
        </w:rPr>
        <w:t>/conventions</w:t>
      </w:r>
      <w:r w:rsidR="000669E3">
        <w:rPr>
          <w:rFonts w:cs="Arial"/>
        </w:rPr>
        <w:t>)</w:t>
      </w:r>
      <w:r w:rsidR="006E753A">
        <w:rPr>
          <w:rFonts w:cs="Arial"/>
        </w:rPr>
        <w:t>;</w:t>
      </w:r>
    </w:p>
    <w:p w14:paraId="5306F130" w14:textId="526DF932" w:rsidR="00E35075" w:rsidRDefault="00E35075" w:rsidP="00E35075">
      <w:pPr>
        <w:pStyle w:val="ListParagraph"/>
        <w:numPr>
          <w:ilvl w:val="0"/>
          <w:numId w:val="9"/>
        </w:numPr>
        <w:spacing w:after="0" w:line="240" w:lineRule="auto"/>
        <w:rPr>
          <w:rFonts w:cs="Arial"/>
        </w:rPr>
      </w:pPr>
      <w:r>
        <w:rPr>
          <w:rFonts w:cs="Arial"/>
        </w:rPr>
        <w:t>Interpret and us</w:t>
      </w:r>
      <w:r w:rsidR="00BA696E">
        <w:rPr>
          <w:rFonts w:cs="Arial"/>
        </w:rPr>
        <w:t>e</w:t>
      </w:r>
      <w:r>
        <w:rPr>
          <w:rFonts w:cs="Arial"/>
        </w:rPr>
        <w:t xml:space="preserve"> </w:t>
      </w:r>
      <w:r w:rsidR="003878CF">
        <w:rPr>
          <w:rFonts w:cs="Arial"/>
        </w:rPr>
        <w:t xml:space="preserve">relevant </w:t>
      </w:r>
      <w:r>
        <w:rPr>
          <w:rFonts w:cs="Arial"/>
        </w:rPr>
        <w:t>technical information</w:t>
      </w:r>
      <w:r w:rsidR="00BA696E">
        <w:rPr>
          <w:rFonts w:cs="Arial"/>
        </w:rPr>
        <w:t xml:space="preserve"> </w:t>
      </w:r>
      <w:r w:rsidR="003878CF">
        <w:rPr>
          <w:rFonts w:cs="Arial"/>
        </w:rPr>
        <w:t>in a range of formats</w:t>
      </w:r>
      <w:r w:rsidR="00BA696E">
        <w:rPr>
          <w:rFonts w:cs="Arial"/>
        </w:rPr>
        <w:t xml:space="preserve"> and media</w:t>
      </w:r>
      <w:r w:rsidR="006E753A">
        <w:rPr>
          <w:rFonts w:cs="Arial"/>
        </w:rPr>
        <w:t>;</w:t>
      </w:r>
    </w:p>
    <w:p w14:paraId="4C5F931B" w14:textId="2AC88EE3" w:rsidR="00BA696E" w:rsidRDefault="00BA696E" w:rsidP="00E35075">
      <w:pPr>
        <w:pStyle w:val="ListParagraph"/>
        <w:numPr>
          <w:ilvl w:val="0"/>
          <w:numId w:val="9"/>
        </w:numPr>
        <w:spacing w:after="0" w:line="240" w:lineRule="auto"/>
        <w:rPr>
          <w:rFonts w:cs="Arial"/>
        </w:rPr>
      </w:pPr>
      <w:r>
        <w:rPr>
          <w:rFonts w:cs="Arial"/>
        </w:rPr>
        <w:t>Communicate appropriately with technical and non-technical audiences</w:t>
      </w:r>
      <w:r w:rsidR="000669E3">
        <w:rPr>
          <w:rFonts w:cs="Arial"/>
        </w:rPr>
        <w:t xml:space="preserve"> (</w:t>
      </w:r>
      <w:r>
        <w:rPr>
          <w:rFonts w:cs="Arial"/>
        </w:rPr>
        <w:t xml:space="preserve">using appropriate </w:t>
      </w:r>
      <w:r w:rsidR="000669E3">
        <w:rPr>
          <w:rFonts w:cs="Arial"/>
        </w:rPr>
        <w:t>technology, as appropriate)</w:t>
      </w:r>
      <w:r w:rsidR="006E753A">
        <w:rPr>
          <w:rFonts w:cs="Arial"/>
        </w:rPr>
        <w:t>.</w:t>
      </w:r>
    </w:p>
    <w:p w14:paraId="099B5664" w14:textId="77777777" w:rsidR="00795270" w:rsidRDefault="00795270" w:rsidP="005241DD">
      <w:pPr>
        <w:spacing w:after="0" w:line="240" w:lineRule="auto"/>
        <w:rPr>
          <w:rFonts w:cs="Arial"/>
        </w:rPr>
      </w:pPr>
    </w:p>
    <w:p w14:paraId="274DFD2A" w14:textId="53305CBB" w:rsidR="00795270" w:rsidRPr="00BA696E" w:rsidRDefault="000F51E5" w:rsidP="005241DD">
      <w:pPr>
        <w:spacing w:after="0" w:line="240" w:lineRule="auto"/>
        <w:rPr>
          <w:rFonts w:cs="Arial"/>
          <w:b/>
          <w:bCs/>
        </w:rPr>
      </w:pPr>
      <w:r>
        <w:rPr>
          <w:rFonts w:cs="Arial"/>
          <w:b/>
          <w:bCs/>
        </w:rPr>
        <w:t xml:space="preserve">Develop and </w:t>
      </w:r>
      <w:r w:rsidR="00795270" w:rsidRPr="00BA696E">
        <w:rPr>
          <w:rFonts w:cs="Arial"/>
          <w:b/>
          <w:bCs/>
        </w:rPr>
        <w:t>Manufacture</w:t>
      </w:r>
    </w:p>
    <w:p w14:paraId="75F60EFE" w14:textId="79958A69" w:rsidR="00E35075" w:rsidRDefault="003878CF" w:rsidP="00E35075">
      <w:pPr>
        <w:pStyle w:val="ListParagraph"/>
        <w:numPr>
          <w:ilvl w:val="0"/>
          <w:numId w:val="9"/>
        </w:numPr>
        <w:spacing w:after="0" w:line="240" w:lineRule="auto"/>
        <w:rPr>
          <w:rFonts w:cs="Arial"/>
        </w:rPr>
      </w:pPr>
      <w:r>
        <w:rPr>
          <w:rFonts w:cs="Arial"/>
        </w:rPr>
        <w:t>Design or devise a proposal</w:t>
      </w:r>
      <w:r w:rsidR="000669E3">
        <w:rPr>
          <w:rFonts w:cs="Arial"/>
        </w:rPr>
        <w:t xml:space="preserve"> to meet the brief</w:t>
      </w:r>
      <w:r w:rsidR="006E753A">
        <w:rPr>
          <w:rFonts w:cs="Arial"/>
        </w:rPr>
        <w:t>;</w:t>
      </w:r>
    </w:p>
    <w:p w14:paraId="7BAA2533" w14:textId="77549940" w:rsidR="003878CF" w:rsidRDefault="003878CF" w:rsidP="00E35075">
      <w:pPr>
        <w:pStyle w:val="ListParagraph"/>
        <w:numPr>
          <w:ilvl w:val="0"/>
          <w:numId w:val="9"/>
        </w:numPr>
        <w:spacing w:after="0" w:line="240" w:lineRule="auto"/>
        <w:rPr>
          <w:rFonts w:cs="Arial"/>
        </w:rPr>
      </w:pPr>
      <w:r>
        <w:rPr>
          <w:rFonts w:cs="Arial"/>
        </w:rPr>
        <w:t>Develop</w:t>
      </w:r>
      <w:r w:rsidR="00D43B13">
        <w:rPr>
          <w:rFonts w:cs="Arial"/>
        </w:rPr>
        <w:t>,</w:t>
      </w:r>
      <w:r>
        <w:rPr>
          <w:rFonts w:cs="Arial"/>
        </w:rPr>
        <w:t xml:space="preserve"> model </w:t>
      </w:r>
      <w:r w:rsidR="00D43B13">
        <w:rPr>
          <w:rFonts w:cs="Arial"/>
        </w:rPr>
        <w:t xml:space="preserve">and revise </w:t>
      </w:r>
      <w:r>
        <w:rPr>
          <w:rFonts w:cs="Arial"/>
        </w:rPr>
        <w:t>concept</w:t>
      </w:r>
      <w:r w:rsidR="00D43B13">
        <w:rPr>
          <w:rFonts w:cs="Arial"/>
        </w:rPr>
        <w:t>/s</w:t>
      </w:r>
      <w:r w:rsidR="006E753A">
        <w:rPr>
          <w:rFonts w:cs="Arial"/>
        </w:rPr>
        <w:t>;</w:t>
      </w:r>
    </w:p>
    <w:p w14:paraId="51338C56" w14:textId="164294B7" w:rsidR="00BA696E" w:rsidRDefault="00BA696E" w:rsidP="00E35075">
      <w:pPr>
        <w:pStyle w:val="ListParagraph"/>
        <w:numPr>
          <w:ilvl w:val="0"/>
          <w:numId w:val="9"/>
        </w:numPr>
        <w:spacing w:after="0" w:line="240" w:lineRule="auto"/>
        <w:rPr>
          <w:rFonts w:cs="Arial"/>
        </w:rPr>
      </w:pPr>
      <w:r>
        <w:rPr>
          <w:rFonts w:cs="Arial"/>
        </w:rPr>
        <w:t xml:space="preserve">Manufacture </w:t>
      </w:r>
      <w:r w:rsidR="00E37C9E">
        <w:rPr>
          <w:rFonts w:cs="Arial"/>
        </w:rPr>
        <w:t>a suitable</w:t>
      </w:r>
      <w:r>
        <w:rPr>
          <w:rFonts w:cs="Arial"/>
        </w:rPr>
        <w:t xml:space="preserve"> artefact</w:t>
      </w:r>
      <w:r w:rsidR="0019319F">
        <w:rPr>
          <w:rFonts w:cs="Arial"/>
        </w:rPr>
        <w:t>;</w:t>
      </w:r>
    </w:p>
    <w:p w14:paraId="419BAC30" w14:textId="494DD969" w:rsidR="00BA696E" w:rsidRPr="00E35075" w:rsidRDefault="00E37C9E" w:rsidP="00E35075">
      <w:pPr>
        <w:pStyle w:val="ListParagraph"/>
        <w:numPr>
          <w:ilvl w:val="0"/>
          <w:numId w:val="9"/>
        </w:numPr>
        <w:spacing w:after="0" w:line="240" w:lineRule="auto"/>
        <w:rPr>
          <w:rFonts w:cs="Arial"/>
        </w:rPr>
      </w:pPr>
      <w:r>
        <w:rPr>
          <w:rFonts w:cs="Arial"/>
        </w:rPr>
        <w:t>Safely u</w:t>
      </w:r>
      <w:r w:rsidR="00BA696E">
        <w:rPr>
          <w:rFonts w:cs="Arial"/>
        </w:rPr>
        <w:t xml:space="preserve">se a range of basic hand </w:t>
      </w:r>
      <w:r w:rsidR="00D03EDC">
        <w:rPr>
          <w:rFonts w:cs="Arial"/>
        </w:rPr>
        <w:t xml:space="preserve">and power </w:t>
      </w:r>
      <w:r w:rsidR="00BA696E">
        <w:rPr>
          <w:rFonts w:cs="Arial"/>
        </w:rPr>
        <w:t>tools and equipment</w:t>
      </w:r>
      <w:r w:rsidR="006E753A">
        <w:rPr>
          <w:rFonts w:cs="Arial"/>
        </w:rPr>
        <w:t>.</w:t>
      </w:r>
    </w:p>
    <w:p w14:paraId="0C298B53" w14:textId="77777777" w:rsidR="00795270" w:rsidRDefault="00795270" w:rsidP="005241DD">
      <w:pPr>
        <w:spacing w:after="0" w:line="240" w:lineRule="auto"/>
        <w:rPr>
          <w:rFonts w:cs="Arial"/>
        </w:rPr>
      </w:pPr>
    </w:p>
    <w:p w14:paraId="30D2B97C" w14:textId="77777777" w:rsidR="00795270" w:rsidRPr="00BA696E" w:rsidRDefault="00795270" w:rsidP="005241DD">
      <w:pPr>
        <w:spacing w:after="0" w:line="240" w:lineRule="auto"/>
        <w:rPr>
          <w:rFonts w:cs="Arial"/>
          <w:b/>
          <w:bCs/>
        </w:rPr>
      </w:pPr>
      <w:r w:rsidRPr="00BA696E">
        <w:rPr>
          <w:rFonts w:cs="Arial"/>
          <w:b/>
          <w:bCs/>
        </w:rPr>
        <w:t>Evaluation</w:t>
      </w:r>
    </w:p>
    <w:p w14:paraId="1F2284B8" w14:textId="0825E530" w:rsidR="00E35075" w:rsidRDefault="00BA696E" w:rsidP="003878CF">
      <w:pPr>
        <w:pStyle w:val="ListParagraph"/>
        <w:numPr>
          <w:ilvl w:val="0"/>
          <w:numId w:val="9"/>
        </w:numPr>
        <w:spacing w:after="0" w:line="240" w:lineRule="auto"/>
        <w:rPr>
          <w:rFonts w:cs="Arial"/>
        </w:rPr>
      </w:pPr>
      <w:r>
        <w:rPr>
          <w:rFonts w:cs="Arial"/>
        </w:rPr>
        <w:t>Carry out appropriate tests</w:t>
      </w:r>
      <w:r w:rsidR="000669E3">
        <w:rPr>
          <w:rFonts w:cs="Arial"/>
        </w:rPr>
        <w:t xml:space="preserve">, evaluation and analysis </w:t>
      </w:r>
      <w:r w:rsidR="00D43B13">
        <w:rPr>
          <w:rFonts w:cs="Arial"/>
        </w:rPr>
        <w:t>(</w:t>
      </w:r>
      <w:r>
        <w:rPr>
          <w:rFonts w:cs="Arial"/>
        </w:rPr>
        <w:t>at relevant stages</w:t>
      </w:r>
      <w:r w:rsidR="00D43B13">
        <w:rPr>
          <w:rFonts w:cs="Arial"/>
        </w:rPr>
        <w:t>)</w:t>
      </w:r>
      <w:r w:rsidR="006E753A">
        <w:rPr>
          <w:rFonts w:cs="Arial"/>
        </w:rPr>
        <w:t>;</w:t>
      </w:r>
    </w:p>
    <w:p w14:paraId="0A4A42F1" w14:textId="53968736" w:rsidR="00BA696E" w:rsidRDefault="00BA696E" w:rsidP="003878CF">
      <w:pPr>
        <w:pStyle w:val="ListParagraph"/>
        <w:numPr>
          <w:ilvl w:val="0"/>
          <w:numId w:val="9"/>
        </w:numPr>
        <w:spacing w:after="0" w:line="240" w:lineRule="auto"/>
        <w:rPr>
          <w:rFonts w:cs="Arial"/>
        </w:rPr>
      </w:pPr>
      <w:r>
        <w:rPr>
          <w:rFonts w:cs="Arial"/>
        </w:rPr>
        <w:t>Confirm appropriate model for final realisation</w:t>
      </w:r>
      <w:r w:rsidR="00D43B13">
        <w:rPr>
          <w:rFonts w:cs="Arial"/>
        </w:rPr>
        <w:t>, testing for suitability</w:t>
      </w:r>
      <w:r w:rsidR="006E753A">
        <w:rPr>
          <w:rFonts w:cs="Arial"/>
        </w:rPr>
        <w:t>;</w:t>
      </w:r>
    </w:p>
    <w:p w14:paraId="57CA367F" w14:textId="52A4904E" w:rsidR="001D4BF3" w:rsidRPr="00D43B13" w:rsidRDefault="00BA696E" w:rsidP="00D43B13">
      <w:pPr>
        <w:pStyle w:val="ListParagraph"/>
        <w:numPr>
          <w:ilvl w:val="0"/>
          <w:numId w:val="9"/>
        </w:numPr>
        <w:spacing w:after="0" w:line="240" w:lineRule="auto"/>
        <w:rPr>
          <w:rFonts w:cs="Arial"/>
        </w:rPr>
        <w:sectPr w:rsidR="001D4BF3" w:rsidRPr="00D43B13" w:rsidSect="00103F70">
          <w:headerReference w:type="even" r:id="rId16"/>
          <w:headerReference w:type="default" r:id="rId17"/>
          <w:footerReference w:type="even" r:id="rId18"/>
          <w:footerReference w:type="default" r:id="rId19"/>
          <w:headerReference w:type="first" r:id="rId20"/>
          <w:footerReference w:type="first" r:id="rId21"/>
          <w:pgSz w:w="11906" w:h="16838"/>
          <w:pgMar w:top="1134" w:right="1276" w:bottom="1134" w:left="1134" w:header="709" w:footer="709" w:gutter="0"/>
          <w:cols w:space="1134"/>
          <w:titlePg/>
          <w:docGrid w:linePitch="360"/>
        </w:sectPr>
      </w:pPr>
      <w:r>
        <w:rPr>
          <w:rFonts w:cs="Arial"/>
        </w:rPr>
        <w:lastRenderedPageBreak/>
        <w:t>Evaluate how well the final “working artefact” me</w:t>
      </w:r>
      <w:r w:rsidR="000669E3">
        <w:rPr>
          <w:rFonts w:cs="Arial"/>
        </w:rPr>
        <w:t>ets</w:t>
      </w:r>
      <w:r>
        <w:rPr>
          <w:rFonts w:cs="Arial"/>
        </w:rPr>
        <w:t xml:space="preserve"> the brief</w:t>
      </w:r>
      <w:r w:rsidR="000669E3">
        <w:rPr>
          <w:rFonts w:cs="Arial"/>
        </w:rPr>
        <w:t xml:space="preserve"> (e.g. performance, quality, </w:t>
      </w:r>
      <w:proofErr w:type="gramStart"/>
      <w:r w:rsidR="000669E3">
        <w:rPr>
          <w:rFonts w:cs="Arial"/>
        </w:rPr>
        <w:t>time</w:t>
      </w:r>
      <w:proofErr w:type="gramEnd"/>
      <w:r w:rsidR="000669E3">
        <w:rPr>
          <w:rFonts w:cs="Arial"/>
        </w:rPr>
        <w:t>, resources, cost</w:t>
      </w:r>
      <w:r w:rsidR="00D43B13">
        <w:rPr>
          <w:rFonts w:cs="Arial"/>
        </w:rPr>
        <w:t>, and client expectations</w:t>
      </w:r>
      <w:r w:rsidR="000669E3">
        <w:rPr>
          <w:rFonts w:cs="Arial"/>
        </w:rPr>
        <w:t>)</w:t>
      </w:r>
      <w:r w:rsidR="00D43B13">
        <w:rPr>
          <w:rFonts w:cs="Arial"/>
        </w:rPr>
        <w:t>.</w:t>
      </w:r>
      <w:r w:rsidR="005241DD" w:rsidRPr="00D43B13">
        <w:rPr>
          <w:b/>
        </w:rPr>
        <w:t xml:space="preserve"> </w:t>
      </w:r>
    </w:p>
    <w:p w14:paraId="44E250AE" w14:textId="77777777" w:rsidR="00B360CD" w:rsidRPr="00E944C8" w:rsidRDefault="00B360CD" w:rsidP="00B360CD">
      <w:pPr>
        <w:pStyle w:val="Heading2"/>
        <w:spacing w:before="0"/>
      </w:pPr>
      <w:r w:rsidRPr="00E944C8">
        <w:lastRenderedPageBreak/>
        <w:t>Occupational Specialist Content</w:t>
      </w:r>
    </w:p>
    <w:p w14:paraId="1C143628" w14:textId="46274CA2" w:rsidR="00A66867" w:rsidRDefault="00B360CD" w:rsidP="00B360CD">
      <w:pPr>
        <w:spacing w:line="240" w:lineRule="auto"/>
      </w:pPr>
      <w:r w:rsidRPr="61D16D05">
        <w:rPr>
          <w:rFonts w:cs="Arial"/>
        </w:rPr>
        <w:t xml:space="preserve">Specialist content </w:t>
      </w:r>
      <w:proofErr w:type="gramStart"/>
      <w:r w:rsidRPr="61D16D05">
        <w:rPr>
          <w:rFonts w:cs="Arial"/>
        </w:rPr>
        <w:t>is structured</w:t>
      </w:r>
      <w:proofErr w:type="gramEnd"/>
      <w:r w:rsidRPr="61D16D05">
        <w:rPr>
          <w:rFonts w:cs="Arial"/>
        </w:rPr>
        <w:t xml:space="preserve"> into different occupational specialisms, which correspond to the apprenticeship standards listed on the </w:t>
      </w:r>
      <w:r>
        <w:rPr>
          <w:rFonts w:cs="Arial"/>
        </w:rPr>
        <w:t>relevant occupational map</w:t>
      </w:r>
      <w:r w:rsidRPr="61D16D05">
        <w:rPr>
          <w:rFonts w:cs="Arial"/>
        </w:rPr>
        <w:t xml:space="preserve">. Occupational specialisms ensure students develop the knowledge and skills necessary to achieve </w:t>
      </w:r>
      <w:r>
        <w:rPr>
          <w:rFonts w:cs="Arial"/>
        </w:rPr>
        <w:t xml:space="preserve">a level of competence needed to enter employment in </w:t>
      </w:r>
      <w:r w:rsidRPr="61D16D05">
        <w:rPr>
          <w:rFonts w:cs="Arial"/>
        </w:rPr>
        <w:t>the occupational specialism</w:t>
      </w:r>
      <w:r>
        <w:rPr>
          <w:rFonts w:cs="Arial"/>
        </w:rPr>
        <w:t>, and are organised around ‘performance outcomes’ that indicate what the student will be able to do, as a result of learning and applying the specified knowledge and skills</w:t>
      </w:r>
      <w:r w:rsidRPr="61D16D05">
        <w:rPr>
          <w:rFonts w:cs="Arial"/>
        </w:rPr>
        <w:t xml:space="preserve">.  </w:t>
      </w:r>
    </w:p>
    <w:p w14:paraId="2DAAC236" w14:textId="77777777" w:rsidR="00B360CD" w:rsidRDefault="00B360CD">
      <w:pPr>
        <w:spacing w:after="0" w:line="240" w:lineRule="auto"/>
        <w:rPr>
          <w:b/>
          <w:bCs/>
          <w:color w:val="1F4E79"/>
          <w:sz w:val="28"/>
        </w:rPr>
      </w:pPr>
      <w:r>
        <w:rPr>
          <w:b/>
          <w:bCs/>
          <w:color w:val="1F4E79"/>
          <w:sz w:val="28"/>
        </w:rPr>
        <w:br w:type="page"/>
      </w:r>
    </w:p>
    <w:p w14:paraId="4E6E5B65" w14:textId="5B38D0AF" w:rsidR="00EF6FE8" w:rsidRDefault="00EF6FE8" w:rsidP="00EF6FE8">
      <w:pPr>
        <w:rPr>
          <w:b/>
          <w:bCs/>
          <w:color w:val="1F4E79"/>
          <w:sz w:val="28"/>
          <w:szCs w:val="22"/>
        </w:rPr>
      </w:pPr>
      <w:r>
        <w:rPr>
          <w:b/>
          <w:bCs/>
          <w:color w:val="1F4E79"/>
          <w:sz w:val="28"/>
        </w:rPr>
        <w:lastRenderedPageBreak/>
        <w:t>Occupational Specialism:</w:t>
      </w:r>
      <w:r w:rsidR="00C819F5">
        <w:rPr>
          <w:b/>
          <w:bCs/>
          <w:color w:val="1F4E79"/>
          <w:sz w:val="28"/>
        </w:rPr>
        <w:t xml:space="preserve"> Design and Development (Mechanical Engineering)</w:t>
      </w:r>
    </w:p>
    <w:p w14:paraId="7AB51ABD" w14:textId="2E965426" w:rsidR="000F0023" w:rsidRPr="00F2789D" w:rsidRDefault="000F0023" w:rsidP="000F0023">
      <w:pPr>
        <w:spacing w:after="0" w:line="240" w:lineRule="auto"/>
        <w:rPr>
          <w:b/>
          <w:bCs/>
        </w:rPr>
      </w:pPr>
      <w:r>
        <w:rPr>
          <w:b/>
          <w:bCs/>
        </w:rPr>
        <w:t xml:space="preserve">Performance Outcome 1: </w:t>
      </w:r>
      <w:r w:rsidR="002F2950">
        <w:rPr>
          <w:rFonts w:cs="Arial"/>
          <w:b/>
          <w:bCs/>
        </w:rPr>
        <w:t>Analyse and interpret</w:t>
      </w:r>
      <w:r w:rsidR="002F2950" w:rsidRPr="00D91407">
        <w:rPr>
          <w:rFonts w:cs="Arial"/>
        </w:rPr>
        <w:t xml:space="preserve"> </w:t>
      </w:r>
      <w:r w:rsidR="002F2950" w:rsidRPr="00F2789D">
        <w:rPr>
          <w:rFonts w:cs="Arial"/>
          <w:b/>
        </w:rPr>
        <w:t>engineering</w:t>
      </w:r>
      <w:r w:rsidR="00D03EDC">
        <w:rPr>
          <w:rFonts w:cs="Arial"/>
          <w:b/>
        </w:rPr>
        <w:t xml:space="preserve"> and manufacturing</w:t>
      </w:r>
      <w:r w:rsidR="002F2950" w:rsidRPr="00F2789D">
        <w:rPr>
          <w:rFonts w:cs="Arial"/>
          <w:b/>
        </w:rPr>
        <w:t xml:space="preserve"> requirements, systems, processes, technical drawings and specifications</w:t>
      </w:r>
    </w:p>
    <w:p w14:paraId="10CFB7D4" w14:textId="77777777" w:rsidR="000F0023" w:rsidRPr="00355C7A" w:rsidRDefault="000F0023" w:rsidP="000F0023">
      <w:pPr>
        <w:spacing w:after="0" w:line="240" w:lineRule="auto"/>
        <w:rPr>
          <w:b/>
          <w:bCs/>
        </w:rPr>
      </w:pPr>
    </w:p>
    <w:tbl>
      <w:tblPr>
        <w:tblStyle w:val="TableGrid"/>
        <w:tblW w:w="0" w:type="auto"/>
        <w:tblLook w:val="04A0" w:firstRow="1" w:lastRow="0" w:firstColumn="1" w:lastColumn="0" w:noHBand="0" w:noVBand="1"/>
      </w:tblPr>
      <w:tblGrid>
        <w:gridCol w:w="6965"/>
        <w:gridCol w:w="6965"/>
      </w:tblGrid>
      <w:tr w:rsidR="00C819F5" w:rsidRPr="00D91407" w14:paraId="7B3B903B" w14:textId="77777777" w:rsidTr="00AB37BE">
        <w:tc>
          <w:tcPr>
            <w:tcW w:w="6965" w:type="dxa"/>
          </w:tcPr>
          <w:p w14:paraId="70CD76ED" w14:textId="77777777" w:rsidR="00C819F5" w:rsidRPr="00F92FD5" w:rsidRDefault="00C819F5" w:rsidP="00AB37BE">
            <w:pPr>
              <w:rPr>
                <w:rFonts w:cs="Arial"/>
                <w:b/>
                <w:bCs/>
              </w:rPr>
            </w:pPr>
            <w:r w:rsidRPr="00F92FD5">
              <w:rPr>
                <w:rFonts w:eastAsia="Arial" w:cs="Arial"/>
                <w:b/>
                <w:bCs/>
              </w:rPr>
              <w:t>Knowledge specific to performance outcome</w:t>
            </w:r>
          </w:p>
        </w:tc>
        <w:tc>
          <w:tcPr>
            <w:tcW w:w="6965" w:type="dxa"/>
          </w:tcPr>
          <w:p w14:paraId="15586586" w14:textId="77777777" w:rsidR="00C819F5" w:rsidRPr="00F92FD5" w:rsidRDefault="00C819F5" w:rsidP="00AB37BE">
            <w:pPr>
              <w:rPr>
                <w:rFonts w:cs="Arial"/>
                <w:b/>
                <w:bCs/>
              </w:rPr>
            </w:pPr>
            <w:r w:rsidRPr="00F92FD5">
              <w:rPr>
                <w:rFonts w:cs="Arial"/>
                <w:b/>
                <w:bCs/>
              </w:rPr>
              <w:t>Skills specific to performance outcome</w:t>
            </w:r>
          </w:p>
        </w:tc>
      </w:tr>
      <w:tr w:rsidR="00C819F5" w:rsidRPr="00D91407" w14:paraId="2ABD57DC" w14:textId="77777777" w:rsidTr="00AB37BE">
        <w:tc>
          <w:tcPr>
            <w:tcW w:w="6965" w:type="dxa"/>
          </w:tcPr>
          <w:p w14:paraId="59889BC1" w14:textId="415D5AEB"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Common design methodologies, practices, processes, applications and integration, relevant to contemporary mechanical engineering contexts</w:t>
            </w:r>
            <w:r w:rsidR="00F2789D">
              <w:rPr>
                <w:rFonts w:ascii="Arial" w:hAnsi="Arial" w:cs="Arial"/>
                <w:color w:val="000000" w:themeColor="text1"/>
                <w:sz w:val="24"/>
                <w:szCs w:val="24"/>
              </w:rPr>
              <w:t>.</w:t>
            </w:r>
          </w:p>
          <w:p w14:paraId="68CC1793" w14:textId="77777777" w:rsidR="00C819F5" w:rsidRPr="00FA7401" w:rsidRDefault="00C819F5" w:rsidP="00AB37BE">
            <w:pPr>
              <w:pStyle w:val="BodyA"/>
              <w:spacing w:after="0" w:line="240" w:lineRule="auto"/>
              <w:rPr>
                <w:rFonts w:ascii="Arial" w:hAnsi="Arial" w:cs="Arial"/>
                <w:color w:val="000000" w:themeColor="text1"/>
                <w:sz w:val="24"/>
                <w:szCs w:val="24"/>
              </w:rPr>
            </w:pPr>
          </w:p>
          <w:p w14:paraId="78B141C8" w14:textId="4DE5A366"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Engineering representations, symbols, conventions, and annotations (e.g. geometrical dimensions, tolerances, limits, fits and finishes, terminology and nomenclature), specifically in mechanical engineering contexts and activities</w:t>
            </w:r>
            <w:r w:rsidR="00F2789D">
              <w:rPr>
                <w:rFonts w:ascii="Arial" w:hAnsi="Arial" w:cs="Arial"/>
                <w:color w:val="000000" w:themeColor="text1"/>
                <w:sz w:val="24"/>
                <w:szCs w:val="24"/>
              </w:rPr>
              <w:t>.</w:t>
            </w:r>
          </w:p>
          <w:p w14:paraId="43359EA0" w14:textId="77777777" w:rsidR="00C819F5" w:rsidRPr="00FA7401" w:rsidRDefault="00C819F5" w:rsidP="00AB37BE">
            <w:pPr>
              <w:pStyle w:val="BodyA"/>
              <w:spacing w:after="0" w:line="240" w:lineRule="auto"/>
              <w:rPr>
                <w:rFonts w:ascii="Arial" w:hAnsi="Arial" w:cs="Arial"/>
                <w:color w:val="000000" w:themeColor="text1"/>
                <w:sz w:val="24"/>
                <w:szCs w:val="24"/>
              </w:rPr>
            </w:pPr>
          </w:p>
          <w:p w14:paraId="7B133B76" w14:textId="6703248C"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Engineering standards and regulatory requirements relevant to mechanical engineering</w:t>
            </w:r>
            <w:r w:rsidR="00F2789D">
              <w:rPr>
                <w:rFonts w:ascii="Arial" w:hAnsi="Arial" w:cs="Arial"/>
                <w:color w:val="000000" w:themeColor="text1"/>
                <w:sz w:val="24"/>
                <w:szCs w:val="24"/>
              </w:rPr>
              <w:t>.</w:t>
            </w:r>
          </w:p>
          <w:p w14:paraId="2BDD07D1" w14:textId="77777777" w:rsidR="00C819F5" w:rsidRPr="00FA7401" w:rsidRDefault="00C819F5" w:rsidP="00AB37BE">
            <w:pPr>
              <w:pStyle w:val="BodyA"/>
              <w:spacing w:after="0" w:line="240" w:lineRule="auto"/>
              <w:rPr>
                <w:rFonts w:ascii="Arial" w:hAnsi="Arial" w:cs="Arial"/>
                <w:color w:val="000000" w:themeColor="text1"/>
                <w:sz w:val="24"/>
                <w:szCs w:val="24"/>
              </w:rPr>
            </w:pPr>
          </w:p>
          <w:p w14:paraId="5981B0C5" w14:textId="57DAB223"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Mathematical theory and methods and their application in mechanical engineering contexts</w:t>
            </w:r>
            <w:r w:rsidR="00F2789D">
              <w:rPr>
                <w:rFonts w:ascii="Arial" w:hAnsi="Arial" w:cs="Arial"/>
                <w:color w:val="000000" w:themeColor="text1"/>
                <w:sz w:val="24"/>
                <w:szCs w:val="24"/>
              </w:rPr>
              <w:t>.</w:t>
            </w:r>
          </w:p>
          <w:p w14:paraId="5F675938" w14:textId="77777777" w:rsidR="00C819F5" w:rsidRPr="00FA7401" w:rsidRDefault="00C819F5" w:rsidP="00AB37BE">
            <w:pPr>
              <w:pStyle w:val="BodyA"/>
              <w:spacing w:after="0" w:line="240" w:lineRule="auto"/>
              <w:rPr>
                <w:rFonts w:ascii="Arial" w:hAnsi="Arial" w:cs="Arial"/>
                <w:color w:val="000000" w:themeColor="text1"/>
                <w:sz w:val="24"/>
                <w:szCs w:val="24"/>
              </w:rPr>
            </w:pPr>
          </w:p>
          <w:p w14:paraId="1AD6A984" w14:textId="40989B8E"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Scientific principles relevant to mechanical engineering activities</w:t>
            </w:r>
            <w:r w:rsidR="00F2789D">
              <w:rPr>
                <w:rFonts w:ascii="Arial" w:hAnsi="Arial" w:cs="Arial"/>
                <w:color w:val="000000" w:themeColor="text1"/>
                <w:sz w:val="24"/>
                <w:szCs w:val="24"/>
              </w:rPr>
              <w:t>.</w:t>
            </w:r>
          </w:p>
          <w:p w14:paraId="6C001331" w14:textId="18DAC0BC" w:rsidR="00C819F5" w:rsidRPr="00D91407" w:rsidRDefault="00C819F5" w:rsidP="00AB37BE">
            <w:pPr>
              <w:pStyle w:val="BodyA"/>
              <w:spacing w:after="0" w:line="240" w:lineRule="auto"/>
              <w:rPr>
                <w:rFonts w:ascii="Arial" w:hAnsi="Arial" w:cs="Arial"/>
                <w:sz w:val="24"/>
                <w:szCs w:val="24"/>
              </w:rPr>
            </w:pPr>
          </w:p>
        </w:tc>
        <w:tc>
          <w:tcPr>
            <w:tcW w:w="6965" w:type="dxa"/>
          </w:tcPr>
          <w:p w14:paraId="0A1A5D61" w14:textId="0C45EA3F" w:rsidR="00C819F5" w:rsidRPr="00214F58" w:rsidRDefault="00C819F5" w:rsidP="00236F7F">
            <w:pPr>
              <w:spacing w:line="240" w:lineRule="auto"/>
              <w:rPr>
                <w:rFonts w:eastAsia="Calibri" w:cs="Arial"/>
              </w:rPr>
            </w:pPr>
            <w:r>
              <w:rPr>
                <w:rFonts w:eastAsia="Calibri" w:cs="Arial"/>
              </w:rPr>
              <w:t>Access, examine, r</w:t>
            </w:r>
            <w:r w:rsidRPr="00D91407">
              <w:rPr>
                <w:rFonts w:eastAsia="Calibri" w:cs="Arial"/>
              </w:rPr>
              <w:t>eview, interpret and respond effectively to</w:t>
            </w:r>
            <w:r>
              <w:rPr>
                <w:rFonts w:eastAsia="Calibri" w:cs="Arial"/>
              </w:rPr>
              <w:t xml:space="preserve"> </w:t>
            </w:r>
            <w:r w:rsidRPr="00214F58">
              <w:rPr>
                <w:rFonts w:eastAsia="Calibri" w:cs="Arial"/>
              </w:rPr>
              <w:t xml:space="preserve">mechanical design </w:t>
            </w:r>
            <w:proofErr w:type="gramStart"/>
            <w:r w:rsidRPr="00214F58">
              <w:rPr>
                <w:rFonts w:eastAsia="Calibri" w:cs="Arial"/>
              </w:rPr>
              <w:t>projects and task</w:t>
            </w:r>
            <w:r>
              <w:rPr>
                <w:rFonts w:eastAsia="Calibri" w:cs="Arial"/>
              </w:rPr>
              <w:t>s</w:t>
            </w:r>
            <w:proofErr w:type="gramEnd"/>
            <w:r>
              <w:rPr>
                <w:rFonts w:eastAsia="Calibri" w:cs="Arial"/>
              </w:rPr>
              <w:t xml:space="preserve"> and </w:t>
            </w:r>
            <w:r w:rsidRPr="00214F58">
              <w:rPr>
                <w:rFonts w:eastAsia="Calibri" w:cs="Arial"/>
              </w:rPr>
              <w:t>requirements from different sources (e.g. specifications, concepts, stakeholders)</w:t>
            </w:r>
            <w:r w:rsidR="00F2789D">
              <w:rPr>
                <w:rFonts w:eastAsia="Calibri" w:cs="Arial"/>
              </w:rPr>
              <w:t>.</w:t>
            </w:r>
          </w:p>
          <w:p w14:paraId="4A536C7E" w14:textId="7C37F1BA" w:rsidR="00C819F5" w:rsidRPr="00214F58" w:rsidRDefault="00C819F5" w:rsidP="00236F7F">
            <w:pPr>
              <w:spacing w:line="240" w:lineRule="auto"/>
              <w:rPr>
                <w:rFonts w:eastAsia="Calibri" w:cs="Arial"/>
              </w:rPr>
            </w:pPr>
            <w:proofErr w:type="gramStart"/>
            <w:r w:rsidRPr="00214F58">
              <w:rPr>
                <w:rFonts w:eastAsia="Calibri" w:cs="Arial"/>
              </w:rPr>
              <w:t>Critique</w:t>
            </w:r>
            <w:proofErr w:type="gramEnd"/>
            <w:r w:rsidRPr="00214F58">
              <w:rPr>
                <w:rFonts w:eastAsia="Calibri" w:cs="Arial"/>
              </w:rPr>
              <w:t>, challenge and confirm design project expectations and requirements appropriately, including requirement risks.</w:t>
            </w:r>
          </w:p>
          <w:p w14:paraId="32CE4684" w14:textId="57047225" w:rsidR="00C819F5" w:rsidRPr="00214F58" w:rsidRDefault="00C819F5" w:rsidP="00236F7F">
            <w:pPr>
              <w:spacing w:line="240" w:lineRule="auto"/>
              <w:rPr>
                <w:rFonts w:cs="Arial"/>
              </w:rPr>
            </w:pPr>
            <w:r w:rsidRPr="00214F58">
              <w:rPr>
                <w:rFonts w:cs="Arial"/>
              </w:rPr>
              <w:t>Interpret information in a range of formats, media and technology (e.g. BIM; PIM; CAD)</w:t>
            </w:r>
            <w:r w:rsidR="00F2789D">
              <w:rPr>
                <w:rFonts w:cs="Arial"/>
              </w:rPr>
              <w:t>.</w:t>
            </w:r>
            <w:r w:rsidRPr="00214F58">
              <w:rPr>
                <w:rFonts w:cs="Arial"/>
              </w:rPr>
              <w:t xml:space="preserve"> </w:t>
            </w:r>
          </w:p>
          <w:p w14:paraId="35BCAE5A" w14:textId="0CD9E5FD" w:rsidR="00C819F5" w:rsidRPr="00C819F5" w:rsidRDefault="00C819F5" w:rsidP="00236F7F">
            <w:pPr>
              <w:spacing w:line="240" w:lineRule="auto"/>
              <w:rPr>
                <w:rFonts w:cs="Arial"/>
              </w:rPr>
            </w:pPr>
            <w:r w:rsidRPr="00214F58">
              <w:rPr>
                <w:rFonts w:cs="Arial"/>
              </w:rPr>
              <w:t>Interpret mechanical process and instrument diagrams, critically appraising and effectively responding to relevant technical information</w:t>
            </w:r>
            <w:r w:rsidR="00F2789D">
              <w:rPr>
                <w:rFonts w:cs="Arial"/>
              </w:rPr>
              <w:t>.</w:t>
            </w:r>
          </w:p>
          <w:p w14:paraId="27DE25D0" w14:textId="1C835FB6" w:rsidR="00C819F5" w:rsidRDefault="00C819F5" w:rsidP="00236F7F">
            <w:pPr>
              <w:spacing w:line="240" w:lineRule="auto"/>
              <w:rPr>
                <w:rFonts w:eastAsia="Calibri" w:cs="Arial"/>
                <w:lang w:val="en-US"/>
              </w:rPr>
            </w:pPr>
            <w:r w:rsidRPr="00214F58">
              <w:rPr>
                <w:rFonts w:eastAsia="Calibri" w:cs="Arial"/>
                <w:lang w:val="en-US"/>
              </w:rPr>
              <w:t>Identify inaccuracies or discrepancies in engineering drawings and specifications, make necessary amendments, and propose solutions</w:t>
            </w:r>
            <w:r w:rsidR="00F2789D">
              <w:rPr>
                <w:rFonts w:eastAsia="Calibri" w:cs="Arial"/>
                <w:lang w:val="en-US"/>
              </w:rPr>
              <w:t>.</w:t>
            </w:r>
          </w:p>
          <w:p w14:paraId="67C5D670" w14:textId="3F3ACEBC" w:rsidR="00C819F5" w:rsidRPr="00C819F5" w:rsidRDefault="00C819F5" w:rsidP="00236F7F">
            <w:pPr>
              <w:spacing w:line="240" w:lineRule="auto"/>
              <w:rPr>
                <w:rFonts w:eastAsia="Calibri" w:cs="Arial"/>
                <w:bCs/>
              </w:rPr>
            </w:pPr>
            <w:r>
              <w:rPr>
                <w:rFonts w:eastAsia="Calibri" w:cs="Arial"/>
                <w:bCs/>
              </w:rPr>
              <w:t>Verify mechanical</w:t>
            </w:r>
            <w:r w:rsidR="00AA6A03">
              <w:rPr>
                <w:rFonts w:eastAsia="Calibri" w:cs="Arial"/>
                <w:bCs/>
              </w:rPr>
              <w:t xml:space="preserve"> </w:t>
            </w:r>
            <w:r>
              <w:rPr>
                <w:rFonts w:eastAsia="Calibri" w:cs="Arial"/>
                <w:bCs/>
              </w:rPr>
              <w:t>design concepts, briefs and specifications, in relation to context, function and specific requirements</w:t>
            </w:r>
            <w:r w:rsidRPr="00D91407">
              <w:rPr>
                <w:rFonts w:eastAsia="Calibri" w:cs="Arial"/>
                <w:bCs/>
              </w:rPr>
              <w:t xml:space="preserve"> </w:t>
            </w:r>
            <w:r>
              <w:rPr>
                <w:rFonts w:eastAsia="Calibri" w:cs="Arial"/>
                <w:bCs/>
              </w:rPr>
              <w:t>(</w:t>
            </w:r>
            <w:r w:rsidRPr="00D91407">
              <w:rPr>
                <w:rFonts w:eastAsia="Calibri" w:cs="Arial"/>
                <w:bCs/>
              </w:rPr>
              <w:t xml:space="preserve">e.g. </w:t>
            </w:r>
            <w:r>
              <w:rPr>
                <w:rFonts w:eastAsia="Calibri" w:cs="Arial"/>
                <w:bCs/>
              </w:rPr>
              <w:t xml:space="preserve">components, </w:t>
            </w:r>
            <w:r w:rsidRPr="00D91407">
              <w:rPr>
                <w:rFonts w:eastAsia="Calibri" w:cs="Arial"/>
                <w:bCs/>
              </w:rPr>
              <w:t>materials, application, location, risk and environment</w:t>
            </w:r>
            <w:r>
              <w:rPr>
                <w:rFonts w:eastAsia="Calibri" w:cs="Arial"/>
                <w:bCs/>
              </w:rPr>
              <w:t>)</w:t>
            </w:r>
            <w:r w:rsidR="00F2789D">
              <w:rPr>
                <w:rFonts w:eastAsia="Calibri" w:cs="Arial"/>
                <w:bCs/>
              </w:rPr>
              <w:t>.</w:t>
            </w:r>
          </w:p>
          <w:p w14:paraId="13CFECD5" w14:textId="356F6700" w:rsidR="00C819F5" w:rsidRPr="00C819F5" w:rsidRDefault="00C819F5" w:rsidP="00236F7F">
            <w:pPr>
              <w:spacing w:line="240" w:lineRule="auto"/>
              <w:rPr>
                <w:rFonts w:cs="Arial"/>
                <w:iCs/>
              </w:rPr>
            </w:pPr>
            <w:r w:rsidRPr="00A067E1">
              <w:rPr>
                <w:rFonts w:cs="Arial"/>
                <w:iCs/>
              </w:rPr>
              <w:t>Use appropriate technology to review, analyse and interpret mechanical design elements in proposals, representations, systems, components, assemblies, products and processes.</w:t>
            </w:r>
          </w:p>
        </w:tc>
      </w:tr>
    </w:tbl>
    <w:p w14:paraId="2003C2E6" w14:textId="3A399C8B" w:rsidR="002F2950" w:rsidRPr="00F2789D" w:rsidRDefault="002F2950" w:rsidP="002F2950">
      <w:pPr>
        <w:spacing w:after="0" w:line="240" w:lineRule="auto"/>
        <w:rPr>
          <w:b/>
          <w:bCs/>
        </w:rPr>
      </w:pPr>
      <w:r>
        <w:rPr>
          <w:b/>
          <w:bCs/>
        </w:rPr>
        <w:lastRenderedPageBreak/>
        <w:t xml:space="preserve">Performance Outcome 2: </w:t>
      </w:r>
      <w:r w:rsidRPr="00F2789D">
        <w:rPr>
          <w:rFonts w:cs="Arial"/>
          <w:b/>
          <w:bCs/>
        </w:rPr>
        <w:t xml:space="preserve">Evaluate </w:t>
      </w:r>
      <w:r w:rsidRPr="00F2789D">
        <w:rPr>
          <w:rFonts w:cs="Arial"/>
          <w:b/>
        </w:rPr>
        <w:t xml:space="preserve">systems, designs, components and processes, managing and integrating design information, proposals and specifications, </w:t>
      </w:r>
      <w:r w:rsidRPr="00F2789D">
        <w:rPr>
          <w:rFonts w:cs="Arial"/>
          <w:b/>
          <w:bCs/>
        </w:rPr>
        <w:t>to develop and improve</w:t>
      </w:r>
      <w:r w:rsidRPr="00F2789D">
        <w:rPr>
          <w:rFonts w:cs="Arial"/>
          <w:b/>
        </w:rPr>
        <w:t xml:space="preserve"> mechanical engineering and manufacturing proposals and solutions</w:t>
      </w:r>
    </w:p>
    <w:p w14:paraId="1D97838A" w14:textId="77777777" w:rsidR="002F2950" w:rsidRPr="00F2789D" w:rsidRDefault="002F2950" w:rsidP="002F2950">
      <w:pPr>
        <w:spacing w:after="0" w:line="240" w:lineRule="auto"/>
        <w:rPr>
          <w:b/>
          <w:bCs/>
        </w:rPr>
      </w:pPr>
    </w:p>
    <w:tbl>
      <w:tblPr>
        <w:tblStyle w:val="TableGrid"/>
        <w:tblW w:w="0" w:type="auto"/>
        <w:tblLook w:val="04A0" w:firstRow="1" w:lastRow="0" w:firstColumn="1" w:lastColumn="0" w:noHBand="0" w:noVBand="1"/>
      </w:tblPr>
      <w:tblGrid>
        <w:gridCol w:w="6965"/>
        <w:gridCol w:w="6965"/>
      </w:tblGrid>
      <w:tr w:rsidR="00C819F5" w:rsidRPr="00D91407" w14:paraId="56906649" w14:textId="77777777" w:rsidTr="00AB37BE">
        <w:tc>
          <w:tcPr>
            <w:tcW w:w="6965" w:type="dxa"/>
          </w:tcPr>
          <w:p w14:paraId="089943CE" w14:textId="77777777" w:rsidR="00C819F5" w:rsidRPr="00F6013D" w:rsidRDefault="00C819F5" w:rsidP="00AB37BE">
            <w:pPr>
              <w:pStyle w:val="BodyA"/>
              <w:spacing w:after="0" w:line="240" w:lineRule="auto"/>
              <w:rPr>
                <w:rFonts w:ascii="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7ACAF11A" w14:textId="77777777" w:rsidR="00C819F5" w:rsidRPr="00F6013D" w:rsidRDefault="00C819F5" w:rsidP="00AB37BE">
            <w:pPr>
              <w:rPr>
                <w:rFonts w:eastAsia="Calibri" w:cs="Arial"/>
                <w:b/>
                <w:bCs/>
              </w:rPr>
            </w:pPr>
            <w:r w:rsidRPr="00F6013D">
              <w:rPr>
                <w:rFonts w:cs="Arial"/>
                <w:b/>
                <w:bCs/>
              </w:rPr>
              <w:t>Skills specific to performance outcome</w:t>
            </w:r>
          </w:p>
        </w:tc>
      </w:tr>
      <w:tr w:rsidR="00C819F5" w:rsidRPr="00D91407" w14:paraId="31963E54" w14:textId="77777777" w:rsidTr="00AB37BE">
        <w:tc>
          <w:tcPr>
            <w:tcW w:w="6965" w:type="dxa"/>
          </w:tcPr>
          <w:p w14:paraId="7CB0D176" w14:textId="77777777" w:rsidR="00C819F5" w:rsidRDefault="00C819F5" w:rsidP="00AB37BE">
            <w:pPr>
              <w:pStyle w:val="BodyA"/>
              <w:spacing w:after="0" w:line="240" w:lineRule="auto"/>
              <w:rPr>
                <w:rFonts w:ascii="Arial" w:hAnsi="Arial" w:cs="Arial"/>
                <w:color w:val="C00000"/>
                <w:sz w:val="24"/>
                <w:szCs w:val="24"/>
              </w:rPr>
            </w:pPr>
          </w:p>
          <w:p w14:paraId="26609EFE" w14:textId="4B55E8CD"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Standard engineering </w:t>
            </w:r>
            <w:r w:rsidR="00D03EDC">
              <w:rPr>
                <w:rFonts w:ascii="Arial" w:hAnsi="Arial" w:cs="Arial"/>
                <w:color w:val="000000" w:themeColor="text1"/>
                <w:sz w:val="24"/>
                <w:szCs w:val="24"/>
              </w:rPr>
              <w:t xml:space="preserve">and manufacturing </w:t>
            </w:r>
            <w:r w:rsidRPr="00FA7401">
              <w:rPr>
                <w:rFonts w:ascii="Arial" w:hAnsi="Arial" w:cs="Arial"/>
                <w:color w:val="000000" w:themeColor="text1"/>
                <w:sz w:val="24"/>
                <w:szCs w:val="24"/>
              </w:rPr>
              <w:t>processes and technologies relevant to mechanical engineering, and their implications for design concepts, decision-making, performance, and outcomes, including:</w:t>
            </w:r>
          </w:p>
          <w:p w14:paraId="6316427B" w14:textId="06C34B59" w:rsidR="00C819F5" w:rsidRPr="00FA7401" w:rsidRDefault="00F2789D" w:rsidP="002A168F">
            <w:pPr>
              <w:pStyle w:val="BodyA"/>
              <w:numPr>
                <w:ilvl w:val="0"/>
                <w:numId w:val="26"/>
              </w:numPr>
              <w:spacing w:after="0" w:line="240" w:lineRule="auto"/>
              <w:rPr>
                <w:rFonts w:ascii="Arial" w:hAnsi="Arial" w:cs="Arial"/>
                <w:color w:val="000000" w:themeColor="text1"/>
                <w:sz w:val="24"/>
                <w:szCs w:val="24"/>
              </w:rPr>
            </w:pPr>
            <w:r>
              <w:rPr>
                <w:rFonts w:ascii="Arial" w:hAnsi="Arial" w:cs="Arial"/>
                <w:color w:val="000000" w:themeColor="text1"/>
                <w:sz w:val="24"/>
                <w:szCs w:val="24"/>
              </w:rPr>
              <w:t>m</w:t>
            </w:r>
            <w:r w:rsidR="00C819F5" w:rsidRPr="00FA7401">
              <w:rPr>
                <w:rFonts w:ascii="Arial" w:hAnsi="Arial" w:cs="Arial"/>
                <w:color w:val="000000" w:themeColor="text1"/>
                <w:sz w:val="24"/>
                <w:szCs w:val="24"/>
              </w:rPr>
              <w:t>aterials and material performance</w:t>
            </w:r>
            <w:r>
              <w:rPr>
                <w:rFonts w:ascii="Arial" w:hAnsi="Arial" w:cs="Arial"/>
                <w:color w:val="000000" w:themeColor="text1"/>
                <w:sz w:val="24"/>
                <w:szCs w:val="24"/>
              </w:rPr>
              <w:t>;</w:t>
            </w:r>
          </w:p>
          <w:p w14:paraId="127B89C3" w14:textId="477840F6" w:rsidR="00C819F5" w:rsidRPr="00F2789D" w:rsidRDefault="00F2789D" w:rsidP="002A168F">
            <w:pPr>
              <w:pStyle w:val="BodyA"/>
              <w:numPr>
                <w:ilvl w:val="0"/>
                <w:numId w:val="26"/>
              </w:numPr>
              <w:spacing w:after="0" w:line="240" w:lineRule="auto"/>
              <w:rPr>
                <w:rFonts w:ascii="Arial" w:hAnsi="Arial" w:cs="Arial"/>
                <w:color w:val="000000" w:themeColor="text1"/>
                <w:sz w:val="24"/>
                <w:szCs w:val="24"/>
              </w:rPr>
            </w:pPr>
            <w:r>
              <w:rPr>
                <w:rFonts w:ascii="Arial" w:hAnsi="Arial" w:cs="Arial"/>
                <w:color w:val="000000" w:themeColor="text1"/>
                <w:sz w:val="24"/>
                <w:szCs w:val="24"/>
              </w:rPr>
              <w:t>m</w:t>
            </w:r>
            <w:r w:rsidR="00C819F5" w:rsidRPr="00F2789D">
              <w:rPr>
                <w:rFonts w:ascii="Arial" w:hAnsi="Arial" w:cs="Arial"/>
                <w:color w:val="000000" w:themeColor="text1"/>
                <w:sz w:val="24"/>
                <w:szCs w:val="24"/>
              </w:rPr>
              <w:t>anufacturing, production and joining techniques</w:t>
            </w:r>
            <w:r w:rsidRPr="00F2789D">
              <w:rPr>
                <w:rFonts w:ascii="Arial" w:hAnsi="Arial" w:cs="Arial"/>
                <w:color w:val="000000" w:themeColor="text1"/>
                <w:sz w:val="24"/>
                <w:szCs w:val="24"/>
              </w:rPr>
              <w:t>;</w:t>
            </w:r>
          </w:p>
          <w:p w14:paraId="1CE60F49" w14:textId="38B2F028" w:rsidR="00C819F5" w:rsidRPr="00F2789D" w:rsidRDefault="00F2789D" w:rsidP="002A168F">
            <w:pPr>
              <w:pStyle w:val="BodyA"/>
              <w:numPr>
                <w:ilvl w:val="0"/>
                <w:numId w:val="26"/>
              </w:numPr>
              <w:spacing w:after="0" w:line="240" w:lineRule="auto"/>
              <w:rPr>
                <w:rFonts w:ascii="Arial" w:hAnsi="Arial" w:cs="Arial"/>
                <w:color w:val="000000" w:themeColor="text1"/>
                <w:sz w:val="24"/>
                <w:szCs w:val="24"/>
              </w:rPr>
            </w:pPr>
            <w:r>
              <w:rPr>
                <w:rFonts w:ascii="Arial" w:hAnsi="Arial" w:cs="Arial"/>
                <w:color w:val="000000" w:themeColor="text1"/>
                <w:sz w:val="24"/>
                <w:szCs w:val="24"/>
              </w:rPr>
              <w:t>s</w:t>
            </w:r>
            <w:r w:rsidR="00C819F5" w:rsidRPr="00F2789D">
              <w:rPr>
                <w:rFonts w:ascii="Arial" w:hAnsi="Arial" w:cs="Arial"/>
                <w:color w:val="000000" w:themeColor="text1"/>
                <w:sz w:val="24"/>
                <w:szCs w:val="24"/>
              </w:rPr>
              <w:t>tatic, dynamic, structural, fluid loads</w:t>
            </w:r>
            <w:r w:rsidRPr="00F2789D">
              <w:rPr>
                <w:rFonts w:ascii="Arial" w:hAnsi="Arial" w:cs="Arial"/>
                <w:color w:val="000000" w:themeColor="text1"/>
                <w:sz w:val="24"/>
                <w:szCs w:val="24"/>
              </w:rPr>
              <w:t>;</w:t>
            </w:r>
          </w:p>
          <w:p w14:paraId="335632A3" w14:textId="00CA75B9" w:rsidR="00C819F5" w:rsidRPr="00F2789D" w:rsidRDefault="00F2789D" w:rsidP="002A168F">
            <w:pPr>
              <w:pStyle w:val="BodyA"/>
              <w:numPr>
                <w:ilvl w:val="0"/>
                <w:numId w:val="26"/>
              </w:numPr>
              <w:spacing w:after="0" w:line="240" w:lineRule="auto"/>
              <w:rPr>
                <w:rFonts w:ascii="Arial" w:hAnsi="Arial" w:cs="Arial"/>
                <w:color w:val="000000" w:themeColor="text1"/>
                <w:sz w:val="24"/>
                <w:szCs w:val="24"/>
              </w:rPr>
            </w:pPr>
            <w:r>
              <w:rPr>
                <w:rFonts w:ascii="Arial" w:hAnsi="Arial" w:cs="Arial"/>
                <w:color w:val="000000" w:themeColor="text1"/>
                <w:sz w:val="24"/>
                <w:szCs w:val="24"/>
              </w:rPr>
              <w:t>e</w:t>
            </w:r>
            <w:r w:rsidR="00C819F5" w:rsidRPr="00F2789D">
              <w:rPr>
                <w:rFonts w:ascii="Arial" w:hAnsi="Arial" w:cs="Arial"/>
                <w:color w:val="000000" w:themeColor="text1"/>
                <w:sz w:val="24"/>
                <w:szCs w:val="24"/>
              </w:rPr>
              <w:t>ffects of service and environmental conditions (e.g. material characteristics, flow rates, temperature and working pressures)</w:t>
            </w:r>
            <w:r w:rsidRPr="00F2789D">
              <w:rPr>
                <w:rFonts w:ascii="Arial" w:hAnsi="Arial" w:cs="Arial"/>
                <w:color w:val="000000" w:themeColor="text1"/>
                <w:sz w:val="24"/>
                <w:szCs w:val="24"/>
              </w:rPr>
              <w:t>;</w:t>
            </w:r>
          </w:p>
          <w:p w14:paraId="5CB7757A" w14:textId="3FB7B9EB" w:rsidR="00F2789D" w:rsidRDefault="00F2789D" w:rsidP="002A168F">
            <w:pPr>
              <w:pStyle w:val="BodyA"/>
              <w:numPr>
                <w:ilvl w:val="0"/>
                <w:numId w:val="26"/>
              </w:numPr>
              <w:spacing w:after="0" w:line="240" w:lineRule="auto"/>
              <w:rPr>
                <w:rFonts w:ascii="Arial" w:hAnsi="Arial" w:cs="Arial"/>
                <w:color w:val="000000" w:themeColor="text1"/>
                <w:sz w:val="24"/>
                <w:szCs w:val="24"/>
              </w:rPr>
            </w:pPr>
            <w:r w:rsidRPr="00F2789D">
              <w:rPr>
                <w:rFonts w:ascii="Arial" w:hAnsi="Arial" w:cs="Arial"/>
                <w:color w:val="000000" w:themeColor="text1"/>
                <w:sz w:val="24"/>
                <w:szCs w:val="24"/>
              </w:rPr>
              <w:t>s</w:t>
            </w:r>
            <w:r w:rsidR="00C819F5" w:rsidRPr="00F2789D">
              <w:rPr>
                <w:rFonts w:ascii="Arial" w:hAnsi="Arial" w:cs="Arial"/>
                <w:color w:val="000000" w:themeColor="text1"/>
                <w:sz w:val="24"/>
                <w:szCs w:val="24"/>
              </w:rPr>
              <w:t>tandard parts and machine elements, uses and applicability</w:t>
            </w:r>
            <w:r w:rsidR="002347AA">
              <w:rPr>
                <w:rFonts w:ascii="Arial" w:hAnsi="Arial" w:cs="Arial"/>
                <w:color w:val="000000" w:themeColor="text1"/>
                <w:sz w:val="24"/>
                <w:szCs w:val="24"/>
              </w:rPr>
              <w:t xml:space="preserve"> (e.g. valves, sensors</w:t>
            </w:r>
            <w:r w:rsidR="007755F1">
              <w:rPr>
                <w:rFonts w:ascii="Arial" w:hAnsi="Arial" w:cs="Arial"/>
                <w:color w:val="000000" w:themeColor="text1"/>
                <w:sz w:val="24"/>
                <w:szCs w:val="24"/>
              </w:rPr>
              <w:t>,</w:t>
            </w:r>
            <w:r w:rsidR="00711EBC">
              <w:rPr>
                <w:rFonts w:ascii="Arial" w:hAnsi="Arial" w:cs="Arial"/>
                <w:color w:val="000000" w:themeColor="text1"/>
                <w:sz w:val="24"/>
                <w:szCs w:val="24"/>
              </w:rPr>
              <w:t xml:space="preserve"> </w:t>
            </w:r>
            <w:r w:rsidR="00F9109B">
              <w:rPr>
                <w:rFonts w:ascii="Arial" w:hAnsi="Arial" w:cs="Arial"/>
                <w:color w:val="000000" w:themeColor="text1"/>
                <w:sz w:val="24"/>
                <w:szCs w:val="24"/>
              </w:rPr>
              <w:t>piping, supports and fi</w:t>
            </w:r>
            <w:r w:rsidR="006E1961">
              <w:rPr>
                <w:rFonts w:ascii="Arial" w:hAnsi="Arial" w:cs="Arial"/>
                <w:color w:val="000000" w:themeColor="text1"/>
                <w:sz w:val="24"/>
                <w:szCs w:val="24"/>
              </w:rPr>
              <w:t>ttings</w:t>
            </w:r>
            <w:r w:rsidR="002347AA">
              <w:rPr>
                <w:rFonts w:ascii="Arial" w:hAnsi="Arial" w:cs="Arial"/>
                <w:color w:val="000000" w:themeColor="text1"/>
                <w:sz w:val="24"/>
                <w:szCs w:val="24"/>
              </w:rPr>
              <w:t>)</w:t>
            </w:r>
          </w:p>
          <w:p w14:paraId="2F847283" w14:textId="7283832D" w:rsidR="00C819F5" w:rsidRPr="00F2789D" w:rsidRDefault="00F2789D" w:rsidP="002A168F">
            <w:pPr>
              <w:pStyle w:val="BodyA"/>
              <w:numPr>
                <w:ilvl w:val="0"/>
                <w:numId w:val="26"/>
              </w:numPr>
              <w:spacing w:after="0" w:line="240" w:lineRule="auto"/>
              <w:rPr>
                <w:rFonts w:ascii="Arial" w:hAnsi="Arial" w:cs="Arial"/>
                <w:color w:val="000000" w:themeColor="text1"/>
                <w:sz w:val="24"/>
                <w:szCs w:val="24"/>
              </w:rPr>
            </w:pPr>
            <w:r w:rsidRPr="00F2789D">
              <w:rPr>
                <w:rFonts w:ascii="Arial" w:hAnsi="Arial" w:cs="Arial"/>
                <w:color w:val="000000" w:themeColor="text1"/>
                <w:sz w:val="24"/>
                <w:szCs w:val="24"/>
              </w:rPr>
              <w:t>c</w:t>
            </w:r>
            <w:r w:rsidR="00C819F5" w:rsidRPr="00F2789D">
              <w:rPr>
                <w:rFonts w:ascii="Arial" w:hAnsi="Arial" w:cs="Arial"/>
                <w:color w:val="000000" w:themeColor="text1"/>
                <w:sz w:val="24"/>
                <w:szCs w:val="24"/>
              </w:rPr>
              <w:t>omponent assembly and system diagrams</w:t>
            </w:r>
            <w:r>
              <w:rPr>
                <w:rFonts w:ascii="Arial" w:hAnsi="Arial" w:cs="Arial"/>
                <w:color w:val="000000" w:themeColor="text1"/>
                <w:sz w:val="24"/>
                <w:szCs w:val="24"/>
              </w:rPr>
              <w:t>;</w:t>
            </w:r>
          </w:p>
          <w:p w14:paraId="0729E8F4" w14:textId="01DE6293" w:rsidR="00C819F5" w:rsidRDefault="00F2789D" w:rsidP="002A168F">
            <w:pPr>
              <w:pStyle w:val="BodyA"/>
              <w:numPr>
                <w:ilvl w:val="0"/>
                <w:numId w:val="26"/>
              </w:numPr>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s</w:t>
            </w:r>
            <w:r w:rsidR="00C819F5" w:rsidRPr="00FA7401">
              <w:rPr>
                <w:rFonts w:ascii="Arial" w:hAnsi="Arial" w:cs="Arial"/>
                <w:color w:val="000000" w:themeColor="text1"/>
                <w:sz w:val="24"/>
                <w:szCs w:val="24"/>
              </w:rPr>
              <w:t>tandards</w:t>
            </w:r>
            <w:proofErr w:type="gramEnd"/>
            <w:r w:rsidR="00C819F5" w:rsidRPr="00FA7401">
              <w:rPr>
                <w:rFonts w:ascii="Arial" w:hAnsi="Arial" w:cs="Arial"/>
                <w:color w:val="000000" w:themeColor="text1"/>
                <w:sz w:val="24"/>
                <w:szCs w:val="24"/>
              </w:rPr>
              <w:t xml:space="preserve"> and conventions in engineering representations and technical information for mechanical systems, assemblies, sub-assemblies, and components</w:t>
            </w:r>
            <w:r>
              <w:rPr>
                <w:rFonts w:ascii="Arial" w:hAnsi="Arial" w:cs="Arial"/>
                <w:color w:val="000000" w:themeColor="text1"/>
                <w:sz w:val="24"/>
                <w:szCs w:val="24"/>
              </w:rPr>
              <w:t>.</w:t>
            </w:r>
          </w:p>
          <w:p w14:paraId="4B785E3E" w14:textId="77777777" w:rsidR="002A168F" w:rsidRPr="00FA7401" w:rsidRDefault="002A168F" w:rsidP="002347AA">
            <w:pPr>
              <w:pStyle w:val="BodyA"/>
              <w:spacing w:after="0" w:line="240" w:lineRule="auto"/>
              <w:ind w:left="720"/>
              <w:rPr>
                <w:rFonts w:ascii="Arial" w:hAnsi="Arial" w:cs="Arial"/>
                <w:color w:val="000000" w:themeColor="text1"/>
                <w:sz w:val="24"/>
                <w:szCs w:val="24"/>
              </w:rPr>
            </w:pPr>
          </w:p>
          <w:p w14:paraId="6DDA988D" w14:textId="77777777" w:rsidR="00C819F5" w:rsidRPr="00FA7401" w:rsidRDefault="00C819F5" w:rsidP="00931872">
            <w:pPr>
              <w:pStyle w:val="BodyA"/>
              <w:spacing w:after="0" w:line="240" w:lineRule="auto"/>
              <w:rPr>
                <w:rFonts w:ascii="Arial" w:hAnsi="Arial" w:cs="Arial"/>
                <w:color w:val="000000" w:themeColor="text1"/>
                <w:sz w:val="24"/>
                <w:szCs w:val="24"/>
              </w:rPr>
            </w:pPr>
          </w:p>
          <w:p w14:paraId="761B5719" w14:textId="77777777"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Verification and validation in design practices (i.e. verification activities to ensure that design/s meet specifications, requirements, expectations at key stages; validation activities to confirm that outcomes </w:t>
            </w:r>
            <w:proofErr w:type="spellStart"/>
            <w:r w:rsidRPr="00FA7401">
              <w:rPr>
                <w:rFonts w:ascii="Arial" w:hAnsi="Arial" w:cs="Arial"/>
                <w:color w:val="000000" w:themeColor="text1"/>
                <w:sz w:val="24"/>
                <w:szCs w:val="24"/>
              </w:rPr>
              <w:t>realise</w:t>
            </w:r>
            <w:proofErr w:type="spellEnd"/>
            <w:r w:rsidRPr="00FA7401">
              <w:rPr>
                <w:rFonts w:ascii="Arial" w:hAnsi="Arial" w:cs="Arial"/>
                <w:color w:val="000000" w:themeColor="text1"/>
                <w:sz w:val="24"/>
                <w:szCs w:val="24"/>
              </w:rPr>
              <w:t xml:space="preserve"> or meet original specification, brief etc.)</w:t>
            </w:r>
          </w:p>
          <w:p w14:paraId="6D2F4C50" w14:textId="77777777" w:rsidR="00C819F5" w:rsidRDefault="00C819F5" w:rsidP="00AB37BE">
            <w:pPr>
              <w:pStyle w:val="BodyA"/>
              <w:spacing w:after="0" w:line="240" w:lineRule="auto"/>
              <w:rPr>
                <w:rFonts w:ascii="Arial" w:hAnsi="Arial" w:cs="Arial"/>
                <w:color w:val="C00000"/>
                <w:sz w:val="24"/>
                <w:szCs w:val="24"/>
              </w:rPr>
            </w:pPr>
          </w:p>
          <w:p w14:paraId="4A8F8123" w14:textId="1B20B4C1" w:rsidR="00C819F5" w:rsidRPr="00D91407" w:rsidRDefault="00C819F5" w:rsidP="00AB37BE">
            <w:pPr>
              <w:pStyle w:val="BodyA"/>
              <w:spacing w:after="0" w:line="240" w:lineRule="auto"/>
              <w:rPr>
                <w:rFonts w:ascii="Arial" w:hAnsi="Arial" w:cs="Arial"/>
                <w:sz w:val="24"/>
                <w:szCs w:val="24"/>
              </w:rPr>
            </w:pPr>
          </w:p>
        </w:tc>
        <w:tc>
          <w:tcPr>
            <w:tcW w:w="6965" w:type="dxa"/>
          </w:tcPr>
          <w:p w14:paraId="460DE287" w14:textId="66F1EA7A" w:rsidR="00C819F5" w:rsidRPr="00C819F5" w:rsidRDefault="00C819F5" w:rsidP="00236F7F">
            <w:pPr>
              <w:spacing w:line="240" w:lineRule="auto"/>
              <w:rPr>
                <w:rFonts w:eastAsia="Calibri" w:cs="Arial"/>
              </w:rPr>
            </w:pPr>
            <w:r>
              <w:rPr>
                <w:rFonts w:eastAsia="Calibri" w:cs="Arial"/>
              </w:rPr>
              <w:br/>
              <w:t>Select and use</w:t>
            </w:r>
            <w:r w:rsidRPr="00D91407">
              <w:rPr>
                <w:rFonts w:eastAsia="Calibri" w:cs="Arial"/>
              </w:rPr>
              <w:t xml:space="preserve"> appropriate technology</w:t>
            </w:r>
            <w:r>
              <w:rPr>
                <w:rFonts w:eastAsia="Calibri" w:cs="Arial"/>
              </w:rPr>
              <w:t xml:space="preserve"> to model and evaluate mechanical design features, issues, performance and potential</w:t>
            </w:r>
            <w:r w:rsidR="00F2789D">
              <w:rPr>
                <w:rFonts w:eastAsia="Calibri" w:cs="Arial"/>
              </w:rPr>
              <w:t>.</w:t>
            </w:r>
          </w:p>
          <w:p w14:paraId="3F137874" w14:textId="796C7E9E" w:rsidR="00C819F5" w:rsidRDefault="00C819F5" w:rsidP="00236F7F">
            <w:pPr>
              <w:spacing w:line="240" w:lineRule="auto"/>
              <w:rPr>
                <w:rFonts w:eastAsia="Calibri" w:cs="Arial"/>
                <w:bCs/>
              </w:rPr>
            </w:pPr>
            <w:r>
              <w:rPr>
                <w:rFonts w:eastAsia="Calibri" w:cs="Arial"/>
                <w:bCs/>
              </w:rPr>
              <w:t>Analyse</w:t>
            </w:r>
            <w:r w:rsidRPr="00D91407">
              <w:rPr>
                <w:rFonts w:eastAsia="Calibri" w:cs="Arial"/>
                <w:bCs/>
              </w:rPr>
              <w:t xml:space="preserve"> factors </w:t>
            </w:r>
            <w:r>
              <w:rPr>
                <w:rFonts w:eastAsia="Calibri" w:cs="Arial"/>
                <w:bCs/>
              </w:rPr>
              <w:t>(</w:t>
            </w:r>
            <w:r w:rsidRPr="00D91407">
              <w:rPr>
                <w:rFonts w:eastAsia="Calibri" w:cs="Arial"/>
                <w:bCs/>
              </w:rPr>
              <w:t>e.g. materials, application, location, risk and environment</w:t>
            </w:r>
            <w:r>
              <w:rPr>
                <w:rFonts w:eastAsia="Calibri" w:cs="Arial"/>
                <w:bCs/>
              </w:rPr>
              <w:t xml:space="preserve">) </w:t>
            </w:r>
            <w:r w:rsidRPr="00D91407">
              <w:rPr>
                <w:rFonts w:eastAsia="Calibri" w:cs="Arial"/>
                <w:bCs/>
              </w:rPr>
              <w:t xml:space="preserve">that affect </w:t>
            </w:r>
            <w:r>
              <w:rPr>
                <w:rFonts w:eastAsia="Calibri" w:cs="Arial"/>
                <w:bCs/>
              </w:rPr>
              <w:t xml:space="preserve">mechanical </w:t>
            </w:r>
            <w:r w:rsidRPr="00D91407">
              <w:rPr>
                <w:rFonts w:eastAsia="Calibri" w:cs="Arial"/>
                <w:bCs/>
              </w:rPr>
              <w:t>design</w:t>
            </w:r>
            <w:r>
              <w:rPr>
                <w:rFonts w:eastAsia="Calibri" w:cs="Arial"/>
                <w:bCs/>
              </w:rPr>
              <w:t xml:space="preserve"> concepts, design components, and complete designs, making suggestions and recommendations about development, improvement, refinement and optimisation.</w:t>
            </w:r>
          </w:p>
          <w:p w14:paraId="6135F5F8" w14:textId="2A6B4D56" w:rsidR="00C819F5" w:rsidRDefault="00C819F5" w:rsidP="00236F7F">
            <w:pPr>
              <w:spacing w:line="240" w:lineRule="auto"/>
              <w:rPr>
                <w:rFonts w:cs="Arial"/>
                <w:lang w:val="en-US"/>
              </w:rPr>
            </w:pPr>
            <w:r w:rsidRPr="00E9040D">
              <w:rPr>
                <w:rFonts w:cs="Arial"/>
                <w:lang w:val="en-US"/>
              </w:rPr>
              <w:t xml:space="preserve">Use appropriate information sources </w:t>
            </w:r>
            <w:r>
              <w:rPr>
                <w:rFonts w:cs="Arial"/>
                <w:lang w:val="en-US"/>
              </w:rPr>
              <w:t xml:space="preserve">and judgement </w:t>
            </w:r>
            <w:r w:rsidRPr="00E9040D">
              <w:rPr>
                <w:rFonts w:cs="Arial"/>
                <w:lang w:val="en-US"/>
              </w:rPr>
              <w:t>to select, evaluate, recommend, and confirm suitable engineering and manufacturing materials for specific uses, explaining and justifying choices with reference to context</w:t>
            </w:r>
            <w:r w:rsidR="00F2789D">
              <w:rPr>
                <w:rFonts w:cs="Arial"/>
                <w:lang w:val="en-US"/>
              </w:rPr>
              <w:t>.</w:t>
            </w:r>
          </w:p>
          <w:p w14:paraId="040E3F99" w14:textId="5F3EE380" w:rsidR="00C819F5" w:rsidRPr="00C819F5" w:rsidRDefault="00C819F5" w:rsidP="00236F7F">
            <w:pPr>
              <w:spacing w:line="240" w:lineRule="auto"/>
              <w:rPr>
                <w:rFonts w:cs="Arial"/>
                <w:lang w:val="en-US"/>
              </w:rPr>
            </w:pPr>
            <w:r w:rsidRPr="00E9040D">
              <w:rPr>
                <w:rFonts w:cs="Arial"/>
                <w:lang w:val="en-US"/>
              </w:rPr>
              <w:t>Apply knowledge of material degradation and failure processes, and prevention and mitigation methods, to investigate and evaluate proposals, projects, processes, and outcomes</w:t>
            </w:r>
            <w:r w:rsidR="00F2789D">
              <w:rPr>
                <w:rFonts w:cs="Arial"/>
                <w:lang w:val="en-US"/>
              </w:rPr>
              <w:t>.</w:t>
            </w:r>
          </w:p>
          <w:p w14:paraId="76D25706" w14:textId="43191322" w:rsidR="00C819F5" w:rsidRPr="00C819F5" w:rsidRDefault="00C819F5" w:rsidP="00236F7F">
            <w:pPr>
              <w:spacing w:line="240" w:lineRule="auto"/>
              <w:rPr>
                <w:rFonts w:cs="Arial"/>
                <w:lang w:val="en-US"/>
              </w:rPr>
            </w:pPr>
            <w:r w:rsidRPr="00103991">
              <w:rPr>
                <w:rFonts w:cs="Arial"/>
                <w:lang w:val="en-US"/>
              </w:rPr>
              <w:t xml:space="preserve">Consider the relevance, implications, </w:t>
            </w:r>
            <w:r>
              <w:rPr>
                <w:rFonts w:cs="Arial"/>
                <w:lang w:val="en-US"/>
              </w:rPr>
              <w:t>and value</w:t>
            </w:r>
            <w:r w:rsidRPr="00103991">
              <w:rPr>
                <w:rFonts w:cs="Arial"/>
                <w:lang w:val="en-US"/>
              </w:rPr>
              <w:t xml:space="preserve"> of mechanical and materials test result</w:t>
            </w:r>
            <w:r w:rsidR="00F2789D">
              <w:rPr>
                <w:rFonts w:cs="Arial"/>
                <w:lang w:val="en-US"/>
              </w:rPr>
              <w:t>s with reference to purpose and c</w:t>
            </w:r>
            <w:r w:rsidRPr="00103991">
              <w:rPr>
                <w:rFonts w:cs="Arial"/>
                <w:lang w:val="en-US"/>
              </w:rPr>
              <w:t>ontext,</w:t>
            </w:r>
            <w:r w:rsidR="00BF2197">
              <w:rPr>
                <w:rFonts w:cs="Arial"/>
                <w:lang w:val="en-US"/>
              </w:rPr>
              <w:t xml:space="preserve"> materials/products traceability,</w:t>
            </w:r>
            <w:r w:rsidRPr="00103991">
              <w:rPr>
                <w:rFonts w:cs="Arial"/>
                <w:lang w:val="en-US"/>
              </w:rPr>
              <w:t xml:space="preserve"> recording and reporting on tests, modelling and research</w:t>
            </w:r>
            <w:r w:rsidR="00F2789D">
              <w:rPr>
                <w:rFonts w:cs="Arial"/>
                <w:lang w:val="en-US"/>
              </w:rPr>
              <w:t>.</w:t>
            </w:r>
          </w:p>
          <w:p w14:paraId="7988AE24" w14:textId="77E8230B" w:rsidR="00C819F5" w:rsidRDefault="00C819F5" w:rsidP="00236F7F">
            <w:pPr>
              <w:spacing w:line="240" w:lineRule="auto"/>
              <w:rPr>
                <w:rFonts w:eastAsia="Calibri" w:cs="Arial"/>
                <w:bCs/>
              </w:rPr>
            </w:pPr>
            <w:r w:rsidRPr="00D91407">
              <w:rPr>
                <w:rFonts w:eastAsia="Calibri" w:cs="Arial"/>
                <w:bCs/>
              </w:rPr>
              <w:t xml:space="preserve">Evaluate </w:t>
            </w:r>
            <w:r>
              <w:rPr>
                <w:rFonts w:eastAsia="Calibri" w:cs="Arial"/>
                <w:bCs/>
              </w:rPr>
              <w:t xml:space="preserve">mechanical engineering </w:t>
            </w:r>
            <w:r w:rsidRPr="00D91407">
              <w:rPr>
                <w:rFonts w:eastAsia="Calibri" w:cs="Arial"/>
                <w:bCs/>
              </w:rPr>
              <w:t>designs</w:t>
            </w:r>
            <w:r>
              <w:rPr>
                <w:rFonts w:eastAsia="Calibri" w:cs="Arial"/>
                <w:bCs/>
              </w:rPr>
              <w:t>, design elements, and design processes</w:t>
            </w:r>
            <w:r w:rsidRPr="00D91407">
              <w:rPr>
                <w:rFonts w:eastAsia="Calibri" w:cs="Arial"/>
                <w:bCs/>
              </w:rPr>
              <w:t xml:space="preserve"> </w:t>
            </w:r>
            <w:r>
              <w:rPr>
                <w:rFonts w:eastAsia="Calibri" w:cs="Arial"/>
                <w:bCs/>
              </w:rPr>
              <w:t xml:space="preserve">for compliance, quality and performance, in relation to purpose, function, conditions (e.g. material </w:t>
            </w:r>
            <w:r>
              <w:rPr>
                <w:rFonts w:eastAsia="Calibri" w:cs="Arial"/>
                <w:bCs/>
              </w:rPr>
              <w:lastRenderedPageBreak/>
              <w:t>change in certain conditions) and specific requirements</w:t>
            </w:r>
            <w:r w:rsidR="00BF2197">
              <w:rPr>
                <w:rFonts w:eastAsia="Calibri" w:cs="Arial"/>
                <w:bCs/>
              </w:rPr>
              <w:t xml:space="preserve"> (e.g. cost and value engineering).</w:t>
            </w:r>
            <w:r>
              <w:rPr>
                <w:rFonts w:eastAsia="Calibri" w:cs="Arial"/>
                <w:bCs/>
              </w:rPr>
              <w:t xml:space="preserve"> </w:t>
            </w:r>
          </w:p>
          <w:p w14:paraId="527F6B6B" w14:textId="7B4475EC" w:rsidR="00C819F5" w:rsidRPr="00C819F5" w:rsidRDefault="00C819F5" w:rsidP="00236F7F">
            <w:pPr>
              <w:spacing w:line="240" w:lineRule="auto"/>
              <w:rPr>
                <w:rFonts w:eastAsia="Calibri" w:cs="Arial"/>
                <w:bCs/>
              </w:rPr>
            </w:pPr>
            <w:r>
              <w:rPr>
                <w:rFonts w:eastAsia="Calibri" w:cs="Arial"/>
                <w:bCs/>
              </w:rPr>
              <w:t>Evaluate mechanical engineering designs, design elements and design processes to compare design options and iterations, delivering improvements and</w:t>
            </w:r>
            <w:r w:rsidRPr="00D91407">
              <w:rPr>
                <w:rFonts w:eastAsia="Calibri" w:cs="Arial"/>
                <w:bCs/>
              </w:rPr>
              <w:t xml:space="preserve"> determin</w:t>
            </w:r>
            <w:r>
              <w:rPr>
                <w:rFonts w:eastAsia="Calibri" w:cs="Arial"/>
                <w:bCs/>
              </w:rPr>
              <w:t>ing</w:t>
            </w:r>
            <w:r w:rsidRPr="00D91407">
              <w:rPr>
                <w:rFonts w:eastAsia="Calibri" w:cs="Arial"/>
                <w:bCs/>
              </w:rPr>
              <w:t xml:space="preserve"> the most </w:t>
            </w:r>
            <w:r>
              <w:rPr>
                <w:rFonts w:eastAsia="Calibri" w:cs="Arial"/>
                <w:bCs/>
              </w:rPr>
              <w:t>appropriate</w:t>
            </w:r>
            <w:r w:rsidRPr="00D91407">
              <w:rPr>
                <w:rFonts w:eastAsia="Calibri" w:cs="Arial"/>
                <w:bCs/>
              </w:rPr>
              <w:t xml:space="preserve"> solution</w:t>
            </w:r>
            <w:r>
              <w:rPr>
                <w:rFonts w:eastAsia="Calibri" w:cs="Arial"/>
                <w:bCs/>
              </w:rPr>
              <w:t>s for purpose, context and constraints (having established sound or agreed metrics)</w:t>
            </w:r>
            <w:r w:rsidR="00F2789D">
              <w:rPr>
                <w:rFonts w:eastAsia="Calibri" w:cs="Arial"/>
                <w:bCs/>
              </w:rPr>
              <w:t>.</w:t>
            </w:r>
            <w:r>
              <w:rPr>
                <w:rFonts w:eastAsia="Calibri" w:cs="Arial"/>
                <w:bCs/>
              </w:rPr>
              <w:t xml:space="preserve"> </w:t>
            </w:r>
          </w:p>
          <w:p w14:paraId="6EAEAD15" w14:textId="0C60A52B" w:rsidR="00C819F5" w:rsidRPr="00C819F5" w:rsidRDefault="00C819F5" w:rsidP="00236F7F">
            <w:pPr>
              <w:spacing w:line="240" w:lineRule="auto"/>
              <w:rPr>
                <w:rFonts w:cs="Arial"/>
                <w:iCs/>
              </w:rPr>
            </w:pPr>
            <w:r w:rsidRPr="00A067E1">
              <w:rPr>
                <w:rFonts w:cs="Arial"/>
                <w:iCs/>
              </w:rPr>
              <w:t>Reflect upon, review, develop and seek to improve methods, quality, standards and performance across mechanical engineering design and manufacture, individually, within teams, and organisation-wide</w:t>
            </w:r>
            <w:r w:rsidR="00F2789D">
              <w:rPr>
                <w:rFonts w:cs="Arial"/>
                <w:iCs/>
              </w:rPr>
              <w:t>.</w:t>
            </w:r>
          </w:p>
          <w:p w14:paraId="11EFC1D1" w14:textId="77777777" w:rsidR="00C819F5" w:rsidRDefault="00C819F5" w:rsidP="00F2789D">
            <w:pPr>
              <w:spacing w:after="0" w:line="240" w:lineRule="auto"/>
              <w:rPr>
                <w:rFonts w:cs="Arial"/>
                <w:iCs/>
              </w:rPr>
            </w:pPr>
            <w:r w:rsidRPr="00A067E1">
              <w:rPr>
                <w:rFonts w:cs="Arial"/>
                <w:iCs/>
              </w:rPr>
              <w:t>Respond constructively and creatively to project and task changes and feedback, confirming the nature and scope of new requirements</w:t>
            </w:r>
            <w:r>
              <w:rPr>
                <w:rFonts w:cs="Arial"/>
                <w:iCs/>
              </w:rPr>
              <w:t>,</w:t>
            </w:r>
            <w:r w:rsidRPr="00A067E1">
              <w:rPr>
                <w:rFonts w:cs="Arial"/>
                <w:iCs/>
              </w:rPr>
              <w:t xml:space="preserve"> and the process for revision or resolution.</w:t>
            </w:r>
          </w:p>
          <w:p w14:paraId="4578425A" w14:textId="3DC38C72" w:rsidR="00F2789D" w:rsidRPr="00C819F5" w:rsidRDefault="00F2789D" w:rsidP="00F2789D">
            <w:pPr>
              <w:spacing w:after="0" w:line="240" w:lineRule="auto"/>
              <w:rPr>
                <w:rFonts w:cs="Arial"/>
                <w:iCs/>
              </w:rPr>
            </w:pPr>
          </w:p>
        </w:tc>
      </w:tr>
    </w:tbl>
    <w:p w14:paraId="0C0A33EE" w14:textId="77777777" w:rsidR="00236F7F" w:rsidRDefault="00236F7F" w:rsidP="002F2950">
      <w:pPr>
        <w:spacing w:after="0" w:line="240" w:lineRule="auto"/>
        <w:rPr>
          <w:b/>
          <w:bCs/>
        </w:rPr>
      </w:pPr>
    </w:p>
    <w:p w14:paraId="2F0485C5" w14:textId="77777777" w:rsidR="00F6013D" w:rsidRDefault="00F6013D">
      <w:pPr>
        <w:spacing w:after="0" w:line="240" w:lineRule="auto"/>
        <w:rPr>
          <w:b/>
          <w:bCs/>
        </w:rPr>
      </w:pPr>
      <w:r>
        <w:rPr>
          <w:b/>
          <w:bCs/>
        </w:rPr>
        <w:br w:type="page"/>
      </w:r>
    </w:p>
    <w:p w14:paraId="1D44C4C4" w14:textId="19DC2F05" w:rsidR="002F2950" w:rsidRPr="00F2789D" w:rsidRDefault="002F2950" w:rsidP="00236F7F">
      <w:pPr>
        <w:spacing w:after="0" w:line="240" w:lineRule="auto"/>
        <w:rPr>
          <w:b/>
          <w:bCs/>
        </w:rPr>
      </w:pPr>
      <w:r>
        <w:rPr>
          <w:b/>
          <w:bCs/>
        </w:rPr>
        <w:lastRenderedPageBreak/>
        <w:t xml:space="preserve">Performance Outcome 3: </w:t>
      </w:r>
      <w:r w:rsidRPr="00F2789D">
        <w:rPr>
          <w:rFonts w:cs="Arial"/>
          <w:b/>
          <w:bCs/>
        </w:rPr>
        <w:t>Propose and design</w:t>
      </w:r>
      <w:r w:rsidRPr="00F2789D">
        <w:rPr>
          <w:rFonts w:cs="Arial"/>
          <w:b/>
        </w:rPr>
        <w:t xml:space="preserve"> mechanical engineering and manufacturing systems, products, components, processes and solutions, considering requirements, constraints and context</w:t>
      </w:r>
    </w:p>
    <w:p w14:paraId="74D1F3F8" w14:textId="77777777" w:rsidR="00236F7F" w:rsidRPr="00236F7F" w:rsidRDefault="00236F7F" w:rsidP="00236F7F">
      <w:pPr>
        <w:spacing w:after="0" w:line="240" w:lineRule="auto"/>
        <w:rPr>
          <w:b/>
          <w:bCs/>
        </w:rPr>
      </w:pPr>
    </w:p>
    <w:tbl>
      <w:tblPr>
        <w:tblStyle w:val="TableGrid"/>
        <w:tblW w:w="0" w:type="auto"/>
        <w:tblLook w:val="04A0" w:firstRow="1" w:lastRow="0" w:firstColumn="1" w:lastColumn="0" w:noHBand="0" w:noVBand="1"/>
      </w:tblPr>
      <w:tblGrid>
        <w:gridCol w:w="6965"/>
        <w:gridCol w:w="6965"/>
      </w:tblGrid>
      <w:tr w:rsidR="00C819F5" w:rsidRPr="00D91407" w14:paraId="4BFBCE35" w14:textId="77777777" w:rsidTr="00AB37BE">
        <w:tc>
          <w:tcPr>
            <w:tcW w:w="6965" w:type="dxa"/>
          </w:tcPr>
          <w:p w14:paraId="65BE89E7" w14:textId="77777777" w:rsidR="00C819F5" w:rsidRPr="00F6013D" w:rsidRDefault="00C819F5" w:rsidP="00F2789D">
            <w:pPr>
              <w:pBdr>
                <w:top w:val="nil"/>
                <w:left w:val="nil"/>
                <w:bottom w:val="nil"/>
                <w:right w:val="nil"/>
                <w:between w:val="nil"/>
                <w:bar w:val="nil"/>
              </w:pBdr>
              <w:textAlignment w:val="baseline"/>
              <w:rPr>
                <w:rFonts w:cs="Arial"/>
                <w:b/>
                <w:bCs/>
                <w:color w:val="C00000"/>
              </w:rPr>
            </w:pPr>
            <w:r w:rsidRPr="00F6013D">
              <w:rPr>
                <w:rFonts w:cs="Arial"/>
                <w:b/>
                <w:bCs/>
              </w:rPr>
              <w:t>Knowledge specific to performance outcome</w:t>
            </w:r>
          </w:p>
        </w:tc>
        <w:tc>
          <w:tcPr>
            <w:tcW w:w="6965" w:type="dxa"/>
          </w:tcPr>
          <w:p w14:paraId="59BD3DE1" w14:textId="77777777" w:rsidR="00C819F5" w:rsidRPr="00F6013D" w:rsidRDefault="00C819F5" w:rsidP="00AB37BE">
            <w:pPr>
              <w:textAlignment w:val="baseline"/>
              <w:rPr>
                <w:rFonts w:ascii="inherit" w:hAnsi="inherit"/>
                <w:b/>
                <w:bCs/>
                <w:color w:val="334047"/>
                <w:sz w:val="23"/>
                <w:szCs w:val="23"/>
              </w:rPr>
            </w:pPr>
            <w:r w:rsidRPr="00F6013D">
              <w:rPr>
                <w:rFonts w:cs="Arial"/>
                <w:b/>
                <w:bCs/>
              </w:rPr>
              <w:t>Skills specific to performance outcome</w:t>
            </w:r>
          </w:p>
        </w:tc>
      </w:tr>
      <w:tr w:rsidR="00C819F5" w:rsidRPr="00D91407" w14:paraId="2424D1CF" w14:textId="77777777" w:rsidTr="00AB37BE">
        <w:tc>
          <w:tcPr>
            <w:tcW w:w="6965" w:type="dxa"/>
          </w:tcPr>
          <w:p w14:paraId="1622AF8F" w14:textId="77777777" w:rsidR="00C819F5" w:rsidRDefault="00C819F5" w:rsidP="00AB37BE">
            <w:pPr>
              <w:pStyle w:val="BodyA"/>
              <w:spacing w:after="0" w:line="240" w:lineRule="auto"/>
              <w:rPr>
                <w:rFonts w:ascii="Arial" w:hAnsi="Arial" w:cs="Arial"/>
                <w:color w:val="C00000"/>
                <w:sz w:val="24"/>
                <w:szCs w:val="24"/>
              </w:rPr>
            </w:pPr>
          </w:p>
          <w:p w14:paraId="4BB5AE6E" w14:textId="045E6E6F" w:rsidR="00C819F5" w:rsidRPr="00FA7401" w:rsidRDefault="00C819F5" w:rsidP="00AB37BE">
            <w:pPr>
              <w:pStyle w:val="BodyA"/>
              <w:spacing w:after="0" w:line="240" w:lineRule="auto"/>
              <w:rPr>
                <w:rFonts w:ascii="Arial" w:hAnsi="Arial" w:cs="Arial"/>
                <w:color w:val="000000" w:themeColor="text1"/>
                <w:sz w:val="24"/>
                <w:szCs w:val="24"/>
              </w:rPr>
            </w:pPr>
            <w:proofErr w:type="gramStart"/>
            <w:r w:rsidRPr="00FA7401">
              <w:rPr>
                <w:rFonts w:ascii="Arial" w:hAnsi="Arial" w:cs="Arial"/>
                <w:color w:val="000000" w:themeColor="text1"/>
                <w:sz w:val="24"/>
                <w:szCs w:val="24"/>
              </w:rPr>
              <w:t>Different design purposes, metrics, contexts and constraints, and how they affect</w:t>
            </w:r>
            <w:proofErr w:type="gramEnd"/>
            <w:r w:rsidRPr="00FA7401">
              <w:rPr>
                <w:rFonts w:ascii="Arial" w:hAnsi="Arial" w:cs="Arial"/>
                <w:color w:val="000000" w:themeColor="text1"/>
                <w:sz w:val="24"/>
                <w:szCs w:val="24"/>
              </w:rPr>
              <w:t xml:space="preserve"> design methodologies, processes and practices (e.g. design for manufacture or design for re-use; commercial and operational factors and context)</w:t>
            </w:r>
            <w:r w:rsidR="00F2789D">
              <w:rPr>
                <w:rFonts w:ascii="Arial" w:hAnsi="Arial" w:cs="Arial"/>
                <w:color w:val="000000" w:themeColor="text1"/>
                <w:sz w:val="24"/>
                <w:szCs w:val="24"/>
              </w:rPr>
              <w:t>.</w:t>
            </w:r>
          </w:p>
          <w:p w14:paraId="13F1959E" w14:textId="77777777" w:rsidR="00C819F5" w:rsidRPr="00FA7401" w:rsidRDefault="00C819F5" w:rsidP="00AB37BE">
            <w:pPr>
              <w:pStyle w:val="BodyA"/>
              <w:spacing w:after="0" w:line="240" w:lineRule="auto"/>
              <w:rPr>
                <w:rFonts w:ascii="Arial" w:hAnsi="Arial" w:cs="Arial"/>
                <w:color w:val="000000" w:themeColor="text1"/>
                <w:sz w:val="24"/>
                <w:szCs w:val="24"/>
              </w:rPr>
            </w:pPr>
          </w:p>
          <w:p w14:paraId="36059834" w14:textId="77777777"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How mechanical principles, material selection and application affect key design stages, decision-making, processes and outcomes.</w:t>
            </w:r>
          </w:p>
          <w:p w14:paraId="0FACD983" w14:textId="77777777" w:rsidR="00C819F5" w:rsidRPr="00FA7401" w:rsidRDefault="00C819F5" w:rsidP="00AB37BE">
            <w:pPr>
              <w:pStyle w:val="BodyA"/>
              <w:spacing w:after="0" w:line="240" w:lineRule="auto"/>
              <w:rPr>
                <w:rFonts w:ascii="Arial" w:hAnsi="Arial" w:cs="Arial"/>
                <w:color w:val="000000" w:themeColor="text1"/>
                <w:sz w:val="24"/>
                <w:szCs w:val="24"/>
              </w:rPr>
            </w:pPr>
          </w:p>
          <w:p w14:paraId="7521292A" w14:textId="773AC16B"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Effects of mechanical loadings on structures and components (e.g. weight, torque, fatigue, aerodynamics)</w:t>
            </w:r>
            <w:r w:rsidR="00F2789D">
              <w:rPr>
                <w:rFonts w:ascii="Arial" w:hAnsi="Arial" w:cs="Arial"/>
                <w:color w:val="000000" w:themeColor="text1"/>
                <w:sz w:val="24"/>
                <w:szCs w:val="24"/>
              </w:rPr>
              <w:t>.</w:t>
            </w:r>
          </w:p>
          <w:p w14:paraId="14352167" w14:textId="77777777" w:rsidR="00C819F5" w:rsidRPr="00FA7401" w:rsidRDefault="00C819F5" w:rsidP="00AB37BE">
            <w:pPr>
              <w:pStyle w:val="BodyA"/>
              <w:spacing w:after="0" w:line="240" w:lineRule="auto"/>
              <w:rPr>
                <w:rFonts w:ascii="Arial" w:hAnsi="Arial" w:cs="Arial"/>
                <w:color w:val="000000" w:themeColor="text1"/>
                <w:sz w:val="24"/>
                <w:szCs w:val="24"/>
              </w:rPr>
            </w:pPr>
          </w:p>
          <w:p w14:paraId="554F2AAF" w14:textId="50361E9C"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Appropriate mathematical methods and calculations for design development practices in mechanical engineering</w:t>
            </w:r>
            <w:r w:rsidR="00F2789D">
              <w:rPr>
                <w:rFonts w:ascii="Arial" w:hAnsi="Arial" w:cs="Arial"/>
                <w:color w:val="000000" w:themeColor="text1"/>
                <w:sz w:val="24"/>
                <w:szCs w:val="24"/>
              </w:rPr>
              <w:t>.</w:t>
            </w:r>
            <w:r w:rsidRPr="00FA7401">
              <w:rPr>
                <w:rFonts w:ascii="Arial" w:hAnsi="Arial" w:cs="Arial"/>
                <w:color w:val="000000" w:themeColor="text1"/>
                <w:sz w:val="24"/>
                <w:szCs w:val="24"/>
              </w:rPr>
              <w:t xml:space="preserve"> </w:t>
            </w:r>
          </w:p>
          <w:p w14:paraId="5925533D" w14:textId="77777777" w:rsidR="00C819F5" w:rsidRPr="00FA7401" w:rsidRDefault="00C819F5" w:rsidP="00AB37BE">
            <w:pPr>
              <w:pStyle w:val="BodyA"/>
              <w:spacing w:after="0" w:line="240" w:lineRule="auto"/>
              <w:rPr>
                <w:rFonts w:ascii="Arial" w:hAnsi="Arial" w:cs="Arial"/>
                <w:color w:val="000000" w:themeColor="text1"/>
                <w:sz w:val="24"/>
                <w:szCs w:val="24"/>
              </w:rPr>
            </w:pPr>
          </w:p>
          <w:p w14:paraId="07F738EF" w14:textId="081C430E" w:rsidR="00C819F5" w:rsidRPr="00FA7401" w:rsidRDefault="00C819F5"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Application of scientific </w:t>
            </w:r>
            <w:proofErr w:type="gramStart"/>
            <w:r w:rsidRPr="00FA7401">
              <w:rPr>
                <w:rFonts w:ascii="Arial" w:hAnsi="Arial" w:cs="Arial"/>
                <w:color w:val="000000" w:themeColor="text1"/>
                <w:sz w:val="24"/>
                <w:szCs w:val="24"/>
              </w:rPr>
              <w:t>principles which</w:t>
            </w:r>
            <w:proofErr w:type="gramEnd"/>
            <w:r w:rsidRPr="00FA7401">
              <w:rPr>
                <w:rFonts w:ascii="Arial" w:hAnsi="Arial" w:cs="Arial"/>
                <w:color w:val="000000" w:themeColor="text1"/>
                <w:sz w:val="24"/>
                <w:szCs w:val="24"/>
              </w:rPr>
              <w:t xml:space="preserve"> affect design processes, decisions and outcomes</w:t>
            </w:r>
            <w:r w:rsidR="00F2789D">
              <w:rPr>
                <w:rFonts w:ascii="Arial" w:hAnsi="Arial" w:cs="Arial"/>
                <w:color w:val="000000" w:themeColor="text1"/>
                <w:sz w:val="24"/>
                <w:szCs w:val="24"/>
              </w:rPr>
              <w:t>.</w:t>
            </w:r>
          </w:p>
          <w:p w14:paraId="324FE046" w14:textId="77777777" w:rsidR="00C819F5" w:rsidRDefault="00C819F5" w:rsidP="00AB37BE">
            <w:pPr>
              <w:pStyle w:val="BodyA"/>
              <w:spacing w:after="0" w:line="240" w:lineRule="auto"/>
              <w:rPr>
                <w:rFonts w:ascii="Arial" w:hAnsi="Arial" w:cs="Arial"/>
                <w:color w:val="C00000"/>
                <w:sz w:val="24"/>
                <w:szCs w:val="24"/>
              </w:rPr>
            </w:pPr>
          </w:p>
          <w:p w14:paraId="3D5BA0CA" w14:textId="50C31C64" w:rsidR="00C819F5" w:rsidRPr="00D91407" w:rsidRDefault="00C819F5" w:rsidP="00AB37BE">
            <w:pPr>
              <w:pStyle w:val="BodyA"/>
              <w:spacing w:after="0" w:line="240" w:lineRule="auto"/>
              <w:rPr>
                <w:rFonts w:ascii="Arial" w:hAnsi="Arial" w:cs="Arial"/>
                <w:sz w:val="24"/>
                <w:szCs w:val="24"/>
              </w:rPr>
            </w:pPr>
          </w:p>
        </w:tc>
        <w:tc>
          <w:tcPr>
            <w:tcW w:w="6965" w:type="dxa"/>
          </w:tcPr>
          <w:p w14:paraId="1C96BB32" w14:textId="004C8FC2" w:rsidR="00C819F5" w:rsidRDefault="00C819F5" w:rsidP="00236F7F">
            <w:pPr>
              <w:spacing w:line="240" w:lineRule="auto"/>
              <w:rPr>
                <w:rFonts w:eastAsia="Calibri" w:cs="Arial"/>
                <w:bCs/>
              </w:rPr>
            </w:pPr>
            <w:r>
              <w:rPr>
                <w:rFonts w:eastAsia="Calibri" w:cs="Arial"/>
                <w:bCs/>
              </w:rPr>
              <w:br/>
            </w:r>
            <w:r w:rsidRPr="00D91407">
              <w:rPr>
                <w:rFonts w:eastAsia="Calibri" w:cs="Arial"/>
                <w:bCs/>
              </w:rPr>
              <w:t xml:space="preserve">Design </w:t>
            </w:r>
            <w:r>
              <w:rPr>
                <w:rFonts w:eastAsia="Calibri" w:cs="Arial"/>
                <w:bCs/>
              </w:rPr>
              <w:t xml:space="preserve">and model mechanical </w:t>
            </w:r>
            <w:r w:rsidRPr="00D91407">
              <w:rPr>
                <w:rFonts w:eastAsia="Calibri" w:cs="Arial"/>
                <w:bCs/>
              </w:rPr>
              <w:t>engineering concepts</w:t>
            </w:r>
            <w:r>
              <w:rPr>
                <w:rFonts w:eastAsia="Calibri" w:cs="Arial"/>
                <w:bCs/>
              </w:rPr>
              <w:t>, components and features, and develop existing design elements and proposals,</w:t>
            </w:r>
            <w:r w:rsidRPr="00D91407">
              <w:rPr>
                <w:rFonts w:eastAsia="Calibri" w:cs="Arial"/>
                <w:bCs/>
              </w:rPr>
              <w:t xml:space="preserve"> to </w:t>
            </w:r>
            <w:r>
              <w:rPr>
                <w:rFonts w:eastAsia="Calibri" w:cs="Arial"/>
                <w:bCs/>
              </w:rPr>
              <w:t xml:space="preserve">address or </w:t>
            </w:r>
            <w:r w:rsidRPr="00D91407">
              <w:rPr>
                <w:rFonts w:eastAsia="Calibri" w:cs="Arial"/>
                <w:bCs/>
              </w:rPr>
              <w:t xml:space="preserve">solve engineering </w:t>
            </w:r>
            <w:r>
              <w:rPr>
                <w:rFonts w:eastAsia="Calibri" w:cs="Arial"/>
                <w:bCs/>
              </w:rPr>
              <w:t xml:space="preserve">and manufacturing </w:t>
            </w:r>
            <w:r w:rsidRPr="00D91407">
              <w:rPr>
                <w:rFonts w:eastAsia="Calibri" w:cs="Arial"/>
                <w:bCs/>
              </w:rPr>
              <w:t>challenges</w:t>
            </w:r>
            <w:r w:rsidR="00F2789D">
              <w:rPr>
                <w:rFonts w:eastAsia="Calibri" w:cs="Arial"/>
                <w:bCs/>
              </w:rPr>
              <w:t>.</w:t>
            </w:r>
          </w:p>
          <w:p w14:paraId="32314DD8" w14:textId="2C7F5256" w:rsidR="00C819F5" w:rsidRPr="00C819F5" w:rsidRDefault="00C819F5" w:rsidP="00236F7F">
            <w:pPr>
              <w:spacing w:line="240" w:lineRule="auto"/>
              <w:rPr>
                <w:rFonts w:cs="Arial"/>
              </w:rPr>
            </w:pPr>
            <w:r w:rsidRPr="00C4113B">
              <w:rPr>
                <w:rFonts w:cs="Arial"/>
              </w:rPr>
              <w:t>Produce effective 2D and 3D drawings, models and simulations, and accurate 3D assemblies of components, using appropriate CAD software, tools, and technology.</w:t>
            </w:r>
          </w:p>
          <w:p w14:paraId="6FC6B380" w14:textId="7D4FB6D5" w:rsidR="00C819F5" w:rsidRPr="00C819F5" w:rsidRDefault="00C819F5" w:rsidP="00236F7F">
            <w:pPr>
              <w:spacing w:line="240" w:lineRule="auto"/>
              <w:rPr>
                <w:rFonts w:cs="Arial"/>
              </w:rPr>
            </w:pPr>
            <w:r w:rsidRPr="00901765">
              <w:rPr>
                <w:rFonts w:cs="Arial"/>
              </w:rPr>
              <w:t xml:space="preserve">Apply effective design, manufacturing </w:t>
            </w:r>
            <w:r>
              <w:rPr>
                <w:rFonts w:cs="Arial"/>
              </w:rPr>
              <w:t xml:space="preserve">and production </w:t>
            </w:r>
            <w:r w:rsidRPr="00901765">
              <w:rPr>
                <w:rFonts w:cs="Arial"/>
              </w:rPr>
              <w:t xml:space="preserve">principles and practices to develop </w:t>
            </w:r>
            <w:proofErr w:type="gramStart"/>
            <w:r w:rsidRPr="00901765">
              <w:rPr>
                <w:rFonts w:cs="Arial"/>
              </w:rPr>
              <w:t>high-quality</w:t>
            </w:r>
            <w:proofErr w:type="gramEnd"/>
            <w:r w:rsidRPr="00901765">
              <w:rPr>
                <w:rFonts w:cs="Arial"/>
              </w:rPr>
              <w:t>, working models</w:t>
            </w:r>
            <w:r w:rsidR="00F2789D">
              <w:rPr>
                <w:rFonts w:cs="Arial"/>
              </w:rPr>
              <w:t>.</w:t>
            </w:r>
          </w:p>
          <w:p w14:paraId="3EEFEAE6" w14:textId="246320F0" w:rsidR="00C819F5" w:rsidRPr="00E9040D" w:rsidRDefault="00C819F5" w:rsidP="00236F7F">
            <w:pPr>
              <w:spacing w:line="240" w:lineRule="auto"/>
              <w:rPr>
                <w:rFonts w:cs="Arial"/>
              </w:rPr>
            </w:pPr>
            <w:r w:rsidRPr="00E9040D">
              <w:rPr>
                <w:rFonts w:cs="Arial"/>
              </w:rPr>
              <w:t>Assemble and disassemble common mechanical systems, showing understanding of system, function, and configuration</w:t>
            </w:r>
            <w:r w:rsidR="00F2789D">
              <w:rPr>
                <w:rFonts w:cs="Arial"/>
              </w:rPr>
              <w:t>.</w:t>
            </w:r>
          </w:p>
          <w:p w14:paraId="2192B9F1" w14:textId="13DAA545" w:rsidR="00C819F5" w:rsidRDefault="00C819F5" w:rsidP="00236F7F">
            <w:pPr>
              <w:tabs>
                <w:tab w:val="left" w:pos="720"/>
              </w:tabs>
              <w:spacing w:line="240" w:lineRule="auto"/>
              <w:rPr>
                <w:rFonts w:cs="Arial"/>
                <w:lang w:val="en-US" w:bidi="en-GB"/>
              </w:rPr>
            </w:pPr>
            <w:r w:rsidRPr="00E9040D">
              <w:rPr>
                <w:rFonts w:cs="Arial"/>
                <w:color w:val="auto"/>
                <w:lang w:val="en-US" w:bidi="en-GB"/>
              </w:rPr>
              <w:t>Determine the dynamic effects associated with the acceleration of straightforward mechanical systems</w:t>
            </w:r>
            <w:r>
              <w:rPr>
                <w:rFonts w:cs="Arial"/>
                <w:lang w:val="en-US" w:bidi="en-GB"/>
              </w:rPr>
              <w:t xml:space="preserve"> (e.g. </w:t>
            </w:r>
            <w:r w:rsidRPr="00E9040D">
              <w:rPr>
                <w:rFonts w:cs="Arial"/>
                <w:color w:val="auto"/>
                <w:lang w:val="en-US" w:bidi="en-GB"/>
              </w:rPr>
              <w:t>linear and rotational</w:t>
            </w:r>
            <w:r>
              <w:rPr>
                <w:rFonts w:cs="Arial"/>
                <w:lang w:val="en-US" w:bidi="en-GB"/>
              </w:rPr>
              <w:t>)</w:t>
            </w:r>
            <w:r w:rsidRPr="00E9040D">
              <w:rPr>
                <w:rFonts w:cs="Arial"/>
                <w:color w:val="auto"/>
                <w:lang w:val="en-US" w:bidi="en-GB"/>
              </w:rPr>
              <w:t>, showing an ability to</w:t>
            </w:r>
            <w:r w:rsidRPr="00E9040D">
              <w:rPr>
                <w:rFonts w:cs="Arial"/>
                <w:lang w:val="en-US" w:bidi="en-GB"/>
              </w:rPr>
              <w:t xml:space="preserve"> practically model systems, demonstrate relevant calculations, and report effects and finding</w:t>
            </w:r>
            <w:r>
              <w:rPr>
                <w:rFonts w:cs="Arial"/>
                <w:lang w:val="en-US" w:bidi="en-GB"/>
              </w:rPr>
              <w:t>s</w:t>
            </w:r>
            <w:r w:rsidR="00931872">
              <w:rPr>
                <w:rFonts w:cs="Arial"/>
                <w:lang w:val="en-US" w:bidi="en-GB"/>
              </w:rPr>
              <w:t>.</w:t>
            </w:r>
          </w:p>
          <w:p w14:paraId="753B36CD" w14:textId="4B3D5254" w:rsidR="00C819F5" w:rsidRPr="00C819F5" w:rsidRDefault="00C819F5" w:rsidP="00236F7F">
            <w:pPr>
              <w:tabs>
                <w:tab w:val="left" w:pos="720"/>
              </w:tabs>
              <w:spacing w:line="240" w:lineRule="auto"/>
              <w:rPr>
                <w:rFonts w:cs="Arial"/>
                <w:lang w:val="en-US" w:bidi="en-GB"/>
              </w:rPr>
            </w:pPr>
            <w:r>
              <w:rPr>
                <w:rFonts w:cs="Arial"/>
                <w:lang w:val="en-US" w:bidi="en-GB"/>
              </w:rPr>
              <w:t>C</w:t>
            </w:r>
            <w:r w:rsidRPr="00E9040D">
              <w:rPr>
                <w:rFonts w:cs="Arial"/>
                <w:lang w:val="en-US" w:bidi="en-GB"/>
              </w:rPr>
              <w:t>alculate and accurately determine the performance of simple and complex rotating systems</w:t>
            </w:r>
            <w:r>
              <w:rPr>
                <w:rFonts w:cs="Arial"/>
                <w:lang w:val="en-US" w:bidi="en-GB"/>
              </w:rPr>
              <w:t xml:space="preserve">, and </w:t>
            </w:r>
            <w:proofErr w:type="spellStart"/>
            <w:r w:rsidRPr="00E9040D">
              <w:rPr>
                <w:rFonts w:cs="Arial"/>
                <w:lang w:val="en-US" w:bidi="en-GB"/>
              </w:rPr>
              <w:t>analyse</w:t>
            </w:r>
            <w:proofErr w:type="spellEnd"/>
            <w:r w:rsidRPr="00E9040D">
              <w:rPr>
                <w:rFonts w:cs="Arial"/>
                <w:lang w:val="en-US" w:bidi="en-GB"/>
              </w:rPr>
              <w:t xml:space="preserve"> the characteristics and operation of simple and complex lifting machines.</w:t>
            </w:r>
          </w:p>
          <w:p w14:paraId="018935A2" w14:textId="0A8C3A35" w:rsidR="00C819F5" w:rsidRPr="00C819F5" w:rsidRDefault="00C819F5" w:rsidP="00236F7F">
            <w:pPr>
              <w:spacing w:line="240" w:lineRule="auto"/>
              <w:rPr>
                <w:rFonts w:eastAsia="Calibri" w:cs="Arial"/>
                <w:bCs/>
              </w:rPr>
            </w:pPr>
            <w:r w:rsidRPr="00D91407">
              <w:rPr>
                <w:rFonts w:eastAsia="Calibri" w:cs="Arial"/>
                <w:bCs/>
              </w:rPr>
              <w:t xml:space="preserve">Develop effective </w:t>
            </w:r>
            <w:r>
              <w:rPr>
                <w:rFonts w:eastAsia="Calibri" w:cs="Arial"/>
                <w:bCs/>
              </w:rPr>
              <w:t xml:space="preserve">mechanical engineering </w:t>
            </w:r>
            <w:proofErr w:type="gramStart"/>
            <w:r w:rsidRPr="00D91407">
              <w:rPr>
                <w:rFonts w:eastAsia="Calibri" w:cs="Arial"/>
                <w:bCs/>
              </w:rPr>
              <w:t>solutions which</w:t>
            </w:r>
            <w:proofErr w:type="gramEnd"/>
            <w:r w:rsidRPr="00D91407">
              <w:rPr>
                <w:rFonts w:eastAsia="Calibri" w:cs="Arial"/>
                <w:bCs/>
              </w:rPr>
              <w:t xml:space="preserve"> satisfy the required standards and can be manufactured, proven, operated and </w:t>
            </w:r>
            <w:r>
              <w:rPr>
                <w:rFonts w:eastAsia="Calibri" w:cs="Arial"/>
                <w:bCs/>
              </w:rPr>
              <w:t xml:space="preserve">maintained </w:t>
            </w:r>
            <w:r w:rsidRPr="00D91407">
              <w:rPr>
                <w:rFonts w:eastAsia="Calibri" w:cs="Arial"/>
                <w:bCs/>
              </w:rPr>
              <w:t>effective</w:t>
            </w:r>
            <w:r>
              <w:rPr>
                <w:rFonts w:eastAsia="Calibri" w:cs="Arial"/>
                <w:bCs/>
              </w:rPr>
              <w:t>ly,</w:t>
            </w:r>
            <w:r w:rsidRPr="00D91407">
              <w:rPr>
                <w:rFonts w:eastAsia="Calibri" w:cs="Arial"/>
                <w:bCs/>
              </w:rPr>
              <w:t xml:space="preserve"> whilst </w:t>
            </w:r>
            <w:r>
              <w:rPr>
                <w:rFonts w:eastAsia="Calibri" w:cs="Arial"/>
                <w:bCs/>
              </w:rPr>
              <w:t xml:space="preserve">meeting </w:t>
            </w:r>
            <w:r>
              <w:rPr>
                <w:rFonts w:eastAsia="Calibri" w:cs="Arial"/>
                <w:bCs/>
              </w:rPr>
              <w:lastRenderedPageBreak/>
              <w:t>functional and non-functional requirements, including cost and quality.</w:t>
            </w:r>
          </w:p>
          <w:p w14:paraId="00FE5181" w14:textId="53B0EE5C" w:rsidR="00C819F5" w:rsidRPr="00C819F5" w:rsidRDefault="00C819F5" w:rsidP="00236F7F">
            <w:pPr>
              <w:spacing w:line="240" w:lineRule="auto"/>
              <w:rPr>
                <w:rFonts w:eastAsia="Calibri" w:cs="Arial"/>
                <w:bCs/>
              </w:rPr>
            </w:pPr>
            <w:r w:rsidRPr="00D91407">
              <w:rPr>
                <w:rFonts w:eastAsia="Calibri" w:cs="Arial"/>
                <w:bCs/>
              </w:rPr>
              <w:t xml:space="preserve">Produce detailed </w:t>
            </w:r>
            <w:r>
              <w:rPr>
                <w:rFonts w:eastAsia="Calibri" w:cs="Arial"/>
                <w:bCs/>
              </w:rPr>
              <w:t xml:space="preserve">mechanical </w:t>
            </w:r>
            <w:r w:rsidRPr="00D91407">
              <w:rPr>
                <w:rFonts w:eastAsia="Calibri" w:cs="Arial"/>
                <w:bCs/>
              </w:rPr>
              <w:t>engineering drawings to relevant standards and codes</w:t>
            </w:r>
            <w:r w:rsidR="00931872">
              <w:rPr>
                <w:rFonts w:eastAsia="Calibri" w:cs="Arial"/>
                <w:bCs/>
              </w:rPr>
              <w:t>.</w:t>
            </w:r>
          </w:p>
          <w:p w14:paraId="2CE20950" w14:textId="41957D3B" w:rsidR="00C819F5" w:rsidRPr="00C819F5" w:rsidRDefault="00C819F5" w:rsidP="00236F7F">
            <w:pPr>
              <w:spacing w:line="240" w:lineRule="auto"/>
              <w:rPr>
                <w:rFonts w:eastAsia="Calibri" w:cs="Arial"/>
                <w:bCs/>
                <w:iCs/>
              </w:rPr>
            </w:pPr>
            <w:r w:rsidRPr="00901765">
              <w:rPr>
                <w:rFonts w:eastAsia="Calibri" w:cs="Arial"/>
                <w:bCs/>
                <w:iCs/>
              </w:rPr>
              <w:t>Propose and design mechanical systems, products, components and solutions, applying relevant mechanical principles (including scientific and mathematical understanding and methods) and suitable materials selection</w:t>
            </w:r>
            <w:r w:rsidR="00931872">
              <w:rPr>
                <w:rFonts w:eastAsia="Calibri" w:cs="Arial"/>
                <w:bCs/>
                <w:iCs/>
              </w:rPr>
              <w:t>.</w:t>
            </w:r>
          </w:p>
          <w:p w14:paraId="778A64EC" w14:textId="6EE9D6F8" w:rsidR="00C819F5" w:rsidRPr="00C819F5" w:rsidRDefault="00C819F5" w:rsidP="00236F7F">
            <w:pPr>
              <w:spacing w:line="240" w:lineRule="auto"/>
              <w:rPr>
                <w:rFonts w:eastAsia="Calibri" w:cs="Arial"/>
                <w:bCs/>
              </w:rPr>
            </w:pPr>
            <w:r>
              <w:rPr>
                <w:rFonts w:eastAsia="Calibri" w:cs="Arial"/>
                <w:bCs/>
              </w:rPr>
              <w:t xml:space="preserve">Complete </w:t>
            </w:r>
            <w:proofErr w:type="gramStart"/>
            <w:r>
              <w:rPr>
                <w:rFonts w:eastAsia="Calibri" w:cs="Arial"/>
                <w:bCs/>
              </w:rPr>
              <w:t>high-quality</w:t>
            </w:r>
            <w:proofErr w:type="gramEnd"/>
            <w:r>
              <w:rPr>
                <w:rFonts w:eastAsia="Calibri" w:cs="Arial"/>
                <w:bCs/>
              </w:rPr>
              <w:t>, producible designs, ready for realisation, using appropriate technology, tools and equipment.</w:t>
            </w:r>
          </w:p>
          <w:p w14:paraId="4E82C51F" w14:textId="1BE8E141" w:rsidR="00C819F5" w:rsidRPr="00103991" w:rsidRDefault="00C819F5" w:rsidP="00236F7F">
            <w:pPr>
              <w:spacing w:line="240" w:lineRule="auto"/>
              <w:rPr>
                <w:rFonts w:cs="Arial"/>
              </w:rPr>
            </w:pPr>
            <w:r w:rsidRPr="00103991">
              <w:rPr>
                <w:rFonts w:cs="Arial"/>
              </w:rPr>
              <w:t>Use basic hand and powered tools safely and effectively for specific purposes, checking them before use and storing them appropriately.</w:t>
            </w:r>
          </w:p>
          <w:p w14:paraId="3591598A" w14:textId="1DC0EEA2" w:rsidR="00C819F5" w:rsidRPr="00D91407" w:rsidRDefault="00C819F5" w:rsidP="00236F7F">
            <w:pPr>
              <w:spacing w:line="240" w:lineRule="auto"/>
              <w:rPr>
                <w:rFonts w:cs="Arial"/>
              </w:rPr>
            </w:pPr>
            <w:r w:rsidRPr="00103991">
              <w:rPr>
                <w:rFonts w:cs="Arial"/>
              </w:rPr>
              <w:t>Carry out basic engineering processes according to straightforward specifications, instructions and guidance (e.g. cutting, grinding, milling, turning, shaping, welding and 3D printing)</w:t>
            </w:r>
            <w:r w:rsidR="00931872">
              <w:rPr>
                <w:rFonts w:cs="Arial"/>
              </w:rPr>
              <w:t>.</w:t>
            </w:r>
          </w:p>
        </w:tc>
      </w:tr>
    </w:tbl>
    <w:p w14:paraId="17E4A906" w14:textId="77777777" w:rsidR="00931872" w:rsidRDefault="00931872" w:rsidP="00C819F5">
      <w:pPr>
        <w:pStyle w:val="BodyA"/>
        <w:spacing w:after="0" w:line="240" w:lineRule="auto"/>
        <w:rPr>
          <w:rFonts w:ascii="Arial" w:hAnsi="Arial" w:cs="Arial"/>
          <w:b/>
          <w:bCs/>
          <w:sz w:val="24"/>
          <w:szCs w:val="24"/>
        </w:rPr>
      </w:pPr>
    </w:p>
    <w:p w14:paraId="3C8F7787" w14:textId="77777777" w:rsidR="00F6013D" w:rsidRDefault="00F6013D">
      <w:pPr>
        <w:spacing w:after="0" w:line="240" w:lineRule="auto"/>
        <w:rPr>
          <w:rFonts w:eastAsia="Calibri" w:cs="Arial"/>
          <w:b/>
          <w:bCs/>
          <w:color w:val="000000"/>
          <w:u w:color="000000"/>
          <w:bdr w:val="nil"/>
          <w:lang w:val="en-US"/>
        </w:rPr>
      </w:pPr>
      <w:r>
        <w:rPr>
          <w:rFonts w:cs="Arial"/>
          <w:b/>
          <w:bCs/>
        </w:rPr>
        <w:br w:type="page"/>
      </w:r>
    </w:p>
    <w:p w14:paraId="753EA3FF" w14:textId="5B8C9DD2" w:rsidR="002F2950" w:rsidRPr="00931872" w:rsidRDefault="00C819F5" w:rsidP="00C819F5">
      <w:pPr>
        <w:pStyle w:val="BodyA"/>
        <w:spacing w:after="0" w:line="240" w:lineRule="auto"/>
        <w:rPr>
          <w:rFonts w:ascii="Arial" w:hAnsi="Arial" w:cs="Arial"/>
          <w:b/>
          <w:sz w:val="24"/>
          <w:szCs w:val="24"/>
        </w:rPr>
      </w:pPr>
      <w:r w:rsidRPr="00C819F5">
        <w:rPr>
          <w:rFonts w:ascii="Arial" w:hAnsi="Arial" w:cs="Arial"/>
          <w:b/>
          <w:bCs/>
          <w:sz w:val="24"/>
          <w:szCs w:val="24"/>
        </w:rPr>
        <w:lastRenderedPageBreak/>
        <w:t>Performance outcome 4:</w:t>
      </w:r>
      <w:r w:rsidRPr="00D91407">
        <w:rPr>
          <w:rFonts w:ascii="Arial" w:hAnsi="Arial" w:cs="Arial"/>
          <w:sz w:val="24"/>
          <w:szCs w:val="24"/>
        </w:rPr>
        <w:t xml:space="preserve"> </w:t>
      </w:r>
      <w:r w:rsidRPr="00931872">
        <w:rPr>
          <w:rFonts w:ascii="Arial" w:hAnsi="Arial" w:cs="Arial"/>
          <w:b/>
          <w:sz w:val="24"/>
          <w:szCs w:val="24"/>
        </w:rPr>
        <w:t xml:space="preserve">Collaborate </w:t>
      </w:r>
      <w:r w:rsidRPr="00931872">
        <w:rPr>
          <w:rFonts w:ascii="Arial" w:hAnsi="Arial" w:cs="Arial"/>
          <w:b/>
          <w:bCs/>
          <w:sz w:val="24"/>
          <w:szCs w:val="24"/>
        </w:rPr>
        <w:t xml:space="preserve">to </w:t>
      </w:r>
      <w:r w:rsidRPr="00931872">
        <w:rPr>
          <w:rFonts w:ascii="Arial" w:hAnsi="Arial" w:cs="Arial"/>
          <w:b/>
          <w:sz w:val="24"/>
          <w:szCs w:val="24"/>
        </w:rPr>
        <w:t xml:space="preserve">help </w:t>
      </w:r>
      <w:r w:rsidRPr="00931872">
        <w:rPr>
          <w:rFonts w:ascii="Arial" w:hAnsi="Arial" w:cs="Arial"/>
          <w:b/>
          <w:bCs/>
          <w:sz w:val="24"/>
          <w:szCs w:val="24"/>
        </w:rPr>
        <w:t>manage, develop, test and quality assure</w:t>
      </w:r>
      <w:r w:rsidRPr="00931872">
        <w:rPr>
          <w:rFonts w:ascii="Arial" w:hAnsi="Arial" w:cs="Arial"/>
          <w:b/>
          <w:sz w:val="24"/>
          <w:szCs w:val="24"/>
        </w:rPr>
        <w:t xml:space="preserve"> mechanical engineering and manufacturing design information, systems, processes and outcomes</w:t>
      </w:r>
    </w:p>
    <w:p w14:paraId="193B8832" w14:textId="77777777" w:rsidR="00C819F5" w:rsidRPr="00C819F5" w:rsidRDefault="00C819F5" w:rsidP="00C819F5">
      <w:pPr>
        <w:pStyle w:val="BodyA"/>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65"/>
        <w:gridCol w:w="6965"/>
      </w:tblGrid>
      <w:tr w:rsidR="00C819F5" w:rsidRPr="00D91407" w14:paraId="27817C99" w14:textId="77777777" w:rsidTr="00AB37BE">
        <w:tc>
          <w:tcPr>
            <w:tcW w:w="6965" w:type="dxa"/>
          </w:tcPr>
          <w:p w14:paraId="5485B161" w14:textId="77777777" w:rsidR="00C819F5" w:rsidRPr="00F6013D" w:rsidRDefault="00C819F5" w:rsidP="00931872">
            <w:pPr>
              <w:pBdr>
                <w:top w:val="nil"/>
                <w:left w:val="nil"/>
                <w:bottom w:val="nil"/>
                <w:right w:val="nil"/>
                <w:between w:val="nil"/>
                <w:bar w:val="nil"/>
              </w:pBdr>
              <w:textAlignment w:val="baseline"/>
              <w:rPr>
                <w:rFonts w:cs="Arial"/>
                <w:b/>
                <w:bCs/>
                <w:color w:val="C00000"/>
              </w:rPr>
            </w:pPr>
            <w:r w:rsidRPr="00F6013D">
              <w:rPr>
                <w:rFonts w:cs="Arial"/>
                <w:b/>
                <w:bCs/>
              </w:rPr>
              <w:t>Knowledge specific to performance outcome</w:t>
            </w:r>
          </w:p>
        </w:tc>
        <w:tc>
          <w:tcPr>
            <w:tcW w:w="6965" w:type="dxa"/>
          </w:tcPr>
          <w:p w14:paraId="27F2C522" w14:textId="77777777" w:rsidR="00C819F5" w:rsidRPr="00F6013D" w:rsidRDefault="00C819F5" w:rsidP="00AB37BE">
            <w:pPr>
              <w:textAlignment w:val="baseline"/>
              <w:rPr>
                <w:rFonts w:ascii="inherit" w:hAnsi="inherit"/>
                <w:b/>
                <w:bCs/>
                <w:color w:val="334047"/>
                <w:sz w:val="23"/>
                <w:szCs w:val="23"/>
              </w:rPr>
            </w:pPr>
            <w:r w:rsidRPr="00F6013D">
              <w:rPr>
                <w:rFonts w:cs="Arial"/>
                <w:b/>
                <w:bCs/>
              </w:rPr>
              <w:t>Skills specific to performance outcome</w:t>
            </w:r>
          </w:p>
        </w:tc>
      </w:tr>
      <w:tr w:rsidR="00C819F5" w:rsidRPr="00D91407" w14:paraId="7C1CDD14" w14:textId="77777777" w:rsidTr="00AB37BE">
        <w:tc>
          <w:tcPr>
            <w:tcW w:w="6965" w:type="dxa"/>
          </w:tcPr>
          <w:p w14:paraId="1578FB35" w14:textId="77777777" w:rsidR="00931872" w:rsidRDefault="00931872" w:rsidP="00931872">
            <w:pPr>
              <w:spacing w:after="0"/>
              <w:textAlignment w:val="baseline"/>
              <w:rPr>
                <w:rFonts w:cs="Arial"/>
                <w:color w:val="000000" w:themeColor="text1"/>
              </w:rPr>
            </w:pPr>
          </w:p>
          <w:p w14:paraId="2D95CBDB" w14:textId="7D03CA68" w:rsidR="00C819F5" w:rsidRPr="00931872" w:rsidRDefault="00C819F5"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sidRPr="00931872">
              <w:rPr>
                <w:rFonts w:ascii="Arial" w:hAnsi="Arial" w:cs="Arial"/>
                <w:color w:val="000000" w:themeColor="text1"/>
                <w:sz w:val="24"/>
                <w:szCs w:val="24"/>
              </w:rPr>
              <w:t>Company management systems, policies and procedures</w:t>
            </w:r>
            <w:r w:rsidR="00931872" w:rsidRPr="00931872">
              <w:rPr>
                <w:rFonts w:ascii="Arial" w:hAnsi="Arial" w:cs="Arial"/>
                <w:color w:val="000000" w:themeColor="text1"/>
                <w:sz w:val="24"/>
                <w:szCs w:val="24"/>
              </w:rPr>
              <w:t>.</w:t>
            </w:r>
          </w:p>
          <w:p w14:paraId="7303131D" w14:textId="77777777" w:rsidR="00931872" w:rsidRPr="00931872" w:rsidRDefault="00931872"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p>
          <w:p w14:paraId="66BA54F7" w14:textId="3C26DB06" w:rsidR="00C819F5" w:rsidRDefault="00C819F5"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sidRPr="00931872">
              <w:rPr>
                <w:rFonts w:ascii="Arial" w:hAnsi="Arial" w:cs="Arial"/>
                <w:color w:val="000000" w:themeColor="text1"/>
                <w:sz w:val="24"/>
                <w:szCs w:val="24"/>
              </w:rPr>
              <w:t>Standard operating procedures</w:t>
            </w:r>
            <w:r w:rsidR="00931872" w:rsidRPr="00931872">
              <w:rPr>
                <w:rFonts w:ascii="Arial" w:hAnsi="Arial" w:cs="Arial"/>
                <w:color w:val="000000" w:themeColor="text1"/>
                <w:sz w:val="24"/>
                <w:szCs w:val="24"/>
              </w:rPr>
              <w:t>.</w:t>
            </w:r>
          </w:p>
          <w:p w14:paraId="39AD3A57" w14:textId="77777777" w:rsidR="00931872" w:rsidRPr="00931872" w:rsidRDefault="00931872"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p>
          <w:p w14:paraId="155A81B7" w14:textId="41851AA8" w:rsidR="00C819F5" w:rsidRDefault="00C819F5"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sidRPr="00931872">
              <w:rPr>
                <w:rFonts w:ascii="Arial" w:hAnsi="Arial" w:cs="Arial"/>
                <w:color w:val="000000" w:themeColor="text1"/>
                <w:sz w:val="24"/>
                <w:szCs w:val="24"/>
              </w:rPr>
              <w:t>Document management</w:t>
            </w:r>
            <w:r w:rsidR="00931872" w:rsidRPr="00931872">
              <w:rPr>
                <w:rFonts w:ascii="Arial" w:hAnsi="Arial" w:cs="Arial"/>
                <w:color w:val="000000" w:themeColor="text1"/>
                <w:sz w:val="24"/>
                <w:szCs w:val="24"/>
              </w:rPr>
              <w:t>.</w:t>
            </w:r>
          </w:p>
          <w:p w14:paraId="2A5C6371" w14:textId="77777777" w:rsidR="00931872" w:rsidRPr="00931872" w:rsidRDefault="00931872"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p>
          <w:p w14:paraId="0145E2B1" w14:textId="0A8E585B" w:rsidR="00931872" w:rsidRPr="00931872" w:rsidRDefault="00C819F5"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sidRPr="00931872">
              <w:rPr>
                <w:rFonts w:ascii="Arial" w:hAnsi="Arial" w:cs="Arial"/>
                <w:color w:val="000000" w:themeColor="text1"/>
                <w:sz w:val="24"/>
                <w:szCs w:val="24"/>
              </w:rPr>
              <w:t>Version and change control</w:t>
            </w:r>
            <w:r w:rsidR="00931872" w:rsidRPr="00931872">
              <w:rPr>
                <w:rFonts w:ascii="Arial" w:hAnsi="Arial" w:cs="Arial"/>
                <w:color w:val="000000" w:themeColor="text1"/>
                <w:sz w:val="24"/>
                <w:szCs w:val="24"/>
              </w:rPr>
              <w:t>.</w:t>
            </w:r>
          </w:p>
          <w:p w14:paraId="4E518AC6" w14:textId="77777777" w:rsidR="00931872" w:rsidRDefault="00931872"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p>
          <w:p w14:paraId="45C1659A" w14:textId="79D3D2F9" w:rsidR="00C819F5" w:rsidRPr="00931872" w:rsidRDefault="00C819F5" w:rsidP="0093187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sidRPr="00931872">
              <w:rPr>
                <w:rFonts w:ascii="Arial" w:hAnsi="Arial" w:cs="Arial"/>
                <w:color w:val="000000" w:themeColor="text1"/>
                <w:sz w:val="24"/>
                <w:szCs w:val="24"/>
              </w:rPr>
              <w:t>Technical, quality, and safety standards, regulations and legal requirements (e.g. traceability; revisions management, specific British Standards; ISO9001)</w:t>
            </w:r>
            <w:r w:rsidR="00931872" w:rsidRPr="00931872">
              <w:rPr>
                <w:rFonts w:ascii="Arial" w:hAnsi="Arial" w:cs="Arial"/>
                <w:color w:val="000000" w:themeColor="text1"/>
                <w:sz w:val="24"/>
                <w:szCs w:val="24"/>
              </w:rPr>
              <w:t>.</w:t>
            </w:r>
          </w:p>
          <w:p w14:paraId="27639A71" w14:textId="28EDF14B" w:rsidR="00C819F5" w:rsidRPr="00FA7401" w:rsidRDefault="00C819F5" w:rsidP="00931872">
            <w:pPr>
              <w:spacing w:after="150"/>
              <w:textAlignment w:val="baseline"/>
              <w:rPr>
                <w:rFonts w:cs="Arial"/>
                <w:color w:val="000000" w:themeColor="text1"/>
              </w:rPr>
            </w:pPr>
            <w:r w:rsidRPr="00FA7401">
              <w:rPr>
                <w:rFonts w:cs="Arial"/>
                <w:color w:val="000000" w:themeColor="text1"/>
              </w:rPr>
              <w:t>Health and safety procedures, conduct and compliance</w:t>
            </w:r>
            <w:r w:rsidR="00931872">
              <w:rPr>
                <w:rFonts w:cs="Arial"/>
                <w:color w:val="000000" w:themeColor="text1"/>
              </w:rPr>
              <w:t>.</w:t>
            </w:r>
          </w:p>
          <w:p w14:paraId="33289E32" w14:textId="66871A41" w:rsidR="00C819F5" w:rsidRPr="00FA7401" w:rsidRDefault="00C819F5" w:rsidP="00931872">
            <w:pPr>
              <w:spacing w:after="150"/>
              <w:textAlignment w:val="baseline"/>
              <w:rPr>
                <w:rFonts w:cs="Arial"/>
                <w:color w:val="000000" w:themeColor="text1"/>
              </w:rPr>
            </w:pPr>
            <w:r w:rsidRPr="00FA7401">
              <w:rPr>
                <w:rFonts w:cs="Arial"/>
                <w:color w:val="000000" w:themeColor="text1"/>
              </w:rPr>
              <w:t>Quality assurance and quality control practices</w:t>
            </w:r>
            <w:r w:rsidR="00931872">
              <w:rPr>
                <w:rFonts w:cs="Arial"/>
                <w:color w:val="000000" w:themeColor="text1"/>
              </w:rPr>
              <w:t>.</w:t>
            </w:r>
          </w:p>
          <w:p w14:paraId="3849A008" w14:textId="5C9D30CA" w:rsidR="00C819F5" w:rsidRPr="00FA7401" w:rsidRDefault="00C819F5" w:rsidP="00931872">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Installation and integration of systems</w:t>
            </w:r>
            <w:r w:rsidR="00931872">
              <w:rPr>
                <w:rFonts w:ascii="Arial" w:hAnsi="Arial" w:cs="Arial"/>
                <w:color w:val="000000" w:themeColor="text1"/>
                <w:sz w:val="24"/>
                <w:szCs w:val="24"/>
              </w:rPr>
              <w:t>.</w:t>
            </w:r>
          </w:p>
          <w:p w14:paraId="7B8D31C3" w14:textId="77777777" w:rsidR="00C819F5" w:rsidRPr="00FA7401" w:rsidRDefault="00C819F5" w:rsidP="00931872">
            <w:pPr>
              <w:pStyle w:val="BodyA"/>
              <w:spacing w:after="0" w:line="240" w:lineRule="auto"/>
              <w:rPr>
                <w:rFonts w:ascii="Arial" w:hAnsi="Arial" w:cs="Arial"/>
                <w:color w:val="000000" w:themeColor="text1"/>
                <w:sz w:val="24"/>
                <w:szCs w:val="24"/>
              </w:rPr>
            </w:pPr>
          </w:p>
          <w:p w14:paraId="72BB0464" w14:textId="634C3C11" w:rsidR="00C819F5" w:rsidRPr="00FA7401" w:rsidRDefault="00C819F5" w:rsidP="00931872">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A range of standard testing methods in mechanical engineering, including destructive and non-destructive testing</w:t>
            </w:r>
            <w:r w:rsidR="00931872">
              <w:rPr>
                <w:rFonts w:ascii="Arial" w:hAnsi="Arial" w:cs="Arial"/>
                <w:color w:val="000000" w:themeColor="text1"/>
                <w:sz w:val="24"/>
                <w:szCs w:val="24"/>
              </w:rPr>
              <w:t>.</w:t>
            </w:r>
          </w:p>
          <w:p w14:paraId="0BA46897" w14:textId="77777777" w:rsidR="00C819F5" w:rsidRPr="00FA7401" w:rsidRDefault="00C819F5" w:rsidP="00931872">
            <w:pPr>
              <w:pStyle w:val="BodyA"/>
              <w:spacing w:after="0" w:line="240" w:lineRule="auto"/>
              <w:rPr>
                <w:rFonts w:ascii="Arial" w:hAnsi="Arial" w:cs="Arial"/>
                <w:color w:val="000000" w:themeColor="text1"/>
                <w:sz w:val="24"/>
                <w:szCs w:val="24"/>
              </w:rPr>
            </w:pPr>
          </w:p>
          <w:p w14:paraId="3D4D30DD" w14:textId="62E2A5E0" w:rsidR="00C819F5" w:rsidRPr="00FA7401" w:rsidRDefault="00C819F5" w:rsidP="00931872">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A range of measurement and testing instruments, technologies, tools and equipment</w:t>
            </w:r>
            <w:r w:rsidR="00931872">
              <w:rPr>
                <w:rFonts w:ascii="Arial" w:hAnsi="Arial" w:cs="Arial"/>
                <w:color w:val="000000" w:themeColor="text1"/>
                <w:sz w:val="24"/>
                <w:szCs w:val="24"/>
              </w:rPr>
              <w:t>.</w:t>
            </w:r>
          </w:p>
          <w:p w14:paraId="5558571D" w14:textId="77777777" w:rsidR="00C819F5" w:rsidRPr="00FA7401" w:rsidRDefault="00C819F5" w:rsidP="00931872">
            <w:pPr>
              <w:pStyle w:val="BodyA"/>
              <w:spacing w:after="0" w:line="240" w:lineRule="auto"/>
              <w:rPr>
                <w:rFonts w:ascii="Arial" w:hAnsi="Arial" w:cs="Arial"/>
                <w:color w:val="000000" w:themeColor="text1"/>
                <w:sz w:val="24"/>
                <w:szCs w:val="24"/>
              </w:rPr>
            </w:pPr>
          </w:p>
          <w:p w14:paraId="3912E2A8" w14:textId="0E3FA381" w:rsidR="00C819F5" w:rsidRPr="00FA7401" w:rsidRDefault="00C819F5" w:rsidP="00931872">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Risk analysis and management (including statistical risk analysis)</w:t>
            </w:r>
            <w:r w:rsidR="00931872">
              <w:rPr>
                <w:rFonts w:ascii="Arial" w:hAnsi="Arial" w:cs="Arial"/>
                <w:color w:val="000000" w:themeColor="text1"/>
                <w:sz w:val="24"/>
                <w:szCs w:val="24"/>
              </w:rPr>
              <w:t>.</w:t>
            </w:r>
          </w:p>
          <w:p w14:paraId="248E08D2" w14:textId="77777777" w:rsidR="00C819F5" w:rsidRPr="00FA7401" w:rsidRDefault="00C819F5" w:rsidP="00931872">
            <w:pPr>
              <w:pStyle w:val="BodyA"/>
              <w:spacing w:after="0" w:line="240" w:lineRule="auto"/>
              <w:rPr>
                <w:rFonts w:ascii="Arial" w:hAnsi="Arial" w:cs="Arial"/>
                <w:color w:val="000000" w:themeColor="text1"/>
                <w:sz w:val="24"/>
                <w:szCs w:val="24"/>
              </w:rPr>
            </w:pPr>
          </w:p>
          <w:p w14:paraId="77F52632" w14:textId="5E7AD078" w:rsidR="00C819F5" w:rsidRPr="00FA7401" w:rsidRDefault="00C819F5" w:rsidP="00931872">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lastRenderedPageBreak/>
              <w:t>Mathematical methods and calculations, including statistical analysis, for measuring, checking and confirming mechanical engineering testing and performance data</w:t>
            </w:r>
            <w:r w:rsidR="00931872">
              <w:rPr>
                <w:rFonts w:ascii="Arial" w:hAnsi="Arial" w:cs="Arial"/>
                <w:color w:val="000000" w:themeColor="text1"/>
                <w:sz w:val="24"/>
                <w:szCs w:val="24"/>
              </w:rPr>
              <w:t>.</w:t>
            </w:r>
          </w:p>
          <w:p w14:paraId="12C73810" w14:textId="77777777" w:rsidR="00C819F5" w:rsidRPr="00FA7401" w:rsidRDefault="00C819F5" w:rsidP="00931872">
            <w:pPr>
              <w:pStyle w:val="BodyA"/>
              <w:spacing w:after="0" w:line="240" w:lineRule="auto"/>
              <w:rPr>
                <w:rFonts w:ascii="Arial" w:hAnsi="Arial" w:cs="Arial"/>
                <w:color w:val="000000" w:themeColor="text1"/>
                <w:sz w:val="24"/>
                <w:szCs w:val="24"/>
              </w:rPr>
            </w:pPr>
          </w:p>
          <w:p w14:paraId="7FBE86DD" w14:textId="1A499E56" w:rsidR="00C819F5" w:rsidRPr="00FA7401" w:rsidRDefault="00C819F5" w:rsidP="00931872">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Scientific and mechanical principles relevant to mechanical engineering practices (e.g. materials properties and performance, physical forces and </w:t>
            </w:r>
            <w:proofErr w:type="spellStart"/>
            <w:r w:rsidRPr="00FA7401">
              <w:rPr>
                <w:rFonts w:ascii="Arial" w:hAnsi="Arial" w:cs="Arial"/>
                <w:color w:val="000000" w:themeColor="text1"/>
                <w:sz w:val="24"/>
                <w:szCs w:val="24"/>
              </w:rPr>
              <w:t>behaviours</w:t>
            </w:r>
            <w:proofErr w:type="spellEnd"/>
            <w:r w:rsidRPr="00FA7401">
              <w:rPr>
                <w:rFonts w:ascii="Arial" w:hAnsi="Arial" w:cs="Arial"/>
                <w:color w:val="000000" w:themeColor="text1"/>
                <w:sz w:val="24"/>
                <w:szCs w:val="24"/>
              </w:rPr>
              <w:t>, storage and transfer of forces and energy).</w:t>
            </w:r>
          </w:p>
          <w:p w14:paraId="4B48D04F" w14:textId="77777777" w:rsidR="00C819F5" w:rsidRPr="00FA7401" w:rsidRDefault="00C819F5" w:rsidP="00931872">
            <w:pPr>
              <w:pStyle w:val="BodyA"/>
              <w:spacing w:after="0" w:line="240" w:lineRule="auto"/>
              <w:rPr>
                <w:rFonts w:ascii="Arial" w:hAnsi="Arial" w:cs="Arial"/>
                <w:color w:val="000000" w:themeColor="text1"/>
                <w:sz w:val="24"/>
                <w:szCs w:val="24"/>
              </w:rPr>
            </w:pPr>
          </w:p>
          <w:p w14:paraId="436C42A3" w14:textId="77777777" w:rsidR="00C819F5" w:rsidRPr="00FA7401" w:rsidRDefault="00C819F5" w:rsidP="00931872">
            <w:pPr>
              <w:pStyle w:val="BodyA"/>
              <w:spacing w:after="0" w:line="240" w:lineRule="auto"/>
              <w:rPr>
                <w:rFonts w:ascii="Arial" w:hAnsi="Arial" w:cs="Arial"/>
                <w:i/>
                <w:iCs/>
                <w:color w:val="000000" w:themeColor="text1"/>
                <w:sz w:val="24"/>
                <w:szCs w:val="24"/>
              </w:rPr>
            </w:pPr>
            <w:proofErr w:type="gramStart"/>
            <w:r w:rsidRPr="00FA7401">
              <w:rPr>
                <w:rFonts w:ascii="Arial" w:hAnsi="Arial" w:cs="Arial"/>
                <w:color w:val="000000" w:themeColor="text1"/>
                <w:sz w:val="24"/>
                <w:szCs w:val="24"/>
              </w:rPr>
              <w:t>Factors which</w:t>
            </w:r>
            <w:proofErr w:type="gramEnd"/>
            <w:r w:rsidRPr="00FA7401">
              <w:rPr>
                <w:rFonts w:ascii="Arial" w:hAnsi="Arial" w:cs="Arial"/>
                <w:color w:val="000000" w:themeColor="text1"/>
                <w:sz w:val="24"/>
                <w:szCs w:val="24"/>
              </w:rPr>
              <w:t xml:space="preserve"> affect quality in mechanical engineering and quality assurance processes, failure modes, and the properties, standard forms, and failure modes of materials.</w:t>
            </w:r>
            <w:r w:rsidRPr="00FA7401">
              <w:rPr>
                <w:rFonts w:ascii="Arial" w:hAnsi="Arial" w:cs="Arial"/>
                <w:color w:val="000000" w:themeColor="text1"/>
                <w:sz w:val="24"/>
                <w:szCs w:val="24"/>
              </w:rPr>
              <w:br/>
            </w:r>
          </w:p>
          <w:p w14:paraId="2B453C2F" w14:textId="6824FEB8" w:rsidR="00C819F5" w:rsidRPr="00D15C84" w:rsidRDefault="00C819F5" w:rsidP="00931872">
            <w:pPr>
              <w:pStyle w:val="BodyA"/>
              <w:spacing w:after="0" w:line="240" w:lineRule="auto"/>
              <w:rPr>
                <w:rFonts w:ascii="Arial" w:hAnsi="Arial" w:cs="Arial"/>
                <w:b/>
                <w:bCs/>
                <w:i/>
                <w:iCs/>
                <w:color w:val="FF0000"/>
                <w:sz w:val="24"/>
                <w:szCs w:val="24"/>
              </w:rPr>
            </w:pPr>
          </w:p>
        </w:tc>
        <w:tc>
          <w:tcPr>
            <w:tcW w:w="6965" w:type="dxa"/>
          </w:tcPr>
          <w:p w14:paraId="398413B2" w14:textId="4CBECFF6" w:rsidR="00C819F5" w:rsidRPr="00C819F5" w:rsidRDefault="00C819F5" w:rsidP="00931872">
            <w:pPr>
              <w:spacing w:line="240" w:lineRule="auto"/>
              <w:rPr>
                <w:rFonts w:eastAsia="Calibri" w:cs="Arial"/>
              </w:rPr>
            </w:pPr>
            <w:r>
              <w:rPr>
                <w:rFonts w:eastAsia="Calibri" w:cs="Arial"/>
              </w:rPr>
              <w:lastRenderedPageBreak/>
              <w:br/>
            </w:r>
            <w:r w:rsidRPr="00D91407">
              <w:rPr>
                <w:rFonts w:eastAsia="Calibri" w:cs="Arial"/>
              </w:rPr>
              <w:t xml:space="preserve">Work in accordance with </w:t>
            </w:r>
            <w:r>
              <w:rPr>
                <w:rFonts w:eastAsia="Calibri" w:cs="Arial"/>
              </w:rPr>
              <w:t xml:space="preserve">professional standards, and </w:t>
            </w:r>
            <w:r w:rsidRPr="00D91407">
              <w:rPr>
                <w:rFonts w:eastAsia="Calibri" w:cs="Arial"/>
              </w:rPr>
              <w:t>company management systems, policies and procedures</w:t>
            </w:r>
            <w:r w:rsidR="00931872">
              <w:rPr>
                <w:rFonts w:eastAsia="Calibri" w:cs="Arial"/>
              </w:rPr>
              <w:t>.</w:t>
            </w:r>
          </w:p>
          <w:p w14:paraId="2BCC7A0C" w14:textId="23AD8C0F" w:rsidR="00C819F5" w:rsidRDefault="00C819F5" w:rsidP="00931872">
            <w:pPr>
              <w:spacing w:line="240" w:lineRule="auto"/>
              <w:rPr>
                <w:rFonts w:eastAsia="Calibri" w:cs="Arial"/>
                <w:bCs/>
              </w:rPr>
            </w:pPr>
            <w:r w:rsidRPr="00D91407">
              <w:rPr>
                <w:rFonts w:eastAsia="Calibri" w:cs="Arial"/>
                <w:bCs/>
              </w:rPr>
              <w:t>Work safely at all times</w:t>
            </w:r>
            <w:r>
              <w:rPr>
                <w:rFonts w:eastAsia="Calibri" w:cs="Arial"/>
                <w:bCs/>
              </w:rPr>
              <w:t xml:space="preserve"> (</w:t>
            </w:r>
            <w:r w:rsidRPr="00D91407">
              <w:rPr>
                <w:rFonts w:eastAsia="Calibri" w:cs="Arial"/>
                <w:bCs/>
              </w:rPr>
              <w:t>complying with relevant national and industry health and safety requirements</w:t>
            </w:r>
            <w:r>
              <w:rPr>
                <w:rFonts w:eastAsia="Calibri" w:cs="Arial"/>
                <w:bCs/>
              </w:rPr>
              <w:t>), assessing, managing and mitigating risks present in mechanical engineering contexts (e.g. mechanical handling</w:t>
            </w:r>
            <w:r w:rsidR="00321C48">
              <w:rPr>
                <w:rFonts w:eastAsia="Calibri" w:cs="Arial"/>
                <w:bCs/>
              </w:rPr>
              <w:t>, high power applications</w:t>
            </w:r>
            <w:r>
              <w:rPr>
                <w:rFonts w:eastAsia="Calibri" w:cs="Arial"/>
                <w:bCs/>
              </w:rPr>
              <w:t>)</w:t>
            </w:r>
            <w:r w:rsidR="00931872">
              <w:rPr>
                <w:rFonts w:eastAsia="Calibri" w:cs="Arial"/>
                <w:bCs/>
              </w:rPr>
              <w:t>.</w:t>
            </w:r>
          </w:p>
          <w:p w14:paraId="7BB6ED8D" w14:textId="228987A9" w:rsidR="00C819F5" w:rsidRDefault="00931872" w:rsidP="00931872">
            <w:pPr>
              <w:spacing w:line="240" w:lineRule="auto"/>
              <w:rPr>
                <w:rFonts w:eastAsia="Calibri" w:cs="Arial"/>
                <w:bCs/>
              </w:rPr>
            </w:pPr>
            <w:r>
              <w:rPr>
                <w:rFonts w:eastAsia="Calibri" w:cs="Arial"/>
                <w:bCs/>
              </w:rPr>
              <w:t>Work effectively with others,</w:t>
            </w:r>
            <w:r w:rsidR="00C819F5">
              <w:rPr>
                <w:rFonts w:eastAsia="Calibri" w:cs="Arial"/>
                <w:bCs/>
              </w:rPr>
              <w:t xml:space="preserve"> directly and virtually</w:t>
            </w:r>
            <w:r>
              <w:rPr>
                <w:rFonts w:eastAsia="Calibri" w:cs="Arial"/>
                <w:bCs/>
              </w:rPr>
              <w:t>,</w:t>
            </w:r>
            <w:r w:rsidR="00C819F5">
              <w:rPr>
                <w:rFonts w:eastAsia="Calibri" w:cs="Arial"/>
                <w:bCs/>
              </w:rPr>
              <w:t xml:space="preserve"> to agree and complete assigned mechanical design, development, testing and quality assurance tasks and activities (including consideration of timeframes and deadlines)</w:t>
            </w:r>
            <w:r>
              <w:rPr>
                <w:rFonts w:eastAsia="Calibri" w:cs="Arial"/>
                <w:bCs/>
              </w:rPr>
              <w:t>.</w:t>
            </w:r>
          </w:p>
          <w:p w14:paraId="06DA7DC4" w14:textId="08D8B483" w:rsidR="00C819F5" w:rsidRDefault="00C819F5" w:rsidP="00931872">
            <w:pPr>
              <w:spacing w:line="240" w:lineRule="auto"/>
              <w:rPr>
                <w:rFonts w:eastAsia="Calibri" w:cs="Arial"/>
                <w:bCs/>
              </w:rPr>
            </w:pPr>
            <w:r>
              <w:rPr>
                <w:rFonts w:eastAsia="Calibri" w:cs="Arial"/>
                <w:bCs/>
              </w:rPr>
              <w:t>Contribute effectively to collaborative tasks, projects and activities relating to mechanical design processes and outcomes, considering and responding appropriately to other inputs, and dynamic contexts and conditions</w:t>
            </w:r>
            <w:r w:rsidR="00931872">
              <w:rPr>
                <w:rFonts w:eastAsia="Calibri" w:cs="Arial"/>
                <w:bCs/>
              </w:rPr>
              <w:t>.</w:t>
            </w:r>
          </w:p>
          <w:p w14:paraId="28475289" w14:textId="6612C7C8" w:rsidR="00C819F5" w:rsidRDefault="00C819F5" w:rsidP="00931872">
            <w:pPr>
              <w:spacing w:line="240" w:lineRule="auto"/>
              <w:rPr>
                <w:rFonts w:eastAsia="Calibri" w:cs="Arial"/>
                <w:bCs/>
              </w:rPr>
            </w:pPr>
            <w:r>
              <w:rPr>
                <w:rFonts w:eastAsia="Calibri" w:cs="Arial"/>
                <w:bCs/>
              </w:rPr>
              <w:t>Carry out research and work with others to investigate, test, optimise, quality assure, and validate mechanical design proposals, specifications, concepts, models, products, systems, processes and outcomes (including those involving modern and smart materials).</w:t>
            </w:r>
          </w:p>
          <w:p w14:paraId="5D0655F1" w14:textId="79872104" w:rsidR="00C819F5" w:rsidRDefault="00C819F5" w:rsidP="00931872">
            <w:pPr>
              <w:spacing w:line="240" w:lineRule="auto"/>
              <w:rPr>
                <w:rFonts w:eastAsia="Calibri" w:cs="Arial"/>
                <w:bCs/>
              </w:rPr>
            </w:pPr>
            <w:r>
              <w:rPr>
                <w:rFonts w:eastAsia="Calibri" w:cs="Arial"/>
                <w:bCs/>
              </w:rPr>
              <w:t>Complete detailed risk management analyses in response to specific requirements, projects and activities.</w:t>
            </w:r>
          </w:p>
          <w:p w14:paraId="64854C43" w14:textId="500A7CBB" w:rsidR="00C819F5" w:rsidRPr="00D91407" w:rsidRDefault="00C819F5" w:rsidP="00931872">
            <w:pPr>
              <w:spacing w:line="240" w:lineRule="auto"/>
              <w:rPr>
                <w:rFonts w:eastAsia="Calibri" w:cs="Arial"/>
                <w:bCs/>
              </w:rPr>
            </w:pPr>
            <w:r>
              <w:rPr>
                <w:rFonts w:eastAsia="Calibri" w:cs="Arial"/>
                <w:bCs/>
              </w:rPr>
              <w:t xml:space="preserve">Develop and test models and prototypes for different purposes and design questions (e.g. technical function; concept testing, </w:t>
            </w:r>
            <w:r>
              <w:rPr>
                <w:rFonts w:eastAsia="Calibri" w:cs="Arial"/>
                <w:bCs/>
              </w:rPr>
              <w:lastRenderedPageBreak/>
              <w:t xml:space="preserve">production prototype), investigating and analysing tests, performance, and results, and accurately reporting and responding to findings. </w:t>
            </w:r>
          </w:p>
          <w:p w14:paraId="6584EDE7" w14:textId="139FD526" w:rsidR="00C819F5" w:rsidRPr="00C819F5" w:rsidRDefault="00C819F5" w:rsidP="00931872">
            <w:pPr>
              <w:spacing w:line="240" w:lineRule="auto"/>
              <w:rPr>
                <w:rFonts w:eastAsia="Calibri" w:cs="Arial"/>
                <w:bCs/>
                <w:iCs/>
              </w:rPr>
            </w:pPr>
            <w:r w:rsidRPr="00E9040D">
              <w:rPr>
                <w:rFonts w:eastAsia="Calibri" w:cs="Arial"/>
                <w:bCs/>
                <w:iCs/>
              </w:rPr>
              <w:t>Produce, manage, develop, test and quality assure work in accordance with relevant professional engineering standards and protocols</w:t>
            </w:r>
            <w:r w:rsidR="00931872">
              <w:rPr>
                <w:rFonts w:eastAsia="Calibri" w:cs="Arial"/>
                <w:bCs/>
                <w:iCs/>
              </w:rPr>
              <w:t>.</w:t>
            </w:r>
          </w:p>
          <w:p w14:paraId="3482BBF7" w14:textId="67FA4A63" w:rsidR="00C819F5" w:rsidRPr="00C819F5" w:rsidRDefault="00C819F5" w:rsidP="00931872">
            <w:pPr>
              <w:spacing w:line="240" w:lineRule="auto"/>
              <w:rPr>
                <w:rFonts w:eastAsia="Calibri" w:cs="Arial"/>
                <w:bCs/>
              </w:rPr>
            </w:pPr>
            <w:r w:rsidRPr="00D91407">
              <w:rPr>
                <w:rFonts w:eastAsia="Calibri" w:cs="Arial"/>
                <w:bCs/>
              </w:rPr>
              <w:t>Check completed drawings for quality, technical compliance and completeness</w:t>
            </w:r>
            <w:r>
              <w:rPr>
                <w:rFonts w:eastAsia="Calibri" w:cs="Arial"/>
                <w:bCs/>
              </w:rPr>
              <w:t xml:space="preserve"> (i.e. </w:t>
            </w:r>
            <w:r w:rsidRPr="00D91407">
              <w:rPr>
                <w:rFonts w:eastAsia="Calibri" w:cs="Arial"/>
                <w:bCs/>
              </w:rPr>
              <w:t xml:space="preserve">own and those of </w:t>
            </w:r>
            <w:r>
              <w:rPr>
                <w:rFonts w:eastAsia="Calibri" w:cs="Arial"/>
                <w:bCs/>
              </w:rPr>
              <w:t>colleagues)</w:t>
            </w:r>
            <w:r w:rsidR="00931872">
              <w:rPr>
                <w:rFonts w:eastAsia="Calibri" w:cs="Arial"/>
                <w:bCs/>
              </w:rPr>
              <w:t>.</w:t>
            </w:r>
          </w:p>
          <w:p w14:paraId="262F354F" w14:textId="4235D8E5" w:rsidR="00C819F5" w:rsidRPr="00C819F5" w:rsidRDefault="00C819F5" w:rsidP="00931872">
            <w:pPr>
              <w:spacing w:line="240" w:lineRule="auto"/>
              <w:rPr>
                <w:rFonts w:cs="Arial"/>
                <w:iCs/>
              </w:rPr>
            </w:pPr>
            <w:r w:rsidRPr="007D792F">
              <w:rPr>
                <w:rFonts w:cs="Arial"/>
                <w:iCs/>
              </w:rPr>
              <w:t>Investigate, check and confirm relevant mechanical design proposals, information, models or prototypes, and outcomes</w:t>
            </w:r>
            <w:r w:rsidR="00931872">
              <w:rPr>
                <w:rFonts w:cs="Arial"/>
                <w:iCs/>
              </w:rPr>
              <w:t>.</w:t>
            </w:r>
            <w:r w:rsidRPr="007D792F">
              <w:rPr>
                <w:rFonts w:cs="Arial"/>
                <w:iCs/>
              </w:rPr>
              <w:t xml:space="preserve"> </w:t>
            </w:r>
          </w:p>
        </w:tc>
      </w:tr>
    </w:tbl>
    <w:p w14:paraId="37A55534" w14:textId="77777777" w:rsidR="00931872" w:rsidRDefault="00931872" w:rsidP="00236F7F">
      <w:pPr>
        <w:spacing w:after="0" w:line="240" w:lineRule="auto"/>
        <w:rPr>
          <w:b/>
          <w:bCs/>
        </w:rPr>
      </w:pPr>
    </w:p>
    <w:p w14:paraId="246D42B2" w14:textId="77777777" w:rsidR="00931872" w:rsidRDefault="00931872" w:rsidP="00236F7F">
      <w:pPr>
        <w:spacing w:after="0" w:line="240" w:lineRule="auto"/>
        <w:rPr>
          <w:b/>
          <w:bCs/>
        </w:rPr>
      </w:pPr>
    </w:p>
    <w:p w14:paraId="791079C0" w14:textId="77777777" w:rsidR="00931872" w:rsidRDefault="00931872" w:rsidP="00236F7F">
      <w:pPr>
        <w:spacing w:after="0" w:line="240" w:lineRule="auto"/>
        <w:rPr>
          <w:b/>
          <w:bCs/>
        </w:rPr>
      </w:pPr>
    </w:p>
    <w:p w14:paraId="6BF731C7" w14:textId="77777777" w:rsidR="00931872" w:rsidRDefault="00931872" w:rsidP="00236F7F">
      <w:pPr>
        <w:spacing w:after="0" w:line="240" w:lineRule="auto"/>
        <w:rPr>
          <w:b/>
          <w:bCs/>
        </w:rPr>
      </w:pPr>
    </w:p>
    <w:p w14:paraId="6BBB3901" w14:textId="77777777" w:rsidR="00F6013D" w:rsidRDefault="00F6013D">
      <w:pPr>
        <w:spacing w:after="0" w:line="240" w:lineRule="auto"/>
        <w:rPr>
          <w:b/>
          <w:bCs/>
        </w:rPr>
      </w:pPr>
      <w:r>
        <w:rPr>
          <w:b/>
          <w:bCs/>
        </w:rPr>
        <w:br w:type="page"/>
      </w:r>
    </w:p>
    <w:p w14:paraId="5A5E27B1" w14:textId="35D29C19" w:rsidR="002F2950" w:rsidRPr="00931872" w:rsidRDefault="002F2950" w:rsidP="00236F7F">
      <w:pPr>
        <w:spacing w:after="0" w:line="240" w:lineRule="auto"/>
        <w:rPr>
          <w:b/>
          <w:bCs/>
        </w:rPr>
      </w:pPr>
      <w:r>
        <w:rPr>
          <w:b/>
          <w:bCs/>
        </w:rPr>
        <w:lastRenderedPageBreak/>
        <w:t xml:space="preserve">Performance Outcome 5: </w:t>
      </w:r>
      <w:r w:rsidR="00B51A95" w:rsidRPr="00931872">
        <w:rPr>
          <w:rFonts w:cs="Arial"/>
          <w:b/>
          <w:bCs/>
        </w:rPr>
        <w:t>Communicate</w:t>
      </w:r>
      <w:r w:rsidR="00B51A95" w:rsidRPr="00931872">
        <w:rPr>
          <w:rFonts w:cs="Arial"/>
          <w:b/>
        </w:rPr>
        <w:t xml:space="preserve"> proposals, design information and solutions, </w:t>
      </w:r>
      <w:r w:rsidR="00B51A95" w:rsidRPr="00931872">
        <w:rPr>
          <w:rFonts w:cs="Arial"/>
          <w:b/>
          <w:bCs/>
        </w:rPr>
        <w:t>producing, recording and explaining</w:t>
      </w:r>
      <w:r w:rsidR="00B51A95" w:rsidRPr="00931872">
        <w:rPr>
          <w:rFonts w:cs="Arial"/>
          <w:b/>
        </w:rPr>
        <w:t xml:space="preserve"> engineering and manufacturing representations, systems, processes, outcomes, specifications and technical drawings.</w:t>
      </w:r>
    </w:p>
    <w:p w14:paraId="7E52752F" w14:textId="77777777" w:rsidR="00236F7F" w:rsidRPr="00931872" w:rsidRDefault="00236F7F" w:rsidP="00236F7F">
      <w:pPr>
        <w:spacing w:after="0" w:line="240" w:lineRule="auto"/>
        <w:rPr>
          <w:b/>
          <w:bCs/>
        </w:rPr>
      </w:pPr>
    </w:p>
    <w:tbl>
      <w:tblPr>
        <w:tblStyle w:val="TableGrid"/>
        <w:tblW w:w="0" w:type="auto"/>
        <w:tblLook w:val="04A0" w:firstRow="1" w:lastRow="0" w:firstColumn="1" w:lastColumn="0" w:noHBand="0" w:noVBand="1"/>
      </w:tblPr>
      <w:tblGrid>
        <w:gridCol w:w="6965"/>
        <w:gridCol w:w="6965"/>
      </w:tblGrid>
      <w:tr w:rsidR="00C819F5" w:rsidRPr="00D91407" w14:paraId="58FB2360" w14:textId="77777777" w:rsidTr="00C819F5">
        <w:tc>
          <w:tcPr>
            <w:tcW w:w="6965" w:type="dxa"/>
            <w:vAlign w:val="center"/>
          </w:tcPr>
          <w:p w14:paraId="6088CF7B" w14:textId="77777777" w:rsidR="00C819F5" w:rsidRPr="00F6013D" w:rsidRDefault="00C819F5" w:rsidP="00931872">
            <w:pPr>
              <w:pBdr>
                <w:top w:val="nil"/>
                <w:left w:val="nil"/>
                <w:bottom w:val="nil"/>
                <w:right w:val="nil"/>
                <w:between w:val="nil"/>
                <w:bar w:val="nil"/>
              </w:pBdr>
              <w:textAlignment w:val="baseline"/>
              <w:rPr>
                <w:rFonts w:cs="Arial"/>
                <w:b/>
                <w:bCs/>
              </w:rPr>
            </w:pPr>
            <w:r w:rsidRPr="00F6013D">
              <w:rPr>
                <w:rFonts w:cs="Arial"/>
                <w:b/>
                <w:bCs/>
              </w:rPr>
              <w:t>Knowledge specific to performance outcome</w:t>
            </w:r>
          </w:p>
        </w:tc>
        <w:tc>
          <w:tcPr>
            <w:tcW w:w="6965" w:type="dxa"/>
          </w:tcPr>
          <w:p w14:paraId="7B8C85EF" w14:textId="0EAC0BAD" w:rsidR="00C819F5" w:rsidRPr="00F6013D" w:rsidRDefault="00C819F5" w:rsidP="00931872">
            <w:pPr>
              <w:pBdr>
                <w:top w:val="nil"/>
                <w:left w:val="nil"/>
                <w:bottom w:val="nil"/>
                <w:right w:val="nil"/>
                <w:between w:val="nil"/>
                <w:bar w:val="nil"/>
              </w:pBdr>
              <w:textAlignment w:val="baseline"/>
              <w:rPr>
                <w:rFonts w:cs="Arial"/>
                <w:b/>
                <w:bCs/>
              </w:rPr>
            </w:pPr>
            <w:r w:rsidRPr="00F6013D">
              <w:rPr>
                <w:rFonts w:cs="Arial"/>
                <w:b/>
                <w:bCs/>
              </w:rPr>
              <w:t>Skills specific to performance outcome</w:t>
            </w:r>
          </w:p>
        </w:tc>
      </w:tr>
      <w:tr w:rsidR="00C819F5" w:rsidRPr="00D91407" w14:paraId="5D7E6EDC" w14:textId="77777777" w:rsidTr="00AB37BE">
        <w:tc>
          <w:tcPr>
            <w:tcW w:w="6965" w:type="dxa"/>
          </w:tcPr>
          <w:p w14:paraId="3588F5F6" w14:textId="77777777" w:rsidR="00C819F5" w:rsidRDefault="00C819F5" w:rsidP="00AB37BE">
            <w:pPr>
              <w:pStyle w:val="BodyA"/>
              <w:spacing w:after="0" w:line="240" w:lineRule="auto"/>
              <w:rPr>
                <w:rFonts w:ascii="Arial" w:hAnsi="Arial" w:cs="Arial"/>
                <w:color w:val="C00000"/>
                <w:sz w:val="24"/>
                <w:szCs w:val="24"/>
              </w:rPr>
            </w:pPr>
          </w:p>
          <w:p w14:paraId="6250C145" w14:textId="3D29B2D4" w:rsidR="00C819F5" w:rsidRPr="00C819F5" w:rsidRDefault="00C819F5" w:rsidP="00AB37BE">
            <w:pPr>
              <w:pStyle w:val="BodyA"/>
              <w:spacing w:after="0" w:line="240" w:lineRule="auto"/>
              <w:rPr>
                <w:rFonts w:ascii="Arial" w:hAnsi="Arial" w:cs="Arial"/>
                <w:color w:val="000000" w:themeColor="text1"/>
                <w:sz w:val="24"/>
                <w:szCs w:val="24"/>
              </w:rPr>
            </w:pPr>
            <w:r w:rsidRPr="00C819F5">
              <w:rPr>
                <w:rFonts w:ascii="Arial" w:hAnsi="Arial" w:cs="Arial"/>
                <w:color w:val="000000" w:themeColor="text1"/>
                <w:sz w:val="24"/>
                <w:szCs w:val="24"/>
              </w:rPr>
              <w:t>Engineering representations and communication technology, media, formats and conventions</w:t>
            </w:r>
            <w:r w:rsidR="00931872">
              <w:rPr>
                <w:rFonts w:ascii="Arial" w:hAnsi="Arial" w:cs="Arial"/>
                <w:color w:val="000000" w:themeColor="text1"/>
                <w:sz w:val="24"/>
                <w:szCs w:val="24"/>
              </w:rPr>
              <w:t>.</w:t>
            </w:r>
          </w:p>
          <w:p w14:paraId="4F136B47" w14:textId="77777777" w:rsidR="00C819F5" w:rsidRPr="00C819F5" w:rsidRDefault="00C819F5" w:rsidP="00AB37BE">
            <w:pPr>
              <w:pStyle w:val="BodyA"/>
              <w:spacing w:after="0" w:line="240" w:lineRule="auto"/>
              <w:rPr>
                <w:rFonts w:ascii="Arial" w:hAnsi="Arial" w:cs="Arial"/>
                <w:color w:val="000000" w:themeColor="text1"/>
                <w:sz w:val="24"/>
                <w:szCs w:val="24"/>
              </w:rPr>
            </w:pPr>
          </w:p>
          <w:p w14:paraId="37075C42" w14:textId="7B872818" w:rsidR="00C819F5" w:rsidRPr="00C819F5" w:rsidRDefault="00C819F5" w:rsidP="00AB37BE">
            <w:pPr>
              <w:pStyle w:val="BodyA"/>
              <w:spacing w:after="0" w:line="240" w:lineRule="auto"/>
              <w:rPr>
                <w:rFonts w:ascii="Arial" w:hAnsi="Arial" w:cs="Arial"/>
                <w:color w:val="000000" w:themeColor="text1"/>
                <w:sz w:val="24"/>
                <w:szCs w:val="24"/>
              </w:rPr>
            </w:pPr>
            <w:r w:rsidRPr="00C819F5">
              <w:rPr>
                <w:rFonts w:ascii="Arial" w:hAnsi="Arial" w:cs="Arial"/>
                <w:color w:val="000000" w:themeColor="text1"/>
                <w:sz w:val="24"/>
                <w:szCs w:val="24"/>
              </w:rPr>
              <w:t>Presentation techniques and standard requirements for design and technical information relevant to purpose and audience, specifically in mechanical engineering design contexts</w:t>
            </w:r>
            <w:r w:rsidR="00931872">
              <w:rPr>
                <w:rFonts w:ascii="Arial" w:hAnsi="Arial" w:cs="Arial"/>
                <w:color w:val="000000" w:themeColor="text1"/>
                <w:sz w:val="24"/>
                <w:szCs w:val="24"/>
              </w:rPr>
              <w:t>.</w:t>
            </w:r>
          </w:p>
          <w:p w14:paraId="306B252C" w14:textId="77777777" w:rsidR="00C819F5" w:rsidRPr="00C819F5" w:rsidRDefault="00C819F5" w:rsidP="00AB37BE">
            <w:pPr>
              <w:pStyle w:val="BodyA"/>
              <w:spacing w:after="0" w:line="240" w:lineRule="auto"/>
              <w:rPr>
                <w:rFonts w:ascii="Arial" w:hAnsi="Arial" w:cs="Arial"/>
                <w:color w:val="000000" w:themeColor="text1"/>
                <w:sz w:val="24"/>
                <w:szCs w:val="24"/>
              </w:rPr>
            </w:pPr>
          </w:p>
          <w:p w14:paraId="197DD09E" w14:textId="245AE787" w:rsidR="00C819F5" w:rsidRPr="00C819F5" w:rsidRDefault="00C819F5" w:rsidP="00AB37BE">
            <w:pPr>
              <w:pStyle w:val="BodyA"/>
              <w:spacing w:after="0" w:line="240" w:lineRule="auto"/>
              <w:rPr>
                <w:rFonts w:ascii="Arial" w:hAnsi="Arial" w:cs="Arial"/>
                <w:color w:val="000000" w:themeColor="text1"/>
                <w:sz w:val="24"/>
                <w:szCs w:val="24"/>
              </w:rPr>
            </w:pPr>
            <w:r w:rsidRPr="00C819F5">
              <w:rPr>
                <w:rFonts w:ascii="Arial" w:hAnsi="Arial" w:cs="Arial"/>
                <w:color w:val="000000" w:themeColor="text1"/>
                <w:sz w:val="24"/>
                <w:szCs w:val="24"/>
              </w:rPr>
              <w:t>Appropriate terminology and nomenclature in mechanical engineering contexts and activities</w:t>
            </w:r>
            <w:r w:rsidR="00931872">
              <w:rPr>
                <w:rFonts w:ascii="Arial" w:hAnsi="Arial" w:cs="Arial"/>
                <w:color w:val="000000" w:themeColor="text1"/>
                <w:sz w:val="24"/>
                <w:szCs w:val="24"/>
              </w:rPr>
              <w:t>.</w:t>
            </w:r>
          </w:p>
          <w:p w14:paraId="0AB909C1" w14:textId="77777777" w:rsidR="00C819F5" w:rsidRPr="00C819F5" w:rsidRDefault="00C819F5" w:rsidP="00AB37BE">
            <w:pPr>
              <w:pStyle w:val="BodyA"/>
              <w:spacing w:after="0" w:line="240" w:lineRule="auto"/>
              <w:rPr>
                <w:rFonts w:ascii="Arial" w:hAnsi="Arial" w:cs="Arial"/>
                <w:color w:val="000000" w:themeColor="text1"/>
                <w:sz w:val="24"/>
                <w:szCs w:val="24"/>
              </w:rPr>
            </w:pPr>
          </w:p>
          <w:p w14:paraId="77B7E81C" w14:textId="77777777" w:rsidR="00C819F5" w:rsidRPr="00C819F5" w:rsidRDefault="00C819F5" w:rsidP="00AB37BE">
            <w:pPr>
              <w:pStyle w:val="BodyA"/>
              <w:spacing w:after="0" w:line="240" w:lineRule="auto"/>
              <w:rPr>
                <w:rFonts w:ascii="Arial" w:hAnsi="Arial" w:cs="Arial"/>
                <w:color w:val="000000" w:themeColor="text1"/>
                <w:sz w:val="24"/>
                <w:szCs w:val="24"/>
              </w:rPr>
            </w:pPr>
            <w:r w:rsidRPr="00C819F5">
              <w:rPr>
                <w:rFonts w:ascii="Arial" w:hAnsi="Arial" w:cs="Arial"/>
                <w:color w:val="000000" w:themeColor="text1"/>
                <w:sz w:val="24"/>
                <w:szCs w:val="24"/>
              </w:rPr>
              <w:t>Standard mechanical data and annotations (e.g. geometrical tolerances, limits and fits, surface finishes).</w:t>
            </w:r>
          </w:p>
          <w:p w14:paraId="65506072" w14:textId="77777777" w:rsidR="00C819F5" w:rsidRPr="00C819F5" w:rsidRDefault="00C819F5" w:rsidP="00AB37BE">
            <w:pPr>
              <w:pStyle w:val="BodyA"/>
              <w:spacing w:after="0" w:line="240" w:lineRule="auto"/>
              <w:rPr>
                <w:rFonts w:ascii="Arial" w:hAnsi="Arial" w:cs="Arial"/>
                <w:color w:val="000000" w:themeColor="text1"/>
                <w:sz w:val="24"/>
                <w:szCs w:val="24"/>
              </w:rPr>
            </w:pPr>
          </w:p>
          <w:p w14:paraId="5790F35E" w14:textId="77777777" w:rsidR="00C819F5" w:rsidRPr="00C819F5" w:rsidRDefault="00C819F5" w:rsidP="00AB37BE">
            <w:pPr>
              <w:pStyle w:val="BodyA"/>
              <w:spacing w:after="0" w:line="240" w:lineRule="auto"/>
              <w:rPr>
                <w:rFonts w:ascii="Arial" w:hAnsi="Arial" w:cs="Arial"/>
                <w:color w:val="000000" w:themeColor="text1"/>
                <w:sz w:val="24"/>
                <w:szCs w:val="24"/>
              </w:rPr>
            </w:pPr>
            <w:r w:rsidRPr="00C819F5">
              <w:rPr>
                <w:rFonts w:ascii="Arial" w:hAnsi="Arial" w:cs="Arial"/>
                <w:color w:val="000000" w:themeColor="text1"/>
                <w:sz w:val="24"/>
                <w:szCs w:val="24"/>
              </w:rPr>
              <w:t>Design and communication technologies used in mechanical engineering contexts and processes.</w:t>
            </w:r>
          </w:p>
          <w:p w14:paraId="069CA336" w14:textId="3C668DB3" w:rsidR="00C819F5" w:rsidRPr="00D91407" w:rsidRDefault="00C819F5" w:rsidP="00AB37BE">
            <w:pPr>
              <w:pStyle w:val="BodyA"/>
              <w:spacing w:after="0" w:line="240" w:lineRule="auto"/>
              <w:rPr>
                <w:rFonts w:ascii="Arial" w:hAnsi="Arial" w:cs="Arial"/>
                <w:b/>
                <w:bCs/>
                <w:sz w:val="24"/>
                <w:szCs w:val="24"/>
              </w:rPr>
            </w:pPr>
          </w:p>
        </w:tc>
        <w:tc>
          <w:tcPr>
            <w:tcW w:w="6965" w:type="dxa"/>
          </w:tcPr>
          <w:p w14:paraId="649DF2F9" w14:textId="71E8C2BD" w:rsidR="00C819F5" w:rsidRPr="00C819F5" w:rsidRDefault="00C819F5" w:rsidP="00236F7F">
            <w:pPr>
              <w:spacing w:line="240" w:lineRule="auto"/>
              <w:rPr>
                <w:rFonts w:eastAsia="Calibri" w:cs="Arial"/>
                <w:bCs/>
              </w:rPr>
            </w:pPr>
            <w:r>
              <w:rPr>
                <w:rFonts w:eastAsia="Calibri" w:cs="Arial"/>
                <w:bCs/>
              </w:rPr>
              <w:br/>
            </w:r>
            <w:r w:rsidRPr="00D91407">
              <w:rPr>
                <w:rFonts w:eastAsia="Calibri" w:cs="Arial"/>
                <w:bCs/>
              </w:rPr>
              <w:t xml:space="preserve">Communicate and co-ordinate </w:t>
            </w:r>
            <w:r>
              <w:rPr>
                <w:rFonts w:eastAsia="Calibri" w:cs="Arial"/>
                <w:bCs/>
              </w:rPr>
              <w:t xml:space="preserve">mechanical </w:t>
            </w:r>
            <w:r w:rsidRPr="00D91407">
              <w:rPr>
                <w:rFonts w:eastAsia="Calibri" w:cs="Arial"/>
                <w:bCs/>
              </w:rPr>
              <w:t xml:space="preserve">engineering design </w:t>
            </w:r>
            <w:r>
              <w:rPr>
                <w:rFonts w:eastAsia="Calibri" w:cs="Arial"/>
                <w:bCs/>
              </w:rPr>
              <w:t xml:space="preserve">information and </w:t>
            </w:r>
            <w:r w:rsidRPr="00D91407">
              <w:rPr>
                <w:rFonts w:eastAsia="Calibri" w:cs="Arial"/>
                <w:bCs/>
              </w:rPr>
              <w:t xml:space="preserve">options with </w:t>
            </w:r>
            <w:r>
              <w:rPr>
                <w:rFonts w:eastAsia="Calibri" w:cs="Arial"/>
                <w:bCs/>
              </w:rPr>
              <w:t xml:space="preserve">technical and non-technical audiences (e.g. relevant stakeholders, </w:t>
            </w:r>
            <w:r w:rsidRPr="00D91407">
              <w:rPr>
                <w:rFonts w:eastAsia="Calibri" w:cs="Arial"/>
                <w:bCs/>
              </w:rPr>
              <w:t>colleagues and clients</w:t>
            </w:r>
            <w:r>
              <w:rPr>
                <w:rFonts w:eastAsia="Calibri" w:cs="Arial"/>
                <w:bCs/>
              </w:rPr>
              <w:t xml:space="preserve">), using a range of formats, media and technology (e.g. </w:t>
            </w:r>
            <w:r w:rsidRPr="00D91407">
              <w:rPr>
                <w:rFonts w:eastAsia="Calibri" w:cs="Arial"/>
                <w:bCs/>
              </w:rPr>
              <w:t>sketches, schemes, detailed drawings</w:t>
            </w:r>
            <w:r>
              <w:rPr>
                <w:rFonts w:eastAsia="Calibri" w:cs="Arial"/>
                <w:bCs/>
              </w:rPr>
              <w:t xml:space="preserve">, diagrams, models, </w:t>
            </w:r>
            <w:r w:rsidRPr="00D91407">
              <w:rPr>
                <w:rFonts w:eastAsia="Calibri" w:cs="Arial"/>
                <w:bCs/>
              </w:rPr>
              <w:t>and reports</w:t>
            </w:r>
            <w:r>
              <w:rPr>
                <w:rFonts w:eastAsia="Calibri" w:cs="Arial"/>
                <w:bCs/>
              </w:rPr>
              <w:t>)</w:t>
            </w:r>
            <w:r w:rsidR="00931872">
              <w:rPr>
                <w:rFonts w:eastAsia="Calibri" w:cs="Arial"/>
                <w:bCs/>
              </w:rPr>
              <w:t>.</w:t>
            </w:r>
          </w:p>
          <w:p w14:paraId="1C6D88EA" w14:textId="35AC2ACD" w:rsidR="00C819F5" w:rsidRPr="00C819F5" w:rsidRDefault="00C819F5" w:rsidP="00236F7F">
            <w:pPr>
              <w:spacing w:line="240" w:lineRule="auto"/>
              <w:rPr>
                <w:rFonts w:cs="Arial"/>
                <w:iCs/>
              </w:rPr>
            </w:pPr>
            <w:r w:rsidRPr="00C7001C">
              <w:rPr>
                <w:rFonts w:cs="Arial"/>
                <w:iCs/>
              </w:rPr>
              <w:t>Effectively annotate mechanical engineering design drawings and representations (e.g. geometrical tolerances, limits and fits</w:t>
            </w:r>
            <w:r w:rsidR="00931872">
              <w:rPr>
                <w:rFonts w:cs="Arial"/>
                <w:iCs/>
              </w:rPr>
              <w:t>,</w:t>
            </w:r>
            <w:r w:rsidRPr="00C7001C">
              <w:rPr>
                <w:rFonts w:cs="Arial"/>
                <w:iCs/>
              </w:rPr>
              <w:t xml:space="preserve"> surface finishes)</w:t>
            </w:r>
            <w:r w:rsidR="00931872">
              <w:rPr>
                <w:rFonts w:cs="Arial"/>
                <w:iCs/>
              </w:rPr>
              <w:t>.</w:t>
            </w:r>
          </w:p>
          <w:p w14:paraId="3EA52CEB" w14:textId="19238380" w:rsidR="00C819F5" w:rsidRPr="00734A6B" w:rsidRDefault="00C819F5" w:rsidP="00236F7F">
            <w:pPr>
              <w:spacing w:line="240" w:lineRule="auto"/>
              <w:rPr>
                <w:rFonts w:cs="Arial"/>
              </w:rPr>
            </w:pPr>
            <w:r>
              <w:rPr>
                <w:rFonts w:cs="Arial"/>
              </w:rPr>
              <w:t>Produce appropriate representations (e.g. professional standard drawings with appropriate conventions) and technical information for mechanical design concepts, components, products, processes and outcomes</w:t>
            </w:r>
            <w:r w:rsidR="00931872">
              <w:rPr>
                <w:rFonts w:cs="Arial"/>
              </w:rPr>
              <w:t>.</w:t>
            </w:r>
          </w:p>
          <w:p w14:paraId="14F74E60" w14:textId="5F17E2EA" w:rsidR="00C819F5" w:rsidRPr="00D91407" w:rsidRDefault="00C819F5" w:rsidP="00236F7F">
            <w:pPr>
              <w:spacing w:line="240" w:lineRule="auto"/>
              <w:rPr>
                <w:rFonts w:cs="Arial"/>
              </w:rPr>
            </w:pPr>
            <w:r w:rsidRPr="00734A6B">
              <w:rPr>
                <w:rFonts w:cs="Arial"/>
              </w:rPr>
              <w:t>Use digital (including collaborative) tools and technology to manage, review, update, revise, integrate, and quality assure technical and mechanical design information, data and associated documentation.</w:t>
            </w:r>
          </w:p>
          <w:p w14:paraId="3886ECE2" w14:textId="3269109D" w:rsidR="00C819F5" w:rsidRDefault="00C819F5" w:rsidP="00236F7F">
            <w:pPr>
              <w:spacing w:line="240" w:lineRule="auto"/>
              <w:rPr>
                <w:rFonts w:cs="Arial"/>
                <w:iCs/>
              </w:rPr>
            </w:pPr>
            <w:r w:rsidRPr="00C7001C">
              <w:rPr>
                <w:rFonts w:cs="Arial"/>
                <w:iCs/>
              </w:rPr>
              <w:t>Accurately record</w:t>
            </w:r>
            <w:r>
              <w:rPr>
                <w:rFonts w:cs="Arial"/>
                <w:iCs/>
              </w:rPr>
              <w:t xml:space="preserve"> and</w:t>
            </w:r>
            <w:r w:rsidRPr="00C7001C">
              <w:rPr>
                <w:rFonts w:cs="Arial"/>
                <w:iCs/>
              </w:rPr>
              <w:t xml:space="preserve"> explain proposals, specifications, representations, technical and non-technical information and data, systems, processes, projects, tasks, progress, issues, risks, solutions and outcomes.</w:t>
            </w:r>
          </w:p>
          <w:p w14:paraId="799ED754" w14:textId="03AF1634" w:rsidR="00C819F5" w:rsidRPr="00C819F5" w:rsidRDefault="00C819F5" w:rsidP="00236F7F">
            <w:pPr>
              <w:spacing w:line="240" w:lineRule="auto"/>
              <w:rPr>
                <w:rFonts w:cs="Arial"/>
              </w:rPr>
            </w:pPr>
            <w:r w:rsidRPr="00C4113B">
              <w:rPr>
                <w:rFonts w:cs="Arial"/>
              </w:rPr>
              <w:t xml:space="preserve">Effectively produce, amend, check, manage and version control technical documentation, using appropriate </w:t>
            </w:r>
            <w:r w:rsidRPr="00C4113B">
              <w:rPr>
                <w:rFonts w:cs="Arial"/>
              </w:rPr>
              <w:lastRenderedPageBreak/>
              <w:t>conventions, annotations and protocols, and standard document management systems.</w:t>
            </w:r>
          </w:p>
          <w:p w14:paraId="68389379" w14:textId="6EF38116" w:rsidR="00C819F5" w:rsidRPr="00C819F5" w:rsidRDefault="00C819F5" w:rsidP="00236F7F">
            <w:pPr>
              <w:spacing w:line="240" w:lineRule="auto"/>
              <w:rPr>
                <w:rFonts w:cs="Arial"/>
              </w:rPr>
            </w:pPr>
            <w:r>
              <w:rPr>
                <w:rFonts w:cs="Arial"/>
              </w:rPr>
              <w:t>Communicate and present design information and evidence of each of the design stages accurately, clearly and appropriately (e.g. technical design information; visualisations), complying with business and company protocols where necessary.</w:t>
            </w:r>
          </w:p>
        </w:tc>
      </w:tr>
    </w:tbl>
    <w:p w14:paraId="22A8BE12" w14:textId="77777777" w:rsidR="000F0023" w:rsidRDefault="000F0023" w:rsidP="000F0023">
      <w:pPr>
        <w:spacing w:after="0" w:line="240" w:lineRule="auto"/>
        <w:rPr>
          <w:b/>
          <w:bCs/>
        </w:rPr>
      </w:pPr>
    </w:p>
    <w:p w14:paraId="2BC71E83" w14:textId="77777777" w:rsidR="00C13602" w:rsidRDefault="00C13602">
      <w:pPr>
        <w:spacing w:after="0" w:line="240" w:lineRule="auto"/>
        <w:rPr>
          <w:b/>
          <w:bCs/>
        </w:rPr>
      </w:pPr>
    </w:p>
    <w:p w14:paraId="46DD22E5" w14:textId="77777777" w:rsidR="00B360CD" w:rsidRDefault="00B360CD">
      <w:pPr>
        <w:spacing w:after="0" w:line="240" w:lineRule="auto"/>
        <w:rPr>
          <w:b/>
          <w:bCs/>
          <w:color w:val="1F4E79"/>
          <w:sz w:val="28"/>
        </w:rPr>
      </w:pPr>
      <w:r>
        <w:rPr>
          <w:b/>
          <w:bCs/>
          <w:color w:val="1F4E79"/>
          <w:sz w:val="28"/>
        </w:rPr>
        <w:br w:type="page"/>
      </w:r>
    </w:p>
    <w:p w14:paraId="3E908784" w14:textId="7E100001" w:rsidR="00AD1898" w:rsidRPr="00C13602" w:rsidRDefault="00C13602" w:rsidP="00C13602">
      <w:pPr>
        <w:rPr>
          <w:b/>
          <w:bCs/>
          <w:color w:val="1F4E79"/>
          <w:sz w:val="28"/>
          <w:szCs w:val="22"/>
        </w:rPr>
      </w:pPr>
      <w:r>
        <w:rPr>
          <w:b/>
          <w:bCs/>
          <w:color w:val="1F4E79"/>
          <w:sz w:val="28"/>
        </w:rPr>
        <w:lastRenderedPageBreak/>
        <w:t>Occupational Specialism: Design and Development (Electrical and Electronic Engineering)</w:t>
      </w:r>
    </w:p>
    <w:p w14:paraId="75672276" w14:textId="2E94D6EA" w:rsidR="00C13602" w:rsidRPr="00B360CD" w:rsidRDefault="00C13602" w:rsidP="00B360CD">
      <w:pPr>
        <w:pStyle w:val="BodyA"/>
        <w:spacing w:after="0" w:line="240" w:lineRule="auto"/>
        <w:rPr>
          <w:rFonts w:ascii="Arial" w:eastAsia="Arial" w:hAnsi="Arial" w:cs="Arial"/>
          <w:b/>
          <w:sz w:val="24"/>
          <w:szCs w:val="24"/>
        </w:rPr>
      </w:pPr>
      <w:r w:rsidRPr="00931872">
        <w:rPr>
          <w:rFonts w:ascii="Arial" w:hAnsi="Arial" w:cs="Arial"/>
          <w:b/>
          <w:sz w:val="24"/>
          <w:szCs w:val="24"/>
        </w:rPr>
        <w:t xml:space="preserve">Performance outcome 1: </w:t>
      </w:r>
      <w:proofErr w:type="spellStart"/>
      <w:r w:rsidRPr="00931872">
        <w:rPr>
          <w:rFonts w:ascii="Arial" w:hAnsi="Arial" w:cs="Arial"/>
          <w:b/>
          <w:bCs/>
          <w:sz w:val="24"/>
          <w:szCs w:val="24"/>
        </w:rPr>
        <w:t>Analyse</w:t>
      </w:r>
      <w:proofErr w:type="spellEnd"/>
      <w:r w:rsidRPr="00931872">
        <w:rPr>
          <w:rFonts w:ascii="Arial" w:hAnsi="Arial" w:cs="Arial"/>
          <w:b/>
          <w:bCs/>
          <w:sz w:val="24"/>
          <w:szCs w:val="24"/>
        </w:rPr>
        <w:t xml:space="preserve"> and interpret</w:t>
      </w:r>
      <w:r w:rsidRPr="00931872">
        <w:rPr>
          <w:rFonts w:ascii="Arial" w:hAnsi="Arial" w:cs="Arial"/>
          <w:b/>
          <w:sz w:val="24"/>
          <w:szCs w:val="24"/>
        </w:rPr>
        <w:t xml:space="preserve"> engineering </w:t>
      </w:r>
      <w:r w:rsidR="00D03EDC">
        <w:rPr>
          <w:rFonts w:ascii="Arial" w:hAnsi="Arial" w:cs="Arial"/>
          <w:b/>
          <w:sz w:val="24"/>
          <w:szCs w:val="24"/>
        </w:rPr>
        <w:t xml:space="preserve">and manufacturing </w:t>
      </w:r>
      <w:r w:rsidRPr="00931872">
        <w:rPr>
          <w:rFonts w:ascii="Arial" w:hAnsi="Arial" w:cs="Arial"/>
          <w:b/>
          <w:sz w:val="24"/>
          <w:szCs w:val="24"/>
        </w:rPr>
        <w:t>requirements, systems, processes, technical drawings and specifications</w:t>
      </w:r>
    </w:p>
    <w:p w14:paraId="30DE84E9" w14:textId="77777777" w:rsidR="00C13602" w:rsidRDefault="00C13602" w:rsidP="00747C36">
      <w:pPr>
        <w:spacing w:after="0" w:line="240" w:lineRule="auto"/>
        <w:rPr>
          <w:b/>
          <w:bCs/>
        </w:rPr>
      </w:pPr>
    </w:p>
    <w:tbl>
      <w:tblPr>
        <w:tblStyle w:val="TableGrid"/>
        <w:tblW w:w="0" w:type="auto"/>
        <w:tblLook w:val="04A0" w:firstRow="1" w:lastRow="0" w:firstColumn="1" w:lastColumn="0" w:noHBand="0" w:noVBand="1"/>
      </w:tblPr>
      <w:tblGrid>
        <w:gridCol w:w="6965"/>
        <w:gridCol w:w="6965"/>
      </w:tblGrid>
      <w:tr w:rsidR="00C13602" w:rsidRPr="00F27888" w14:paraId="44496334" w14:textId="77777777" w:rsidTr="00AB37BE">
        <w:tc>
          <w:tcPr>
            <w:tcW w:w="6965" w:type="dxa"/>
          </w:tcPr>
          <w:p w14:paraId="639D9B09" w14:textId="77777777" w:rsidR="00C13602" w:rsidRPr="00F6013D" w:rsidRDefault="00C13602" w:rsidP="00AB37BE">
            <w:pPr>
              <w:rPr>
                <w:rFonts w:cs="Arial"/>
                <w:b/>
                <w:bCs/>
              </w:rPr>
            </w:pPr>
            <w:r w:rsidRPr="00F6013D">
              <w:rPr>
                <w:rFonts w:eastAsia="Arial" w:cs="Arial"/>
                <w:b/>
                <w:bCs/>
              </w:rPr>
              <w:t>Knowledge specific to performance outcome</w:t>
            </w:r>
          </w:p>
        </w:tc>
        <w:tc>
          <w:tcPr>
            <w:tcW w:w="6965" w:type="dxa"/>
          </w:tcPr>
          <w:p w14:paraId="3051918C" w14:textId="77777777" w:rsidR="00C13602" w:rsidRPr="00F6013D" w:rsidRDefault="00C13602" w:rsidP="00AB37BE">
            <w:pPr>
              <w:rPr>
                <w:rFonts w:cs="Arial"/>
                <w:b/>
                <w:bCs/>
              </w:rPr>
            </w:pPr>
            <w:r w:rsidRPr="00F6013D">
              <w:rPr>
                <w:rFonts w:cs="Arial"/>
                <w:b/>
                <w:bCs/>
              </w:rPr>
              <w:t>Skills specific to performance outcome</w:t>
            </w:r>
          </w:p>
        </w:tc>
      </w:tr>
      <w:tr w:rsidR="00C13602" w:rsidRPr="00F27888" w14:paraId="173A56E4" w14:textId="77777777" w:rsidTr="00AB37BE">
        <w:tc>
          <w:tcPr>
            <w:tcW w:w="6965" w:type="dxa"/>
          </w:tcPr>
          <w:p w14:paraId="4E6F9656" w14:textId="77777777" w:rsidR="00C13602" w:rsidRDefault="00C13602" w:rsidP="00AB37BE">
            <w:pPr>
              <w:pStyle w:val="BodyA"/>
              <w:spacing w:after="0" w:line="240" w:lineRule="auto"/>
              <w:rPr>
                <w:rFonts w:ascii="Arial" w:hAnsi="Arial" w:cs="Arial"/>
                <w:color w:val="C00000"/>
                <w:sz w:val="24"/>
                <w:szCs w:val="24"/>
              </w:rPr>
            </w:pPr>
          </w:p>
          <w:p w14:paraId="29E72FEB" w14:textId="2031CC3C"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Common design methodologies, practices, processes, applications and integration, relevant to contemporary </w:t>
            </w:r>
            <w:r>
              <w:rPr>
                <w:rFonts w:ascii="Arial" w:hAnsi="Arial" w:cs="Arial"/>
                <w:color w:val="000000" w:themeColor="text1"/>
                <w:sz w:val="24"/>
                <w:szCs w:val="24"/>
              </w:rPr>
              <w:t>electrical and electronic</w:t>
            </w:r>
            <w:r w:rsidRPr="005844CE">
              <w:rPr>
                <w:rFonts w:ascii="Arial" w:hAnsi="Arial" w:cs="Arial"/>
                <w:color w:val="000000" w:themeColor="text1"/>
                <w:sz w:val="24"/>
                <w:szCs w:val="24"/>
              </w:rPr>
              <w:t xml:space="preserve"> engineering contexts</w:t>
            </w:r>
            <w:r w:rsidR="00931872">
              <w:rPr>
                <w:rFonts w:ascii="Arial" w:hAnsi="Arial" w:cs="Arial"/>
                <w:color w:val="000000" w:themeColor="text1"/>
                <w:sz w:val="24"/>
                <w:szCs w:val="24"/>
              </w:rPr>
              <w:t>.</w:t>
            </w:r>
          </w:p>
          <w:p w14:paraId="25261992"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41AFCFA7" w14:textId="5DA0D5E5"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Engineering representations, symbols, conventions, and annotations (e.g. </w:t>
            </w:r>
            <w:r>
              <w:rPr>
                <w:rFonts w:ascii="Arial" w:hAnsi="Arial" w:cs="Arial"/>
                <w:color w:val="000000" w:themeColor="text1"/>
                <w:sz w:val="24"/>
                <w:szCs w:val="24"/>
              </w:rPr>
              <w:t>circuit symbols, component references and annotations</w:t>
            </w:r>
            <w:r w:rsidRPr="005844CE">
              <w:rPr>
                <w:rFonts w:ascii="Arial" w:hAnsi="Arial" w:cs="Arial"/>
                <w:color w:val="000000" w:themeColor="text1"/>
                <w:sz w:val="24"/>
                <w:szCs w:val="24"/>
              </w:rPr>
              <w:t xml:space="preserve">, terminology and nomenclature), specifically in </w:t>
            </w:r>
            <w:r>
              <w:rPr>
                <w:rFonts w:ascii="Arial" w:hAnsi="Arial" w:cs="Arial"/>
                <w:color w:val="000000" w:themeColor="text1"/>
                <w:sz w:val="24"/>
                <w:szCs w:val="24"/>
              </w:rPr>
              <w:t>electrical and electronic</w:t>
            </w:r>
            <w:r w:rsidRPr="005844CE">
              <w:rPr>
                <w:rFonts w:ascii="Arial" w:hAnsi="Arial" w:cs="Arial"/>
                <w:color w:val="000000" w:themeColor="text1"/>
                <w:sz w:val="24"/>
                <w:szCs w:val="24"/>
              </w:rPr>
              <w:t xml:space="preserve"> engineering contexts and activities</w:t>
            </w:r>
            <w:r w:rsidR="00931872">
              <w:rPr>
                <w:rFonts w:ascii="Arial" w:hAnsi="Arial" w:cs="Arial"/>
                <w:color w:val="000000" w:themeColor="text1"/>
                <w:sz w:val="24"/>
                <w:szCs w:val="24"/>
              </w:rPr>
              <w:t>.</w:t>
            </w:r>
          </w:p>
          <w:p w14:paraId="10BE1CCD"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6863A3DC" w14:textId="77777777"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Engineering standards and regulatory requirements relevant to </w:t>
            </w:r>
            <w:r>
              <w:rPr>
                <w:rFonts w:ascii="Arial" w:hAnsi="Arial" w:cs="Arial"/>
                <w:color w:val="000000" w:themeColor="text1"/>
                <w:sz w:val="24"/>
                <w:szCs w:val="24"/>
              </w:rPr>
              <w:t>electrical and electronic.</w:t>
            </w:r>
          </w:p>
          <w:p w14:paraId="51922263"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6E3E0648" w14:textId="098DA8AC"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Mathematical theory and methods and their application in </w:t>
            </w:r>
            <w:r w:rsidRPr="003C0BF5">
              <w:rPr>
                <w:rFonts w:ascii="Arial" w:hAnsi="Arial" w:cs="Arial"/>
                <w:color w:val="000000" w:themeColor="text1"/>
                <w:sz w:val="24"/>
                <w:szCs w:val="24"/>
              </w:rPr>
              <w:t>electrical and electronic</w:t>
            </w:r>
            <w:r w:rsidRPr="005844CE">
              <w:rPr>
                <w:rFonts w:ascii="Arial" w:hAnsi="Arial" w:cs="Arial"/>
                <w:color w:val="000000" w:themeColor="text1"/>
                <w:sz w:val="24"/>
                <w:szCs w:val="24"/>
              </w:rPr>
              <w:t xml:space="preserve"> engineering contexts</w:t>
            </w:r>
            <w:r w:rsidR="00931872">
              <w:rPr>
                <w:rFonts w:ascii="Arial" w:hAnsi="Arial" w:cs="Arial"/>
                <w:color w:val="000000" w:themeColor="text1"/>
                <w:sz w:val="24"/>
                <w:szCs w:val="24"/>
              </w:rPr>
              <w:t>.</w:t>
            </w:r>
          </w:p>
          <w:p w14:paraId="5C83DB96"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498BE4D4" w14:textId="16DCDFD8"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Scientific principles relevant to </w:t>
            </w:r>
            <w:r w:rsidRPr="003C0BF5">
              <w:rPr>
                <w:rFonts w:ascii="Arial" w:hAnsi="Arial" w:cs="Arial"/>
                <w:color w:val="000000" w:themeColor="text1"/>
                <w:sz w:val="24"/>
                <w:szCs w:val="24"/>
              </w:rPr>
              <w:t>electrical and electronic</w:t>
            </w:r>
            <w:r w:rsidRPr="005844CE">
              <w:rPr>
                <w:rFonts w:ascii="Arial" w:hAnsi="Arial" w:cs="Arial"/>
                <w:color w:val="000000" w:themeColor="text1"/>
                <w:sz w:val="24"/>
                <w:szCs w:val="24"/>
              </w:rPr>
              <w:t xml:space="preserve"> engineering activities</w:t>
            </w:r>
            <w:r w:rsidR="00931872">
              <w:rPr>
                <w:rFonts w:ascii="Arial" w:hAnsi="Arial" w:cs="Arial"/>
                <w:color w:val="000000" w:themeColor="text1"/>
                <w:sz w:val="24"/>
                <w:szCs w:val="24"/>
              </w:rPr>
              <w:t>.</w:t>
            </w:r>
          </w:p>
          <w:p w14:paraId="16D682F8" w14:textId="77777777" w:rsidR="00C13602" w:rsidRDefault="00C13602" w:rsidP="00AB37BE">
            <w:pPr>
              <w:pStyle w:val="BodyA"/>
              <w:spacing w:after="0" w:line="240" w:lineRule="auto"/>
              <w:rPr>
                <w:rFonts w:ascii="Arial" w:hAnsi="Arial" w:cs="Arial"/>
                <w:color w:val="C00000"/>
                <w:sz w:val="24"/>
                <w:szCs w:val="24"/>
              </w:rPr>
            </w:pPr>
          </w:p>
          <w:p w14:paraId="3E6B116D" w14:textId="4556EF28" w:rsidR="00C13602" w:rsidRPr="00F27888" w:rsidRDefault="00C13602" w:rsidP="00AB37BE">
            <w:pPr>
              <w:pStyle w:val="BodyA"/>
              <w:spacing w:after="0" w:line="240" w:lineRule="auto"/>
              <w:rPr>
                <w:rFonts w:ascii="Arial" w:hAnsi="Arial" w:cs="Arial"/>
                <w:sz w:val="24"/>
                <w:szCs w:val="24"/>
              </w:rPr>
            </w:pPr>
          </w:p>
        </w:tc>
        <w:tc>
          <w:tcPr>
            <w:tcW w:w="6965" w:type="dxa"/>
          </w:tcPr>
          <w:p w14:paraId="05B0ED7A" w14:textId="68903591" w:rsidR="00C13602" w:rsidRPr="00D91407" w:rsidRDefault="00C13602" w:rsidP="00236F7F">
            <w:pPr>
              <w:spacing w:line="240" w:lineRule="auto"/>
              <w:rPr>
                <w:rFonts w:eastAsia="Calibri" w:cs="Arial"/>
              </w:rPr>
            </w:pPr>
            <w:r>
              <w:rPr>
                <w:rFonts w:eastAsia="Calibri" w:cs="Arial"/>
              </w:rPr>
              <w:br/>
              <w:t>Access, examine, r</w:t>
            </w:r>
            <w:r w:rsidRPr="00D91407">
              <w:rPr>
                <w:rFonts w:eastAsia="Calibri" w:cs="Arial"/>
              </w:rPr>
              <w:t xml:space="preserve">eview, interpret and respond effectively to </w:t>
            </w:r>
            <w:r>
              <w:rPr>
                <w:rFonts w:eastAsia="Calibri" w:cs="Arial"/>
              </w:rPr>
              <w:t xml:space="preserve">electrical and electronic </w:t>
            </w:r>
            <w:proofErr w:type="gramStart"/>
            <w:r>
              <w:rPr>
                <w:rFonts w:eastAsia="Calibri" w:cs="Arial"/>
              </w:rPr>
              <w:t>projects and tasks</w:t>
            </w:r>
            <w:proofErr w:type="gramEnd"/>
            <w:r w:rsidRPr="00D91407">
              <w:rPr>
                <w:rFonts w:eastAsia="Calibri" w:cs="Arial"/>
              </w:rPr>
              <w:t xml:space="preserve"> and requirements from different sources </w:t>
            </w:r>
            <w:r>
              <w:rPr>
                <w:rFonts w:eastAsia="Calibri" w:cs="Arial"/>
              </w:rPr>
              <w:t>(</w:t>
            </w:r>
            <w:r w:rsidRPr="00D91407">
              <w:rPr>
                <w:rFonts w:eastAsia="Calibri" w:cs="Arial"/>
              </w:rPr>
              <w:t>e.g. specifications, concepts, stakeholders</w:t>
            </w:r>
            <w:r>
              <w:rPr>
                <w:rFonts w:eastAsia="Calibri" w:cs="Arial"/>
              </w:rPr>
              <w:t>)</w:t>
            </w:r>
            <w:r w:rsidR="00931872">
              <w:rPr>
                <w:rFonts w:eastAsia="Calibri" w:cs="Arial"/>
              </w:rPr>
              <w:t>.</w:t>
            </w:r>
          </w:p>
          <w:p w14:paraId="324A90EB" w14:textId="470F7BB5" w:rsidR="00C13602" w:rsidRDefault="00C13602" w:rsidP="00236F7F">
            <w:pPr>
              <w:spacing w:line="240" w:lineRule="auto"/>
              <w:rPr>
                <w:rFonts w:eastAsia="Calibri" w:cs="Arial"/>
              </w:rPr>
            </w:pPr>
            <w:proofErr w:type="gramStart"/>
            <w:r>
              <w:rPr>
                <w:rFonts w:eastAsia="Calibri" w:cs="Arial"/>
              </w:rPr>
              <w:t>Critique</w:t>
            </w:r>
            <w:proofErr w:type="gramEnd"/>
            <w:r>
              <w:rPr>
                <w:rFonts w:eastAsia="Calibri" w:cs="Arial"/>
              </w:rPr>
              <w:t>, challenge and confirm design project expectations and requirements appropriately, including requirement risks.</w:t>
            </w:r>
          </w:p>
          <w:p w14:paraId="13431074" w14:textId="1815EE34" w:rsidR="00C13602" w:rsidRPr="00C13602" w:rsidRDefault="00C13602" w:rsidP="00236F7F">
            <w:pPr>
              <w:spacing w:line="240" w:lineRule="auto"/>
              <w:rPr>
                <w:rFonts w:cs="Arial"/>
                <w:iCs/>
              </w:rPr>
            </w:pPr>
            <w:r w:rsidRPr="005844CE">
              <w:rPr>
                <w:rFonts w:cs="Arial"/>
                <w:iCs/>
              </w:rPr>
              <w:t>Interpret information in a range of formats, media and technology (e.g. Circuit/system diagrams</w:t>
            </w:r>
            <w:r>
              <w:rPr>
                <w:rFonts w:cs="Arial"/>
                <w:iCs/>
              </w:rPr>
              <w:t xml:space="preserve">; </w:t>
            </w:r>
            <w:r w:rsidR="00931872">
              <w:rPr>
                <w:rFonts w:cs="Arial"/>
                <w:iCs/>
              </w:rPr>
              <w:t>Verilog/VHDL).</w:t>
            </w:r>
          </w:p>
          <w:p w14:paraId="7EB32F8D" w14:textId="4DD8F5F5" w:rsidR="00C13602" w:rsidRPr="00C13602" w:rsidRDefault="00C13602" w:rsidP="00236F7F">
            <w:pPr>
              <w:spacing w:line="240" w:lineRule="auto"/>
              <w:rPr>
                <w:rFonts w:cs="Arial"/>
                <w:iCs/>
              </w:rPr>
            </w:pPr>
            <w:r>
              <w:rPr>
                <w:rFonts w:cs="Arial"/>
                <w:iCs/>
              </w:rPr>
              <w:t>I</w:t>
            </w:r>
            <w:r w:rsidRPr="00D80FB8">
              <w:rPr>
                <w:rFonts w:cs="Arial"/>
                <w:iCs/>
              </w:rPr>
              <w:t xml:space="preserve">nterpret </w:t>
            </w:r>
            <w:r>
              <w:rPr>
                <w:rFonts w:cs="Arial"/>
                <w:iCs/>
              </w:rPr>
              <w:t>electrical and electronic</w:t>
            </w:r>
            <w:r w:rsidRPr="00D80FB8">
              <w:rPr>
                <w:rFonts w:cs="Arial"/>
                <w:iCs/>
              </w:rPr>
              <w:t xml:space="preserve"> process and instrument </w:t>
            </w:r>
            <w:r>
              <w:rPr>
                <w:rFonts w:cs="Arial"/>
                <w:iCs/>
              </w:rPr>
              <w:t xml:space="preserve">circuit/system </w:t>
            </w:r>
            <w:r w:rsidRPr="00D80FB8">
              <w:rPr>
                <w:rFonts w:cs="Arial"/>
                <w:iCs/>
              </w:rPr>
              <w:t>diagrams, critically appraising and effectively responding to relevant technical information</w:t>
            </w:r>
            <w:r w:rsidR="00931872">
              <w:rPr>
                <w:rFonts w:cs="Arial"/>
                <w:iCs/>
              </w:rPr>
              <w:t>.</w:t>
            </w:r>
          </w:p>
          <w:p w14:paraId="5A426892" w14:textId="7043D6E9" w:rsidR="00C13602" w:rsidRPr="00C13602" w:rsidRDefault="00C13602" w:rsidP="00236F7F">
            <w:pPr>
              <w:spacing w:line="240" w:lineRule="auto"/>
              <w:rPr>
                <w:rFonts w:eastAsia="Calibri" w:cs="Arial"/>
                <w:lang w:val="en-US"/>
              </w:rPr>
            </w:pPr>
            <w:r w:rsidRPr="00F27888">
              <w:rPr>
                <w:rFonts w:eastAsia="Calibri" w:cs="Arial"/>
                <w:lang w:val="en-US"/>
              </w:rPr>
              <w:t xml:space="preserve">Identify inaccuracies or discrepancies in </w:t>
            </w:r>
            <w:r>
              <w:rPr>
                <w:rFonts w:eastAsia="Calibri" w:cs="Arial"/>
                <w:lang w:val="en-US"/>
              </w:rPr>
              <w:t xml:space="preserve">circuit/system diagrams </w:t>
            </w:r>
            <w:r w:rsidRPr="00F27888">
              <w:rPr>
                <w:rFonts w:eastAsia="Calibri" w:cs="Arial"/>
                <w:lang w:val="en-US"/>
              </w:rPr>
              <w:t>and specifications, make necessary amendments, and propose solutions</w:t>
            </w:r>
            <w:r w:rsidR="00931872">
              <w:rPr>
                <w:rFonts w:eastAsia="Calibri" w:cs="Arial"/>
                <w:lang w:val="en-US"/>
              </w:rPr>
              <w:t>.</w:t>
            </w:r>
          </w:p>
          <w:p w14:paraId="1DE605CC" w14:textId="20E9BA0E" w:rsidR="00C13602" w:rsidRPr="00C13602" w:rsidRDefault="00C13602" w:rsidP="00236F7F">
            <w:pPr>
              <w:spacing w:line="240" w:lineRule="auto"/>
              <w:rPr>
                <w:rFonts w:eastAsia="Calibri" w:cs="Arial"/>
                <w:bCs/>
              </w:rPr>
            </w:pPr>
            <w:r>
              <w:rPr>
                <w:rFonts w:eastAsia="Calibri" w:cs="Arial"/>
                <w:bCs/>
              </w:rPr>
              <w:t>Verify electrical and electronic design concepts, briefs and specifications, in relation to context, function and specific requirements</w:t>
            </w:r>
            <w:r w:rsidRPr="00D91407">
              <w:rPr>
                <w:rFonts w:eastAsia="Calibri" w:cs="Arial"/>
                <w:bCs/>
              </w:rPr>
              <w:t xml:space="preserve"> </w:t>
            </w:r>
            <w:r>
              <w:rPr>
                <w:rFonts w:eastAsia="Calibri" w:cs="Arial"/>
                <w:bCs/>
              </w:rPr>
              <w:t>(</w:t>
            </w:r>
            <w:r w:rsidRPr="00D91407">
              <w:rPr>
                <w:rFonts w:eastAsia="Calibri" w:cs="Arial"/>
                <w:bCs/>
              </w:rPr>
              <w:t xml:space="preserve">e.g. </w:t>
            </w:r>
            <w:r>
              <w:rPr>
                <w:rFonts w:eastAsia="Calibri" w:cs="Arial"/>
                <w:bCs/>
              </w:rPr>
              <w:t>components</w:t>
            </w:r>
            <w:r w:rsidRPr="00D91407">
              <w:rPr>
                <w:rFonts w:eastAsia="Calibri" w:cs="Arial"/>
                <w:bCs/>
              </w:rPr>
              <w:t>, application, location, risk and environment</w:t>
            </w:r>
            <w:r>
              <w:rPr>
                <w:rFonts w:eastAsia="Calibri" w:cs="Arial"/>
                <w:bCs/>
              </w:rPr>
              <w:t>)</w:t>
            </w:r>
            <w:r w:rsidR="00931872">
              <w:rPr>
                <w:rFonts w:eastAsia="Calibri" w:cs="Arial"/>
                <w:bCs/>
              </w:rPr>
              <w:t>.</w:t>
            </w:r>
          </w:p>
          <w:p w14:paraId="6EA0506D" w14:textId="792D1212" w:rsidR="00C13602" w:rsidRPr="00C13602" w:rsidRDefault="00C13602" w:rsidP="00236F7F">
            <w:pPr>
              <w:spacing w:line="240" w:lineRule="auto"/>
              <w:rPr>
                <w:rFonts w:cs="Arial"/>
                <w:iCs/>
              </w:rPr>
            </w:pPr>
            <w:r w:rsidRPr="005844CE">
              <w:rPr>
                <w:rFonts w:cs="Arial"/>
                <w:iCs/>
              </w:rPr>
              <w:t xml:space="preserve">Use appropriate technology to review, analyse and interpret electrical and electronic design elements in proposals, </w:t>
            </w:r>
            <w:r w:rsidRPr="005844CE">
              <w:rPr>
                <w:rFonts w:cs="Arial"/>
                <w:iCs/>
              </w:rPr>
              <w:lastRenderedPageBreak/>
              <w:t>representations, systems, components, assemblies, products and processes.</w:t>
            </w:r>
          </w:p>
        </w:tc>
      </w:tr>
    </w:tbl>
    <w:p w14:paraId="7AC399F1" w14:textId="77777777" w:rsidR="00931872" w:rsidRDefault="00931872" w:rsidP="00C13602">
      <w:pPr>
        <w:pStyle w:val="BodyA"/>
        <w:spacing w:after="0" w:line="240" w:lineRule="auto"/>
        <w:rPr>
          <w:rFonts w:ascii="Arial" w:hAnsi="Arial" w:cs="Arial"/>
          <w:sz w:val="24"/>
          <w:szCs w:val="24"/>
        </w:rPr>
      </w:pPr>
    </w:p>
    <w:p w14:paraId="381821A2" w14:textId="77777777" w:rsidR="00F6013D" w:rsidRDefault="00F6013D">
      <w:pPr>
        <w:spacing w:after="0" w:line="240" w:lineRule="auto"/>
        <w:rPr>
          <w:rFonts w:eastAsia="Calibri" w:cs="Arial"/>
          <w:b/>
          <w:color w:val="000000"/>
          <w:u w:color="000000"/>
          <w:bdr w:val="nil"/>
          <w:lang w:val="en-US"/>
        </w:rPr>
      </w:pPr>
      <w:r>
        <w:rPr>
          <w:rFonts w:cs="Arial"/>
          <w:b/>
        </w:rPr>
        <w:br w:type="page"/>
      </w:r>
    </w:p>
    <w:p w14:paraId="07EF96C0" w14:textId="0886D7F9" w:rsidR="00C13602" w:rsidRPr="00931872" w:rsidRDefault="00C13602" w:rsidP="00C13602">
      <w:pPr>
        <w:pStyle w:val="BodyA"/>
        <w:spacing w:after="0" w:line="240" w:lineRule="auto"/>
        <w:rPr>
          <w:rFonts w:ascii="Arial" w:hAnsi="Arial" w:cs="Arial"/>
          <w:b/>
          <w:sz w:val="24"/>
          <w:szCs w:val="24"/>
        </w:rPr>
      </w:pPr>
      <w:r w:rsidRPr="00931872">
        <w:rPr>
          <w:rFonts w:ascii="Arial" w:hAnsi="Arial" w:cs="Arial"/>
          <w:b/>
          <w:sz w:val="24"/>
          <w:szCs w:val="24"/>
        </w:rPr>
        <w:lastRenderedPageBreak/>
        <w:t xml:space="preserve">Performance outcome 2: </w:t>
      </w:r>
      <w:r w:rsidRPr="00931872">
        <w:rPr>
          <w:rFonts w:ascii="Arial" w:hAnsi="Arial" w:cs="Arial"/>
          <w:b/>
          <w:bCs/>
          <w:sz w:val="24"/>
          <w:szCs w:val="24"/>
        </w:rPr>
        <w:t xml:space="preserve">Evaluate </w:t>
      </w:r>
      <w:r w:rsidRPr="00931872">
        <w:rPr>
          <w:rFonts w:ascii="Arial" w:hAnsi="Arial" w:cs="Arial"/>
          <w:b/>
          <w:sz w:val="24"/>
          <w:szCs w:val="24"/>
        </w:rPr>
        <w:t xml:space="preserve">systems, designs, components and processes, managing and integrating design information, proposals and specifications, </w:t>
      </w:r>
      <w:r w:rsidRPr="00931872">
        <w:rPr>
          <w:rFonts w:ascii="Arial" w:hAnsi="Arial" w:cs="Arial"/>
          <w:b/>
          <w:bCs/>
          <w:sz w:val="24"/>
          <w:szCs w:val="24"/>
        </w:rPr>
        <w:t>to develop and improve</w:t>
      </w:r>
      <w:r w:rsidRPr="00931872">
        <w:rPr>
          <w:rFonts w:ascii="Arial" w:hAnsi="Arial" w:cs="Arial"/>
          <w:b/>
          <w:sz w:val="24"/>
          <w:szCs w:val="24"/>
        </w:rPr>
        <w:t xml:space="preserve"> electrical and electronic engineering and manufacturing proposals and solutions</w:t>
      </w:r>
    </w:p>
    <w:p w14:paraId="331B868F" w14:textId="77777777" w:rsidR="00C13602" w:rsidRPr="00C13602" w:rsidRDefault="00C13602" w:rsidP="00C13602">
      <w:pPr>
        <w:pStyle w:val="BodyA"/>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6965"/>
        <w:gridCol w:w="6965"/>
      </w:tblGrid>
      <w:tr w:rsidR="00C13602" w:rsidRPr="00F27888" w14:paraId="2637689B" w14:textId="77777777" w:rsidTr="00AB37BE">
        <w:tc>
          <w:tcPr>
            <w:tcW w:w="6965" w:type="dxa"/>
          </w:tcPr>
          <w:p w14:paraId="6CE6445C" w14:textId="77777777" w:rsidR="00C13602" w:rsidRPr="00F6013D" w:rsidRDefault="00C13602" w:rsidP="00AB37BE">
            <w:pPr>
              <w:pStyle w:val="BodyA"/>
              <w:spacing w:after="0" w:line="240" w:lineRule="auto"/>
              <w:rPr>
                <w:rFonts w:ascii="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58D95FA7" w14:textId="77777777" w:rsidR="00C13602" w:rsidRPr="00F6013D" w:rsidRDefault="00C13602" w:rsidP="00AB37BE">
            <w:pPr>
              <w:rPr>
                <w:rFonts w:eastAsia="Calibri" w:cs="Arial"/>
                <w:b/>
                <w:bCs/>
              </w:rPr>
            </w:pPr>
            <w:r w:rsidRPr="00F6013D">
              <w:rPr>
                <w:rFonts w:cs="Arial"/>
                <w:b/>
                <w:bCs/>
              </w:rPr>
              <w:t>Skills specific to performance outcome</w:t>
            </w:r>
          </w:p>
        </w:tc>
      </w:tr>
      <w:tr w:rsidR="00C13602" w:rsidRPr="00F27888" w14:paraId="5B340E49" w14:textId="77777777" w:rsidTr="00AB37BE">
        <w:tc>
          <w:tcPr>
            <w:tcW w:w="6965" w:type="dxa"/>
          </w:tcPr>
          <w:p w14:paraId="36B4BB1B" w14:textId="066F0DC5" w:rsidR="00C13602"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Standard engineering processes and technologies relevant to </w:t>
            </w:r>
            <w:r>
              <w:rPr>
                <w:rFonts w:ascii="Arial" w:hAnsi="Arial" w:cs="Arial"/>
                <w:color w:val="000000" w:themeColor="text1"/>
                <w:sz w:val="24"/>
                <w:szCs w:val="24"/>
              </w:rPr>
              <w:t>electrical and electronic</w:t>
            </w:r>
            <w:r w:rsidRPr="005844CE">
              <w:rPr>
                <w:rFonts w:ascii="Arial" w:hAnsi="Arial" w:cs="Arial"/>
                <w:color w:val="000000" w:themeColor="text1"/>
                <w:sz w:val="24"/>
                <w:szCs w:val="24"/>
              </w:rPr>
              <w:t xml:space="preserve"> engineering, and their implications for design concepts, decision-making, performance, and outcomes, including:</w:t>
            </w:r>
          </w:p>
          <w:p w14:paraId="4E7AC882" w14:textId="07A9251F" w:rsidR="00C13602" w:rsidRPr="00932173" w:rsidRDefault="00931872" w:rsidP="00127EDF">
            <w:pPr>
              <w:pStyle w:val="BodyA"/>
              <w:numPr>
                <w:ilvl w:val="0"/>
                <w:numId w:val="27"/>
              </w:num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c</w:t>
            </w:r>
            <w:r w:rsidR="00C13602">
              <w:rPr>
                <w:rFonts w:ascii="Arial" w:hAnsi="Arial" w:cs="Arial"/>
                <w:color w:val="000000" w:themeColor="text1"/>
                <w:sz w:val="24"/>
                <w:szCs w:val="24"/>
              </w:rPr>
              <w:t>ontemporary available electrical and electronic components (passive and active</w:t>
            </w:r>
            <w:r w:rsidR="00A213C5">
              <w:rPr>
                <w:rFonts w:ascii="Arial" w:hAnsi="Arial" w:cs="Arial"/>
                <w:color w:val="000000" w:themeColor="text1"/>
                <w:sz w:val="24"/>
                <w:szCs w:val="24"/>
              </w:rPr>
              <w:t xml:space="preserve"> e.g. resistors,</w:t>
            </w:r>
            <w:r w:rsidR="00B61AA3">
              <w:rPr>
                <w:rFonts w:ascii="Arial" w:hAnsi="Arial" w:cs="Arial"/>
                <w:color w:val="000000" w:themeColor="text1"/>
                <w:sz w:val="24"/>
                <w:szCs w:val="24"/>
              </w:rPr>
              <w:t xml:space="preserve"> inductors, transformers, semiconductors, resistors, capacitors, connectors</w:t>
            </w:r>
            <w:r w:rsidR="0035675B">
              <w:rPr>
                <w:rFonts w:ascii="Arial" w:hAnsi="Arial" w:cs="Arial"/>
                <w:color w:val="000000" w:themeColor="text1"/>
                <w:sz w:val="24"/>
                <w:szCs w:val="24"/>
              </w:rPr>
              <w:t>, a range of cable types</w:t>
            </w:r>
            <w:r w:rsidR="00C13602">
              <w:rPr>
                <w:rFonts w:ascii="Arial" w:hAnsi="Arial" w:cs="Arial"/>
                <w:color w:val="000000" w:themeColor="text1"/>
                <w:sz w:val="24"/>
                <w:szCs w:val="24"/>
              </w:rPr>
              <w:t>)</w:t>
            </w:r>
            <w:r w:rsidR="00FB493B">
              <w:rPr>
                <w:rFonts w:ascii="Arial" w:hAnsi="Arial" w:cs="Arial"/>
                <w:color w:val="000000" w:themeColor="text1"/>
                <w:sz w:val="24"/>
                <w:szCs w:val="24"/>
              </w:rPr>
              <w:t>,</w:t>
            </w:r>
            <w:r w:rsidR="00C13602">
              <w:rPr>
                <w:rFonts w:ascii="Arial" w:hAnsi="Arial" w:cs="Arial"/>
                <w:color w:val="000000" w:themeColor="text1"/>
                <w:sz w:val="24"/>
                <w:szCs w:val="24"/>
              </w:rPr>
              <w:t xml:space="preserve"> sub-assemblies</w:t>
            </w:r>
            <w:r w:rsidR="00FB493B">
              <w:rPr>
                <w:rFonts w:ascii="Arial" w:hAnsi="Arial" w:cs="Arial"/>
                <w:color w:val="000000" w:themeColor="text1"/>
                <w:sz w:val="24"/>
                <w:szCs w:val="24"/>
              </w:rPr>
              <w:t>, and systems</w:t>
            </w:r>
            <w:r w:rsidR="00C13602">
              <w:rPr>
                <w:rFonts w:ascii="Arial" w:hAnsi="Arial" w:cs="Arial"/>
                <w:color w:val="000000" w:themeColor="text1"/>
                <w:sz w:val="24"/>
                <w:szCs w:val="24"/>
              </w:rPr>
              <w:t xml:space="preserve"> (</w:t>
            </w:r>
            <w:proofErr w:type="spellStart"/>
            <w:r w:rsidR="00C13602">
              <w:rPr>
                <w:rFonts w:ascii="Arial" w:hAnsi="Arial" w:cs="Arial"/>
                <w:color w:val="000000" w:themeColor="text1"/>
                <w:sz w:val="24"/>
                <w:szCs w:val="24"/>
              </w:rPr>
              <w:t>e,g</w:t>
            </w:r>
            <w:proofErr w:type="spellEnd"/>
            <w:r w:rsidR="00C13602">
              <w:rPr>
                <w:rFonts w:ascii="Arial" w:hAnsi="Arial" w:cs="Arial"/>
                <w:color w:val="000000" w:themeColor="text1"/>
                <w:sz w:val="24"/>
                <w:szCs w:val="24"/>
              </w:rPr>
              <w:t xml:space="preserve">, </w:t>
            </w:r>
            <w:r w:rsidR="0040098D">
              <w:rPr>
                <w:rFonts w:ascii="Arial" w:hAnsi="Arial" w:cs="Arial"/>
                <w:color w:val="000000" w:themeColor="text1"/>
                <w:sz w:val="24"/>
                <w:szCs w:val="24"/>
              </w:rPr>
              <w:t xml:space="preserve">motors and generators, </w:t>
            </w:r>
            <w:r w:rsidR="00F83340">
              <w:rPr>
                <w:rFonts w:ascii="Arial" w:hAnsi="Arial" w:cs="Arial"/>
                <w:color w:val="000000" w:themeColor="text1"/>
                <w:sz w:val="24"/>
                <w:szCs w:val="24"/>
              </w:rPr>
              <w:t>solar panels, heat pumps</w:t>
            </w:r>
            <w:r>
              <w:rPr>
                <w:rFonts w:ascii="Arial" w:hAnsi="Arial" w:cs="Arial"/>
                <w:color w:val="000000" w:themeColor="text1"/>
                <w:sz w:val="24"/>
                <w:szCs w:val="24"/>
              </w:rPr>
              <w:t>);</w:t>
            </w:r>
          </w:p>
          <w:p w14:paraId="576B0AED" w14:textId="2F88E4D3" w:rsidR="00C13602" w:rsidRDefault="00931872" w:rsidP="00127EDF">
            <w:pPr>
              <w:pStyle w:val="BodyA"/>
              <w:numPr>
                <w:ilvl w:val="0"/>
                <w:numId w:val="27"/>
              </w:num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c</w:t>
            </w:r>
            <w:r w:rsidR="00C13602">
              <w:rPr>
                <w:rFonts w:ascii="Arial" w:hAnsi="Arial" w:cs="Arial"/>
                <w:color w:val="000000" w:themeColor="text1"/>
                <w:sz w:val="24"/>
                <w:szCs w:val="24"/>
              </w:rPr>
              <w:t>ommon terminology used in component datasheets, including electrical and non-electrical parameters (e.g. thermal performance)</w:t>
            </w:r>
            <w:r>
              <w:rPr>
                <w:rFonts w:ascii="Arial" w:hAnsi="Arial" w:cs="Arial"/>
                <w:color w:val="000000" w:themeColor="text1"/>
                <w:sz w:val="24"/>
                <w:szCs w:val="24"/>
              </w:rPr>
              <w:t>;</w:t>
            </w:r>
          </w:p>
          <w:p w14:paraId="31BF3557" w14:textId="53527EA7" w:rsidR="00B129E1" w:rsidRDefault="0035675B" w:rsidP="00127EDF">
            <w:pPr>
              <w:pStyle w:val="BodyA"/>
              <w:numPr>
                <w:ilvl w:val="0"/>
                <w:numId w:val="27"/>
              </w:num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context specific factors for consideration in design e.g. the electricity distribution network, electrical vehicles</w:t>
            </w:r>
            <w:r w:rsidR="00E7654E">
              <w:rPr>
                <w:rFonts w:ascii="Arial" w:hAnsi="Arial" w:cs="Arial"/>
                <w:color w:val="000000" w:themeColor="text1"/>
                <w:sz w:val="24"/>
                <w:szCs w:val="24"/>
              </w:rPr>
              <w:t>;</w:t>
            </w:r>
          </w:p>
          <w:p w14:paraId="408F0EEC" w14:textId="011EDB28" w:rsidR="00C13602" w:rsidRDefault="00931872" w:rsidP="00127EDF">
            <w:pPr>
              <w:pStyle w:val="BodyA"/>
              <w:numPr>
                <w:ilvl w:val="0"/>
                <w:numId w:val="27"/>
              </w:num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c</w:t>
            </w:r>
            <w:r w:rsidR="00C13602">
              <w:rPr>
                <w:rFonts w:ascii="Arial" w:hAnsi="Arial" w:cs="Arial"/>
                <w:color w:val="000000" w:themeColor="text1"/>
                <w:sz w:val="24"/>
                <w:szCs w:val="24"/>
              </w:rPr>
              <w:t>ommon circuit configurations (e.g. amplifiers, power supply architectures, PWM circuits, operational amplifier circuits)</w:t>
            </w:r>
            <w:r>
              <w:rPr>
                <w:rFonts w:ascii="Arial" w:hAnsi="Arial" w:cs="Arial"/>
                <w:color w:val="000000" w:themeColor="text1"/>
                <w:sz w:val="24"/>
                <w:szCs w:val="24"/>
              </w:rPr>
              <w:t>;</w:t>
            </w:r>
          </w:p>
          <w:p w14:paraId="4B3C51FE" w14:textId="2B2111A3" w:rsidR="00C13602" w:rsidRDefault="00931872" w:rsidP="00127EDF">
            <w:pPr>
              <w:pStyle w:val="BodyA"/>
              <w:numPr>
                <w:ilvl w:val="0"/>
                <w:numId w:val="27"/>
              </w:num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c</w:t>
            </w:r>
            <w:r w:rsidR="00C13602">
              <w:rPr>
                <w:rFonts w:ascii="Arial" w:hAnsi="Arial" w:cs="Arial"/>
                <w:color w:val="000000" w:themeColor="text1"/>
                <w:sz w:val="24"/>
                <w:szCs w:val="24"/>
              </w:rPr>
              <w:t>ircuit analysis methods (e.g. DC / AC / Monte-Carlo)</w:t>
            </w:r>
            <w:r>
              <w:rPr>
                <w:rFonts w:ascii="Arial" w:hAnsi="Arial" w:cs="Arial"/>
                <w:color w:val="000000" w:themeColor="text1"/>
                <w:sz w:val="24"/>
                <w:szCs w:val="24"/>
              </w:rPr>
              <w:t>;</w:t>
            </w:r>
          </w:p>
          <w:p w14:paraId="09A32595" w14:textId="32FA7C4B" w:rsidR="00C13602" w:rsidRPr="00C13602" w:rsidRDefault="00931872" w:rsidP="00127EDF">
            <w:pPr>
              <w:pStyle w:val="BodyA"/>
              <w:numPr>
                <w:ilvl w:val="0"/>
                <w:numId w:val="27"/>
              </w:num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c</w:t>
            </w:r>
            <w:r w:rsidR="00C13602">
              <w:rPr>
                <w:rFonts w:ascii="Arial" w:hAnsi="Arial" w:cs="Arial"/>
                <w:color w:val="000000" w:themeColor="text1"/>
                <w:sz w:val="24"/>
                <w:szCs w:val="24"/>
              </w:rPr>
              <w:t>ircuit implementation technologies (e.g. PCB, hybrid, breadboard, strip board)</w:t>
            </w:r>
            <w:r>
              <w:rPr>
                <w:rFonts w:ascii="Arial" w:hAnsi="Arial" w:cs="Arial"/>
                <w:color w:val="000000" w:themeColor="text1"/>
                <w:sz w:val="24"/>
                <w:szCs w:val="24"/>
              </w:rPr>
              <w:t>;</w:t>
            </w:r>
          </w:p>
          <w:p w14:paraId="41608861" w14:textId="33F4023A" w:rsidR="00C13602" w:rsidRPr="00C13602" w:rsidRDefault="00931872" w:rsidP="00127EDF">
            <w:pPr>
              <w:pStyle w:val="BodyA"/>
              <w:numPr>
                <w:ilvl w:val="0"/>
                <w:numId w:val="27"/>
              </w:numPr>
              <w:spacing w:after="0" w:line="240" w:lineRule="auto"/>
              <w:ind w:left="360"/>
              <w:rPr>
                <w:rFonts w:ascii="Arial" w:hAnsi="Arial" w:cs="Arial"/>
                <w:color w:val="000000" w:themeColor="text1"/>
                <w:sz w:val="24"/>
                <w:szCs w:val="24"/>
              </w:rPr>
            </w:pPr>
            <w:r>
              <w:rPr>
                <w:rFonts w:ascii="Arial" w:hAnsi="Arial" w:cs="Arial"/>
                <w:color w:val="000000" w:themeColor="text1"/>
                <w:sz w:val="24"/>
                <w:szCs w:val="24"/>
              </w:rPr>
              <w:t>e</w:t>
            </w:r>
            <w:r w:rsidR="00C13602" w:rsidRPr="005844CE">
              <w:rPr>
                <w:rFonts w:ascii="Arial" w:hAnsi="Arial" w:cs="Arial"/>
                <w:color w:val="000000" w:themeColor="text1"/>
                <w:sz w:val="24"/>
                <w:szCs w:val="24"/>
              </w:rPr>
              <w:t xml:space="preserve">ffects of service and environmental conditions (e.g. </w:t>
            </w:r>
            <w:r w:rsidR="00C13602">
              <w:rPr>
                <w:rFonts w:ascii="Arial" w:hAnsi="Arial" w:cs="Arial"/>
                <w:color w:val="000000" w:themeColor="text1"/>
                <w:sz w:val="24"/>
                <w:szCs w:val="24"/>
              </w:rPr>
              <w:t>surrounding air temperature, vibration, humidity</w:t>
            </w:r>
            <w:r w:rsidR="00C13602" w:rsidRPr="005844CE">
              <w:rPr>
                <w:rFonts w:ascii="Arial" w:hAnsi="Arial" w:cs="Arial"/>
                <w:color w:val="000000" w:themeColor="text1"/>
                <w:sz w:val="24"/>
                <w:szCs w:val="24"/>
              </w:rPr>
              <w:t>)</w:t>
            </w:r>
            <w:r>
              <w:rPr>
                <w:rFonts w:ascii="Arial" w:hAnsi="Arial" w:cs="Arial"/>
                <w:color w:val="000000" w:themeColor="text1"/>
                <w:sz w:val="24"/>
                <w:szCs w:val="24"/>
              </w:rPr>
              <w:t>;</w:t>
            </w:r>
          </w:p>
          <w:p w14:paraId="16016EC7" w14:textId="52CE40C7" w:rsidR="00C13602" w:rsidRPr="00C13602" w:rsidRDefault="00931872" w:rsidP="00127EDF">
            <w:pPr>
              <w:pStyle w:val="ListParagraph"/>
              <w:numPr>
                <w:ilvl w:val="0"/>
                <w:numId w:val="27"/>
              </w:numPr>
              <w:spacing w:after="0" w:line="240" w:lineRule="auto"/>
              <w:ind w:left="360"/>
              <w:contextualSpacing/>
              <w:rPr>
                <w:rFonts w:cs="Arial"/>
                <w:color w:val="000000" w:themeColor="text1"/>
              </w:rPr>
            </w:pPr>
            <w:r>
              <w:rPr>
                <w:rFonts w:cs="Arial"/>
                <w:color w:val="000000" w:themeColor="text1"/>
              </w:rPr>
              <w:t>c</w:t>
            </w:r>
            <w:r w:rsidR="00C13602" w:rsidRPr="005844CE">
              <w:rPr>
                <w:rFonts w:cs="Arial"/>
                <w:color w:val="000000" w:themeColor="text1"/>
              </w:rPr>
              <w:t>omponent assembly and system diagrams</w:t>
            </w:r>
            <w:r>
              <w:rPr>
                <w:rFonts w:cs="Arial"/>
                <w:color w:val="000000" w:themeColor="text1"/>
              </w:rPr>
              <w:t>;</w:t>
            </w:r>
          </w:p>
          <w:p w14:paraId="50037C98" w14:textId="727A3915" w:rsidR="00C13602" w:rsidRPr="005844CE" w:rsidRDefault="00931872" w:rsidP="00127EDF">
            <w:pPr>
              <w:pStyle w:val="BodyA"/>
              <w:numPr>
                <w:ilvl w:val="0"/>
                <w:numId w:val="27"/>
              </w:numPr>
              <w:spacing w:after="0" w:line="240" w:lineRule="auto"/>
              <w:ind w:left="360"/>
              <w:rPr>
                <w:rFonts w:ascii="Arial" w:hAnsi="Arial" w:cs="Arial"/>
                <w:color w:val="000000" w:themeColor="text1"/>
                <w:sz w:val="24"/>
                <w:szCs w:val="24"/>
              </w:rPr>
            </w:pPr>
            <w:proofErr w:type="gramStart"/>
            <w:r>
              <w:rPr>
                <w:rFonts w:ascii="Arial" w:hAnsi="Arial" w:cs="Arial"/>
                <w:color w:val="000000" w:themeColor="text1"/>
                <w:sz w:val="24"/>
                <w:szCs w:val="24"/>
              </w:rPr>
              <w:t>s</w:t>
            </w:r>
            <w:r w:rsidR="00C13602" w:rsidRPr="005844CE">
              <w:rPr>
                <w:rFonts w:ascii="Arial" w:hAnsi="Arial" w:cs="Arial"/>
                <w:color w:val="000000" w:themeColor="text1"/>
                <w:sz w:val="24"/>
                <w:szCs w:val="24"/>
              </w:rPr>
              <w:t>tandards</w:t>
            </w:r>
            <w:proofErr w:type="gramEnd"/>
            <w:r w:rsidR="00C13602" w:rsidRPr="005844CE">
              <w:rPr>
                <w:rFonts w:ascii="Arial" w:hAnsi="Arial" w:cs="Arial"/>
                <w:color w:val="000000" w:themeColor="text1"/>
                <w:sz w:val="24"/>
                <w:szCs w:val="24"/>
              </w:rPr>
              <w:t xml:space="preserve"> and conventions in engineering representations and technical information for </w:t>
            </w:r>
            <w:r w:rsidR="00C13602">
              <w:rPr>
                <w:rFonts w:ascii="Arial" w:hAnsi="Arial" w:cs="Arial"/>
                <w:color w:val="000000" w:themeColor="text1"/>
                <w:sz w:val="24"/>
                <w:szCs w:val="24"/>
              </w:rPr>
              <w:t>electrical and electronic</w:t>
            </w:r>
            <w:r w:rsidR="00C13602" w:rsidRPr="005844CE">
              <w:rPr>
                <w:rFonts w:ascii="Arial" w:hAnsi="Arial" w:cs="Arial"/>
                <w:color w:val="000000" w:themeColor="text1"/>
                <w:sz w:val="24"/>
                <w:szCs w:val="24"/>
              </w:rPr>
              <w:t xml:space="preserve"> systems, assemblies, sub-assemblies, and components</w:t>
            </w:r>
            <w:r>
              <w:rPr>
                <w:rFonts w:ascii="Arial" w:hAnsi="Arial" w:cs="Arial"/>
                <w:color w:val="000000" w:themeColor="text1"/>
                <w:sz w:val="24"/>
                <w:szCs w:val="24"/>
              </w:rPr>
              <w:t>.</w:t>
            </w:r>
          </w:p>
          <w:p w14:paraId="30CFA4D1" w14:textId="77777777" w:rsidR="00C13602" w:rsidRPr="004925EA" w:rsidRDefault="00C13602" w:rsidP="00931872">
            <w:pPr>
              <w:pStyle w:val="BodyA"/>
              <w:spacing w:after="0" w:line="240" w:lineRule="auto"/>
              <w:rPr>
                <w:rFonts w:ascii="Arial" w:hAnsi="Arial" w:cs="Arial"/>
                <w:strike/>
                <w:color w:val="000000" w:themeColor="text1"/>
                <w:sz w:val="24"/>
                <w:szCs w:val="24"/>
              </w:rPr>
            </w:pPr>
          </w:p>
          <w:p w14:paraId="28F2B859" w14:textId="77777777"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lastRenderedPageBreak/>
              <w:t xml:space="preserve">Verification and validation in design practices (i.e. verification activities to ensure that design/s meet specifications, requirements, expectations at key stages; validation activities to confirm that outcomes </w:t>
            </w:r>
            <w:proofErr w:type="spellStart"/>
            <w:r w:rsidRPr="005844CE">
              <w:rPr>
                <w:rFonts w:ascii="Arial" w:hAnsi="Arial" w:cs="Arial"/>
                <w:color w:val="000000" w:themeColor="text1"/>
                <w:sz w:val="24"/>
                <w:szCs w:val="24"/>
              </w:rPr>
              <w:t>realise</w:t>
            </w:r>
            <w:proofErr w:type="spellEnd"/>
            <w:r w:rsidRPr="005844CE">
              <w:rPr>
                <w:rFonts w:ascii="Arial" w:hAnsi="Arial" w:cs="Arial"/>
                <w:color w:val="000000" w:themeColor="text1"/>
                <w:sz w:val="24"/>
                <w:szCs w:val="24"/>
              </w:rPr>
              <w:t xml:space="preserve"> or meet original specification, brief etc.)</w:t>
            </w:r>
          </w:p>
          <w:p w14:paraId="7601DE96" w14:textId="3321B749" w:rsidR="00C13602" w:rsidRPr="004925EA" w:rsidRDefault="00C13602" w:rsidP="00AB37BE">
            <w:pPr>
              <w:pStyle w:val="BodyA"/>
              <w:spacing w:after="0" w:line="240" w:lineRule="auto"/>
              <w:rPr>
                <w:rFonts w:ascii="Arial" w:hAnsi="Arial" w:cs="Arial"/>
                <w:strike/>
                <w:sz w:val="24"/>
                <w:szCs w:val="24"/>
              </w:rPr>
            </w:pPr>
          </w:p>
        </w:tc>
        <w:tc>
          <w:tcPr>
            <w:tcW w:w="6965" w:type="dxa"/>
          </w:tcPr>
          <w:p w14:paraId="63F7872F" w14:textId="072AB366" w:rsidR="00C13602" w:rsidRPr="00C13602" w:rsidRDefault="00C13602" w:rsidP="00236F7F">
            <w:pPr>
              <w:spacing w:line="240" w:lineRule="auto"/>
              <w:rPr>
                <w:rFonts w:eastAsia="Calibri" w:cs="Arial"/>
              </w:rPr>
            </w:pPr>
            <w:r>
              <w:rPr>
                <w:rFonts w:eastAsia="Calibri" w:cs="Arial"/>
              </w:rPr>
              <w:lastRenderedPageBreak/>
              <w:t>Select and use</w:t>
            </w:r>
            <w:r w:rsidRPr="00D91407">
              <w:rPr>
                <w:rFonts w:eastAsia="Calibri" w:cs="Arial"/>
              </w:rPr>
              <w:t xml:space="preserve"> appropriate technology</w:t>
            </w:r>
            <w:r>
              <w:rPr>
                <w:rFonts w:eastAsia="Calibri" w:cs="Arial"/>
              </w:rPr>
              <w:t xml:space="preserve"> to model and evaluate electrical and electronic design features, issues, performance and potential</w:t>
            </w:r>
            <w:r w:rsidR="00931872">
              <w:rPr>
                <w:rFonts w:eastAsia="Calibri" w:cs="Arial"/>
              </w:rPr>
              <w:t>.</w:t>
            </w:r>
          </w:p>
          <w:p w14:paraId="5D95AF87" w14:textId="7CE46657" w:rsidR="00C13602" w:rsidRPr="00C13602" w:rsidRDefault="00C13602" w:rsidP="00236F7F">
            <w:pPr>
              <w:spacing w:line="240" w:lineRule="auto"/>
              <w:rPr>
                <w:rFonts w:eastAsia="Calibri" w:cs="Arial"/>
                <w:bCs/>
              </w:rPr>
            </w:pPr>
            <w:r>
              <w:rPr>
                <w:rFonts w:eastAsia="Calibri" w:cs="Arial"/>
                <w:bCs/>
              </w:rPr>
              <w:t>Analyse</w:t>
            </w:r>
            <w:r w:rsidRPr="00D91407">
              <w:rPr>
                <w:rFonts w:eastAsia="Calibri" w:cs="Arial"/>
                <w:bCs/>
              </w:rPr>
              <w:t xml:space="preserve"> factors </w:t>
            </w:r>
            <w:r>
              <w:rPr>
                <w:rFonts w:eastAsia="Calibri" w:cs="Arial"/>
                <w:bCs/>
              </w:rPr>
              <w:t>(</w:t>
            </w:r>
            <w:r w:rsidRPr="00D91407">
              <w:rPr>
                <w:rFonts w:eastAsia="Calibri" w:cs="Arial"/>
                <w:bCs/>
              </w:rPr>
              <w:t>e.g. materials, application, location, risk and environment</w:t>
            </w:r>
            <w:r>
              <w:rPr>
                <w:rFonts w:eastAsia="Calibri" w:cs="Arial"/>
                <w:bCs/>
              </w:rPr>
              <w:t xml:space="preserve">) </w:t>
            </w:r>
            <w:r w:rsidRPr="00D91407">
              <w:rPr>
                <w:rFonts w:eastAsia="Calibri" w:cs="Arial"/>
                <w:bCs/>
              </w:rPr>
              <w:t xml:space="preserve">that affect </w:t>
            </w:r>
            <w:r>
              <w:rPr>
                <w:rFonts w:eastAsia="Calibri" w:cs="Arial"/>
                <w:bCs/>
              </w:rPr>
              <w:t xml:space="preserve">electrical and electronic </w:t>
            </w:r>
            <w:r w:rsidRPr="00D91407">
              <w:rPr>
                <w:rFonts w:eastAsia="Calibri" w:cs="Arial"/>
                <w:bCs/>
              </w:rPr>
              <w:t>design</w:t>
            </w:r>
            <w:r>
              <w:rPr>
                <w:rFonts w:eastAsia="Calibri" w:cs="Arial"/>
                <w:bCs/>
              </w:rPr>
              <w:t xml:space="preserve"> concepts, design components, and complete designs, making suggestions and recommendations about development, improvement, refinement and optimisation.</w:t>
            </w:r>
          </w:p>
          <w:p w14:paraId="6E9C26FC" w14:textId="47B070FD" w:rsidR="00C13602" w:rsidRPr="00C13602" w:rsidRDefault="00C13602" w:rsidP="00236F7F">
            <w:pPr>
              <w:spacing w:line="240" w:lineRule="auto"/>
              <w:rPr>
                <w:rFonts w:cs="Arial"/>
                <w:lang w:val="en-US"/>
              </w:rPr>
            </w:pPr>
            <w:r w:rsidRPr="00E9040D">
              <w:rPr>
                <w:rFonts w:cs="Arial"/>
                <w:lang w:val="en-US"/>
              </w:rPr>
              <w:t>Use appropriate information sources</w:t>
            </w:r>
            <w:r>
              <w:rPr>
                <w:rFonts w:cs="Arial"/>
                <w:lang w:val="en-US"/>
              </w:rPr>
              <w:t xml:space="preserve"> and judgement</w:t>
            </w:r>
            <w:r w:rsidRPr="00E9040D">
              <w:rPr>
                <w:rFonts w:cs="Arial"/>
                <w:lang w:val="en-US"/>
              </w:rPr>
              <w:t xml:space="preserve"> to select, evaluate, recommend, and confirm suitable engineering and manufacturing materials for specific uses, explaining and justifying choices with reference to context</w:t>
            </w:r>
            <w:r w:rsidR="00931872">
              <w:rPr>
                <w:rFonts w:cs="Arial"/>
                <w:lang w:val="en-US"/>
              </w:rPr>
              <w:t>.</w:t>
            </w:r>
          </w:p>
          <w:p w14:paraId="7DA2022F" w14:textId="49DD501C" w:rsidR="00C13602" w:rsidRDefault="00C13602" w:rsidP="00236F7F">
            <w:pPr>
              <w:spacing w:line="240" w:lineRule="auto"/>
              <w:rPr>
                <w:rFonts w:eastAsia="Calibri" w:cs="Arial"/>
                <w:bCs/>
              </w:rPr>
            </w:pPr>
            <w:r w:rsidRPr="00D91407">
              <w:rPr>
                <w:rFonts w:eastAsia="Calibri" w:cs="Arial"/>
                <w:bCs/>
              </w:rPr>
              <w:t xml:space="preserve">Evaluate </w:t>
            </w:r>
            <w:r>
              <w:rPr>
                <w:rFonts w:eastAsia="Calibri" w:cs="Arial"/>
                <w:bCs/>
              </w:rPr>
              <w:t xml:space="preserve">electrical and electronic engineering circuit/system </w:t>
            </w:r>
            <w:r w:rsidRPr="00D91407">
              <w:rPr>
                <w:rFonts w:eastAsia="Calibri" w:cs="Arial"/>
                <w:bCs/>
              </w:rPr>
              <w:t>designs</w:t>
            </w:r>
            <w:r>
              <w:rPr>
                <w:rFonts w:eastAsia="Calibri" w:cs="Arial"/>
                <w:bCs/>
              </w:rPr>
              <w:t>, components and sub-assemblies, and design processes</w:t>
            </w:r>
            <w:r w:rsidRPr="00D91407">
              <w:rPr>
                <w:rFonts w:eastAsia="Calibri" w:cs="Arial"/>
                <w:bCs/>
              </w:rPr>
              <w:t xml:space="preserve"> </w:t>
            </w:r>
            <w:r>
              <w:rPr>
                <w:rFonts w:eastAsia="Calibri" w:cs="Arial"/>
                <w:bCs/>
              </w:rPr>
              <w:t xml:space="preserve">for compliance, quality and performance, in relation to purpose, function, conditions (e.g. material change in certain conditions) and specific requirements </w:t>
            </w:r>
            <w:r w:rsidR="00BF2197">
              <w:rPr>
                <w:rFonts w:eastAsia="Calibri" w:cs="Arial"/>
                <w:bCs/>
              </w:rPr>
              <w:t>(e.g. cost and value engineering).</w:t>
            </w:r>
          </w:p>
          <w:p w14:paraId="286A09A5" w14:textId="153F3A75" w:rsidR="00C13602" w:rsidRPr="00C13602" w:rsidRDefault="00C13602" w:rsidP="00236F7F">
            <w:pPr>
              <w:spacing w:line="240" w:lineRule="auto"/>
              <w:rPr>
                <w:rFonts w:eastAsia="Calibri" w:cs="Arial"/>
                <w:bCs/>
              </w:rPr>
            </w:pPr>
            <w:r>
              <w:rPr>
                <w:rFonts w:eastAsia="Calibri" w:cs="Arial"/>
                <w:bCs/>
              </w:rPr>
              <w:t>Evaluate electrical and electronic engineering designs, design elements and design processes to compare design options and iterations, delivering improvements and</w:t>
            </w:r>
            <w:r w:rsidRPr="00D91407">
              <w:rPr>
                <w:rFonts w:eastAsia="Calibri" w:cs="Arial"/>
                <w:bCs/>
              </w:rPr>
              <w:t xml:space="preserve"> determin</w:t>
            </w:r>
            <w:r>
              <w:rPr>
                <w:rFonts w:eastAsia="Calibri" w:cs="Arial"/>
                <w:bCs/>
              </w:rPr>
              <w:t>ing</w:t>
            </w:r>
            <w:r w:rsidRPr="00D91407">
              <w:rPr>
                <w:rFonts w:eastAsia="Calibri" w:cs="Arial"/>
                <w:bCs/>
              </w:rPr>
              <w:t xml:space="preserve"> the most </w:t>
            </w:r>
            <w:r>
              <w:rPr>
                <w:rFonts w:eastAsia="Calibri" w:cs="Arial"/>
                <w:bCs/>
              </w:rPr>
              <w:t>appropriate</w:t>
            </w:r>
            <w:r w:rsidRPr="00D91407">
              <w:rPr>
                <w:rFonts w:eastAsia="Calibri" w:cs="Arial"/>
                <w:bCs/>
              </w:rPr>
              <w:t xml:space="preserve"> solution</w:t>
            </w:r>
            <w:r>
              <w:rPr>
                <w:rFonts w:eastAsia="Calibri" w:cs="Arial"/>
                <w:bCs/>
              </w:rPr>
              <w:t>s for purpose, context and constraints (having established sound or agreed metrics)</w:t>
            </w:r>
            <w:r w:rsidR="00931872">
              <w:rPr>
                <w:rFonts w:eastAsia="Calibri" w:cs="Arial"/>
                <w:bCs/>
              </w:rPr>
              <w:t>.</w:t>
            </w:r>
            <w:r>
              <w:rPr>
                <w:rFonts w:eastAsia="Calibri" w:cs="Arial"/>
                <w:bCs/>
              </w:rPr>
              <w:t xml:space="preserve"> </w:t>
            </w:r>
          </w:p>
          <w:p w14:paraId="45167303" w14:textId="1F33CE0C" w:rsidR="00C13602" w:rsidRPr="00C13602" w:rsidRDefault="00C13602" w:rsidP="00236F7F">
            <w:pPr>
              <w:spacing w:line="240" w:lineRule="auto"/>
              <w:rPr>
                <w:rFonts w:cs="Arial"/>
                <w:iCs/>
                <w:color w:val="000000" w:themeColor="text1"/>
              </w:rPr>
            </w:pPr>
            <w:r w:rsidRPr="005844CE">
              <w:rPr>
                <w:rFonts w:cs="Arial"/>
                <w:iCs/>
                <w:color w:val="000000" w:themeColor="text1"/>
              </w:rPr>
              <w:lastRenderedPageBreak/>
              <w:t>Evaluate systems, designs, components and processes in relation to power generation, distribution (e.g. voltage transformation principles) and installation (e.g. cable types), helping to manage and integrate design information, and to develop and improve proposals and solutions.</w:t>
            </w:r>
          </w:p>
          <w:p w14:paraId="05F14D5A" w14:textId="7C39AE93" w:rsidR="00C13602" w:rsidRPr="00C13602" w:rsidRDefault="00C13602" w:rsidP="00236F7F">
            <w:pPr>
              <w:spacing w:line="240" w:lineRule="auto"/>
              <w:rPr>
                <w:rFonts w:cs="Arial"/>
                <w:lang w:val="en-US"/>
              </w:rPr>
            </w:pPr>
            <w:r w:rsidRPr="00103991">
              <w:rPr>
                <w:rFonts w:cs="Arial"/>
                <w:lang w:val="en-US"/>
              </w:rPr>
              <w:t xml:space="preserve">Consider the relevance, implications, </w:t>
            </w:r>
            <w:r>
              <w:rPr>
                <w:rFonts w:cs="Arial"/>
                <w:lang w:val="en-US"/>
              </w:rPr>
              <w:t>and value</w:t>
            </w:r>
            <w:r w:rsidRPr="00103991">
              <w:rPr>
                <w:rFonts w:cs="Arial"/>
                <w:lang w:val="en-US"/>
              </w:rPr>
              <w:t xml:space="preserve"> of</w:t>
            </w:r>
            <w:r>
              <w:rPr>
                <w:rFonts w:cs="Arial"/>
                <w:lang w:val="en-US"/>
              </w:rPr>
              <w:t xml:space="preserve"> electrical and electronic</w:t>
            </w:r>
            <w:r w:rsidRPr="00103991">
              <w:rPr>
                <w:rFonts w:cs="Arial"/>
                <w:lang w:val="en-US"/>
              </w:rPr>
              <w:t xml:space="preserve"> test results with reference to purpose and context, recording and reporting on tests, modelling and research</w:t>
            </w:r>
            <w:r w:rsidR="00931872">
              <w:rPr>
                <w:rFonts w:cs="Arial"/>
                <w:lang w:val="en-US"/>
              </w:rPr>
              <w:t>.</w:t>
            </w:r>
          </w:p>
          <w:p w14:paraId="1CBFCF3C" w14:textId="5D0DD99A" w:rsidR="00C13602" w:rsidRPr="00C13602" w:rsidRDefault="00C13602" w:rsidP="00236F7F">
            <w:pPr>
              <w:spacing w:line="240" w:lineRule="auto"/>
              <w:rPr>
                <w:rFonts w:cs="Arial"/>
                <w:iCs/>
              </w:rPr>
            </w:pPr>
            <w:r w:rsidRPr="005844CE">
              <w:rPr>
                <w:rFonts w:cs="Arial"/>
                <w:iCs/>
              </w:rPr>
              <w:t>Reflect upon, review, develop and seek to improve methods, quality, standards and performance across electrical and electronic engineering design and manufacture, individually, within teams, and organisation-wide</w:t>
            </w:r>
            <w:r w:rsidR="00931872">
              <w:rPr>
                <w:rFonts w:cs="Arial"/>
                <w:iCs/>
              </w:rPr>
              <w:t>.</w:t>
            </w:r>
          </w:p>
          <w:p w14:paraId="49018ABB" w14:textId="35896D07" w:rsidR="00C13602" w:rsidRPr="00236F7F" w:rsidRDefault="00C13602" w:rsidP="00236F7F">
            <w:pPr>
              <w:spacing w:line="240" w:lineRule="auto"/>
              <w:rPr>
                <w:rFonts w:cs="Arial"/>
                <w:iCs/>
              </w:rPr>
            </w:pPr>
            <w:r w:rsidRPr="005844CE">
              <w:rPr>
                <w:rFonts w:cs="Arial"/>
                <w:iCs/>
              </w:rPr>
              <w:t>Respond constructively and creatively to project and task changes and feedback, confirming the nature and scope of new requirements and the process for revision or resolution.</w:t>
            </w:r>
          </w:p>
        </w:tc>
      </w:tr>
    </w:tbl>
    <w:p w14:paraId="4C930229" w14:textId="77777777" w:rsidR="00931872" w:rsidRDefault="00931872" w:rsidP="00C13602">
      <w:pPr>
        <w:pStyle w:val="BodyA"/>
        <w:spacing w:after="0" w:line="240" w:lineRule="auto"/>
        <w:rPr>
          <w:rFonts w:ascii="Arial" w:hAnsi="Arial" w:cs="Arial"/>
          <w:b/>
          <w:sz w:val="24"/>
          <w:szCs w:val="24"/>
        </w:rPr>
      </w:pPr>
    </w:p>
    <w:p w14:paraId="70D32D96" w14:textId="77777777" w:rsidR="00F6013D" w:rsidRDefault="00F6013D">
      <w:pPr>
        <w:spacing w:after="0" w:line="240" w:lineRule="auto"/>
        <w:rPr>
          <w:rFonts w:eastAsia="Calibri" w:cs="Arial"/>
          <w:b/>
          <w:color w:val="000000"/>
          <w:u w:color="000000"/>
          <w:bdr w:val="nil"/>
          <w:lang w:val="en-US"/>
        </w:rPr>
      </w:pPr>
      <w:r>
        <w:rPr>
          <w:rFonts w:cs="Arial"/>
          <w:b/>
        </w:rPr>
        <w:br w:type="page"/>
      </w:r>
    </w:p>
    <w:p w14:paraId="612E3804" w14:textId="10CF03D8" w:rsidR="00C13602" w:rsidRPr="00931872" w:rsidRDefault="00C13602" w:rsidP="00C13602">
      <w:pPr>
        <w:pStyle w:val="BodyA"/>
        <w:spacing w:after="0" w:line="240" w:lineRule="auto"/>
        <w:rPr>
          <w:rFonts w:ascii="Arial" w:hAnsi="Arial" w:cs="Arial"/>
          <w:b/>
          <w:sz w:val="24"/>
          <w:szCs w:val="24"/>
        </w:rPr>
      </w:pPr>
      <w:r w:rsidRPr="00931872">
        <w:rPr>
          <w:rFonts w:ascii="Arial" w:hAnsi="Arial" w:cs="Arial"/>
          <w:b/>
          <w:sz w:val="24"/>
          <w:szCs w:val="24"/>
        </w:rPr>
        <w:lastRenderedPageBreak/>
        <w:t xml:space="preserve">Performance outcome 3: </w:t>
      </w:r>
      <w:r w:rsidRPr="00931872">
        <w:rPr>
          <w:rFonts w:ascii="Arial" w:hAnsi="Arial" w:cs="Arial"/>
          <w:b/>
          <w:bCs/>
          <w:sz w:val="24"/>
          <w:szCs w:val="24"/>
        </w:rPr>
        <w:t>Propose and design</w:t>
      </w:r>
      <w:r w:rsidRPr="00931872">
        <w:rPr>
          <w:rFonts w:ascii="Arial" w:hAnsi="Arial" w:cs="Arial"/>
          <w:b/>
          <w:sz w:val="24"/>
          <w:szCs w:val="24"/>
        </w:rPr>
        <w:t xml:space="preserve"> electrical and electronic engineering and manufacturing systems, products, components, processes and solutions, considering requirements, constraints and context</w:t>
      </w:r>
    </w:p>
    <w:p w14:paraId="698C09DA" w14:textId="77777777" w:rsidR="00C13602" w:rsidRPr="00C13602" w:rsidRDefault="00C13602" w:rsidP="00C13602">
      <w:pPr>
        <w:pStyle w:val="BodyA"/>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6965"/>
        <w:gridCol w:w="6965"/>
      </w:tblGrid>
      <w:tr w:rsidR="00C13602" w:rsidRPr="00F27888" w14:paraId="1A58A1B1" w14:textId="77777777" w:rsidTr="00AB37BE">
        <w:tc>
          <w:tcPr>
            <w:tcW w:w="6965" w:type="dxa"/>
          </w:tcPr>
          <w:p w14:paraId="5520D1A7" w14:textId="77777777" w:rsidR="00C13602" w:rsidRPr="00F6013D" w:rsidRDefault="00C13602" w:rsidP="00AB37BE">
            <w:pPr>
              <w:pStyle w:val="BodyA"/>
              <w:spacing w:after="0" w:line="240" w:lineRule="auto"/>
              <w:rPr>
                <w:rFonts w:ascii="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6717E27C" w14:textId="77777777" w:rsidR="00C13602" w:rsidRPr="00F6013D" w:rsidRDefault="00C13602" w:rsidP="00AB37BE">
            <w:pPr>
              <w:rPr>
                <w:rFonts w:eastAsia="Calibri" w:cs="Arial"/>
                <w:b/>
                <w:bCs/>
              </w:rPr>
            </w:pPr>
            <w:r w:rsidRPr="00F6013D">
              <w:rPr>
                <w:rFonts w:cs="Arial"/>
                <w:b/>
                <w:bCs/>
              </w:rPr>
              <w:t>Skills specific to performance outcome</w:t>
            </w:r>
          </w:p>
        </w:tc>
      </w:tr>
      <w:tr w:rsidR="00C13602" w:rsidRPr="00F27888" w14:paraId="51D407EE" w14:textId="77777777" w:rsidTr="00AB37BE">
        <w:tc>
          <w:tcPr>
            <w:tcW w:w="6965" w:type="dxa"/>
          </w:tcPr>
          <w:p w14:paraId="553FB354" w14:textId="77777777" w:rsidR="00C13602" w:rsidRDefault="00C13602" w:rsidP="00AB37BE">
            <w:pPr>
              <w:pStyle w:val="BodyA"/>
              <w:spacing w:after="0" w:line="240" w:lineRule="auto"/>
              <w:rPr>
                <w:rFonts w:ascii="Arial" w:hAnsi="Arial" w:cs="Arial"/>
                <w:color w:val="C00000"/>
                <w:sz w:val="24"/>
                <w:szCs w:val="24"/>
              </w:rPr>
            </w:pPr>
          </w:p>
          <w:p w14:paraId="07CF87EB" w14:textId="03827F61" w:rsidR="00C13602" w:rsidRPr="005844CE" w:rsidRDefault="00C13602" w:rsidP="00AB37BE">
            <w:pPr>
              <w:pStyle w:val="BodyA"/>
              <w:spacing w:after="0" w:line="240" w:lineRule="auto"/>
              <w:rPr>
                <w:rFonts w:ascii="Arial" w:hAnsi="Arial" w:cs="Arial"/>
                <w:color w:val="000000" w:themeColor="text1"/>
                <w:sz w:val="24"/>
                <w:szCs w:val="24"/>
              </w:rPr>
            </w:pPr>
            <w:proofErr w:type="gramStart"/>
            <w:r w:rsidRPr="005844CE">
              <w:rPr>
                <w:rFonts w:ascii="Arial" w:hAnsi="Arial" w:cs="Arial"/>
                <w:color w:val="000000" w:themeColor="text1"/>
                <w:sz w:val="24"/>
                <w:szCs w:val="24"/>
              </w:rPr>
              <w:t>Different design purposes, metrics, contexts and constraints, and how they affect design methodologies, processes and practices</w:t>
            </w:r>
            <w:proofErr w:type="gramEnd"/>
            <w:r w:rsidRPr="005844CE">
              <w:rPr>
                <w:rFonts w:ascii="Arial" w:hAnsi="Arial" w:cs="Arial"/>
                <w:color w:val="000000" w:themeColor="text1"/>
                <w:sz w:val="24"/>
                <w:szCs w:val="24"/>
              </w:rPr>
              <w:t xml:space="preserve"> (e.g. </w:t>
            </w:r>
            <w:r>
              <w:rPr>
                <w:rFonts w:ascii="Arial" w:hAnsi="Arial" w:cs="Arial"/>
                <w:color w:val="000000" w:themeColor="text1"/>
                <w:sz w:val="24"/>
                <w:szCs w:val="24"/>
              </w:rPr>
              <w:t>D</w:t>
            </w:r>
            <w:r w:rsidRPr="005844CE">
              <w:rPr>
                <w:rFonts w:ascii="Arial" w:hAnsi="Arial" w:cs="Arial"/>
                <w:color w:val="000000" w:themeColor="text1"/>
                <w:sz w:val="24"/>
                <w:szCs w:val="24"/>
              </w:rPr>
              <w:t xml:space="preserve">esign for </w:t>
            </w:r>
            <w:r>
              <w:rPr>
                <w:rFonts w:ascii="Arial" w:hAnsi="Arial" w:cs="Arial"/>
                <w:color w:val="000000" w:themeColor="text1"/>
                <w:sz w:val="24"/>
                <w:szCs w:val="24"/>
              </w:rPr>
              <w:t xml:space="preserve">X, where X stands for </w:t>
            </w:r>
            <w:r w:rsidR="00D03EDC">
              <w:rPr>
                <w:rFonts w:ascii="Arial" w:hAnsi="Arial" w:cs="Arial"/>
                <w:color w:val="000000" w:themeColor="text1"/>
                <w:sz w:val="24"/>
                <w:szCs w:val="24"/>
              </w:rPr>
              <w:t>manufacturing viability or feasibility</w:t>
            </w:r>
            <w:r>
              <w:rPr>
                <w:rFonts w:ascii="Arial" w:hAnsi="Arial" w:cs="Arial"/>
                <w:color w:val="000000" w:themeColor="text1"/>
                <w:sz w:val="24"/>
                <w:szCs w:val="24"/>
              </w:rPr>
              <w:t>, reuse, testability etc.</w:t>
            </w:r>
            <w:r w:rsidRPr="005844CE">
              <w:rPr>
                <w:rFonts w:ascii="Arial" w:hAnsi="Arial" w:cs="Arial"/>
                <w:color w:val="000000" w:themeColor="text1"/>
                <w:sz w:val="24"/>
                <w:szCs w:val="24"/>
              </w:rPr>
              <w:t>; commercial and operational factors and context)</w:t>
            </w:r>
            <w:r w:rsidR="00931872">
              <w:rPr>
                <w:rFonts w:ascii="Arial" w:hAnsi="Arial" w:cs="Arial"/>
                <w:color w:val="000000" w:themeColor="text1"/>
                <w:sz w:val="24"/>
                <w:szCs w:val="24"/>
              </w:rPr>
              <w:t>.</w:t>
            </w:r>
          </w:p>
          <w:p w14:paraId="3F9DF326"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2985DC29" w14:textId="37037E58" w:rsidR="00C13602"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How </w:t>
            </w:r>
            <w:r>
              <w:rPr>
                <w:rFonts w:ascii="Arial" w:hAnsi="Arial" w:cs="Arial"/>
                <w:color w:val="000000" w:themeColor="text1"/>
                <w:sz w:val="24"/>
                <w:szCs w:val="24"/>
              </w:rPr>
              <w:t>electrical and electronics</w:t>
            </w:r>
            <w:r w:rsidRPr="005844CE">
              <w:rPr>
                <w:rFonts w:ascii="Arial" w:hAnsi="Arial" w:cs="Arial"/>
                <w:color w:val="000000" w:themeColor="text1"/>
                <w:sz w:val="24"/>
                <w:szCs w:val="24"/>
              </w:rPr>
              <w:t xml:space="preserve"> principles, </w:t>
            </w:r>
            <w:r>
              <w:rPr>
                <w:rFonts w:ascii="Arial" w:hAnsi="Arial" w:cs="Arial"/>
                <w:color w:val="000000" w:themeColor="text1"/>
                <w:sz w:val="24"/>
                <w:szCs w:val="24"/>
              </w:rPr>
              <w:t>component</w:t>
            </w:r>
            <w:r w:rsidRPr="005844CE">
              <w:rPr>
                <w:rFonts w:ascii="Arial" w:hAnsi="Arial" w:cs="Arial"/>
                <w:color w:val="000000" w:themeColor="text1"/>
                <w:sz w:val="24"/>
                <w:szCs w:val="24"/>
              </w:rPr>
              <w:t xml:space="preserve"> selection and application affect key design stages, decision-making, processes and outcomes</w:t>
            </w:r>
            <w:r w:rsidR="00931872">
              <w:rPr>
                <w:rFonts w:ascii="Arial" w:hAnsi="Arial" w:cs="Arial"/>
                <w:color w:val="000000" w:themeColor="text1"/>
                <w:sz w:val="24"/>
                <w:szCs w:val="24"/>
              </w:rPr>
              <w:t>.</w:t>
            </w:r>
          </w:p>
          <w:p w14:paraId="618F7BF9" w14:textId="77777777" w:rsidR="00C13602" w:rsidRPr="005844CE" w:rsidRDefault="00C13602" w:rsidP="00AB37BE">
            <w:pPr>
              <w:pStyle w:val="BodyA"/>
              <w:spacing w:after="0" w:line="240" w:lineRule="auto"/>
              <w:rPr>
                <w:rFonts w:ascii="Arial" w:hAnsi="Arial" w:cs="Arial"/>
                <w:color w:val="000000" w:themeColor="text1"/>
                <w:sz w:val="24"/>
                <w:szCs w:val="24"/>
              </w:rPr>
            </w:pPr>
          </w:p>
          <w:p w14:paraId="0F5BE531" w14:textId="2CB59C58" w:rsidR="00C13602" w:rsidRDefault="00C13602" w:rsidP="00AB37BE">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Effects of non-electrical parameters (e.g. heat dissipation) and the effect on circuit/system implementation (e.g. device </w:t>
            </w:r>
            <w:r w:rsidR="00931872">
              <w:rPr>
                <w:rFonts w:ascii="Arial" w:hAnsi="Arial" w:cs="Arial"/>
                <w:color w:val="000000" w:themeColor="text1"/>
                <w:sz w:val="24"/>
                <w:szCs w:val="24"/>
              </w:rPr>
              <w:t>placement) and enclosure design.</w:t>
            </w:r>
          </w:p>
          <w:p w14:paraId="10D254E1"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700EFDF9" w14:textId="49FDF2C5"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Application of scientific </w:t>
            </w:r>
            <w:proofErr w:type="gramStart"/>
            <w:r w:rsidRPr="005844CE">
              <w:rPr>
                <w:rFonts w:ascii="Arial" w:hAnsi="Arial" w:cs="Arial"/>
                <w:color w:val="000000" w:themeColor="text1"/>
                <w:sz w:val="24"/>
                <w:szCs w:val="24"/>
              </w:rPr>
              <w:t>principles which</w:t>
            </w:r>
            <w:proofErr w:type="gramEnd"/>
            <w:r w:rsidRPr="005844CE">
              <w:rPr>
                <w:rFonts w:ascii="Arial" w:hAnsi="Arial" w:cs="Arial"/>
                <w:color w:val="000000" w:themeColor="text1"/>
                <w:sz w:val="24"/>
                <w:szCs w:val="24"/>
              </w:rPr>
              <w:t xml:space="preserve"> affect design processes, decisions and outcomes</w:t>
            </w:r>
            <w:r w:rsidR="00931872">
              <w:rPr>
                <w:rFonts w:ascii="Arial" w:hAnsi="Arial" w:cs="Arial"/>
                <w:color w:val="000000" w:themeColor="text1"/>
                <w:sz w:val="24"/>
                <w:szCs w:val="24"/>
              </w:rPr>
              <w:t>.</w:t>
            </w:r>
          </w:p>
          <w:p w14:paraId="0A32292E" w14:textId="3365EA34" w:rsidR="00C13602" w:rsidRDefault="00C13602" w:rsidP="00AB37BE">
            <w:pPr>
              <w:pStyle w:val="BodyA"/>
              <w:spacing w:after="0" w:line="240" w:lineRule="auto"/>
              <w:rPr>
                <w:rFonts w:ascii="Arial" w:hAnsi="Arial" w:cs="Arial"/>
                <w:color w:val="C00000"/>
                <w:sz w:val="24"/>
                <w:szCs w:val="24"/>
              </w:rPr>
            </w:pPr>
          </w:p>
          <w:p w14:paraId="2E1544A5" w14:textId="6BD4A0CF" w:rsidR="00C13602" w:rsidRPr="00FA7401" w:rsidRDefault="00C13602" w:rsidP="00C13602">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Appropriate mathematical methods and calculations for design development practices in</w:t>
            </w:r>
            <w:r>
              <w:rPr>
                <w:rFonts w:ascii="Arial" w:hAnsi="Arial" w:cs="Arial"/>
                <w:color w:val="000000" w:themeColor="text1"/>
                <w:sz w:val="24"/>
                <w:szCs w:val="24"/>
              </w:rPr>
              <w:t xml:space="preserve"> electrical and electronic</w:t>
            </w:r>
            <w:r w:rsidRPr="00FA7401">
              <w:rPr>
                <w:rFonts w:ascii="Arial" w:hAnsi="Arial" w:cs="Arial"/>
                <w:color w:val="000000" w:themeColor="text1"/>
                <w:sz w:val="24"/>
                <w:szCs w:val="24"/>
              </w:rPr>
              <w:t xml:space="preserve"> engineering</w:t>
            </w:r>
            <w:r w:rsidR="00931872">
              <w:rPr>
                <w:rFonts w:ascii="Arial" w:hAnsi="Arial" w:cs="Arial"/>
                <w:color w:val="000000" w:themeColor="text1"/>
                <w:sz w:val="24"/>
                <w:szCs w:val="24"/>
              </w:rPr>
              <w:t>.</w:t>
            </w:r>
            <w:r w:rsidRPr="00FA7401">
              <w:rPr>
                <w:rFonts w:ascii="Arial" w:hAnsi="Arial" w:cs="Arial"/>
                <w:color w:val="000000" w:themeColor="text1"/>
                <w:sz w:val="24"/>
                <w:szCs w:val="24"/>
              </w:rPr>
              <w:t xml:space="preserve"> </w:t>
            </w:r>
          </w:p>
          <w:p w14:paraId="67D694BF" w14:textId="77777777" w:rsidR="00C13602" w:rsidRDefault="00C13602" w:rsidP="00AB37BE">
            <w:pPr>
              <w:pStyle w:val="BodyA"/>
              <w:spacing w:after="0" w:line="240" w:lineRule="auto"/>
              <w:rPr>
                <w:rFonts w:ascii="Arial" w:hAnsi="Arial" w:cs="Arial"/>
                <w:color w:val="C00000"/>
                <w:sz w:val="24"/>
                <w:szCs w:val="24"/>
              </w:rPr>
            </w:pPr>
          </w:p>
          <w:p w14:paraId="41627698" w14:textId="2F81389F" w:rsidR="00C13602" w:rsidRPr="00F27888" w:rsidRDefault="00C13602" w:rsidP="00AB37BE">
            <w:pPr>
              <w:pStyle w:val="BodyA"/>
              <w:spacing w:after="0" w:line="240" w:lineRule="auto"/>
              <w:rPr>
                <w:rFonts w:ascii="Arial" w:hAnsi="Arial" w:cs="Arial"/>
                <w:sz w:val="24"/>
                <w:szCs w:val="24"/>
              </w:rPr>
            </w:pPr>
          </w:p>
        </w:tc>
        <w:tc>
          <w:tcPr>
            <w:tcW w:w="6965" w:type="dxa"/>
          </w:tcPr>
          <w:p w14:paraId="5130E12F" w14:textId="26A4E92F" w:rsidR="00C13602" w:rsidRPr="00C13602" w:rsidRDefault="00C13602" w:rsidP="00236F7F">
            <w:pPr>
              <w:spacing w:line="240" w:lineRule="auto"/>
              <w:rPr>
                <w:rFonts w:eastAsia="Calibri" w:cs="Arial"/>
                <w:bCs/>
              </w:rPr>
            </w:pPr>
            <w:r>
              <w:rPr>
                <w:rFonts w:eastAsia="Calibri" w:cs="Arial"/>
                <w:bCs/>
              </w:rPr>
              <w:br/>
            </w:r>
            <w:r w:rsidRPr="00D91407">
              <w:rPr>
                <w:rFonts w:eastAsia="Calibri" w:cs="Arial"/>
                <w:bCs/>
              </w:rPr>
              <w:t>Design</w:t>
            </w:r>
            <w:r>
              <w:rPr>
                <w:rFonts w:eastAsia="Calibri" w:cs="Arial"/>
                <w:bCs/>
              </w:rPr>
              <w:t xml:space="preserve"> and model</w:t>
            </w:r>
            <w:r w:rsidRPr="00D91407">
              <w:rPr>
                <w:rFonts w:eastAsia="Calibri" w:cs="Arial"/>
                <w:bCs/>
              </w:rPr>
              <w:t xml:space="preserve"> </w:t>
            </w:r>
            <w:r>
              <w:rPr>
                <w:rFonts w:eastAsia="Calibri" w:cs="Arial"/>
                <w:bCs/>
              </w:rPr>
              <w:t xml:space="preserve">electrical and electronic </w:t>
            </w:r>
            <w:r w:rsidRPr="00D91407">
              <w:rPr>
                <w:rFonts w:eastAsia="Calibri" w:cs="Arial"/>
                <w:bCs/>
              </w:rPr>
              <w:t>engineering concepts</w:t>
            </w:r>
            <w:r>
              <w:rPr>
                <w:rFonts w:eastAsia="Calibri" w:cs="Arial"/>
                <w:bCs/>
              </w:rPr>
              <w:t>, components and features, and develop existing design elements and proposals,</w:t>
            </w:r>
            <w:r w:rsidRPr="00D91407">
              <w:rPr>
                <w:rFonts w:eastAsia="Calibri" w:cs="Arial"/>
                <w:bCs/>
              </w:rPr>
              <w:t xml:space="preserve"> to </w:t>
            </w:r>
            <w:r>
              <w:rPr>
                <w:rFonts w:eastAsia="Calibri" w:cs="Arial"/>
                <w:bCs/>
              </w:rPr>
              <w:t xml:space="preserve">address or </w:t>
            </w:r>
            <w:r w:rsidRPr="00D91407">
              <w:rPr>
                <w:rFonts w:eastAsia="Calibri" w:cs="Arial"/>
                <w:bCs/>
              </w:rPr>
              <w:t xml:space="preserve">solve engineering </w:t>
            </w:r>
            <w:r>
              <w:rPr>
                <w:rFonts w:eastAsia="Calibri" w:cs="Arial"/>
                <w:bCs/>
              </w:rPr>
              <w:t xml:space="preserve">and manufacturing </w:t>
            </w:r>
            <w:r w:rsidRPr="00D91407">
              <w:rPr>
                <w:rFonts w:eastAsia="Calibri" w:cs="Arial"/>
                <w:bCs/>
              </w:rPr>
              <w:t>challenges</w:t>
            </w:r>
            <w:r w:rsidR="00931872">
              <w:rPr>
                <w:rFonts w:eastAsia="Calibri" w:cs="Arial"/>
                <w:bCs/>
              </w:rPr>
              <w:t>.</w:t>
            </w:r>
          </w:p>
          <w:p w14:paraId="18D3AA49" w14:textId="72662C84" w:rsidR="00C13602" w:rsidRPr="00C13602" w:rsidRDefault="00C13602" w:rsidP="00236F7F">
            <w:pPr>
              <w:spacing w:line="240" w:lineRule="auto"/>
              <w:rPr>
                <w:rFonts w:eastAsia="Calibri" w:cs="Arial"/>
                <w:bCs/>
              </w:rPr>
            </w:pPr>
            <w:r w:rsidRPr="00F27888">
              <w:rPr>
                <w:rFonts w:eastAsia="Calibri" w:cs="Arial"/>
                <w:bCs/>
              </w:rPr>
              <w:t xml:space="preserve">Develop effective </w:t>
            </w:r>
            <w:r>
              <w:rPr>
                <w:rFonts w:eastAsia="Calibri" w:cs="Arial"/>
                <w:bCs/>
              </w:rPr>
              <w:t xml:space="preserve">electrical and electronic engineering </w:t>
            </w:r>
            <w:proofErr w:type="gramStart"/>
            <w:r w:rsidRPr="00F27888">
              <w:rPr>
                <w:rFonts w:eastAsia="Calibri" w:cs="Arial"/>
                <w:bCs/>
              </w:rPr>
              <w:t>solutions which</w:t>
            </w:r>
            <w:proofErr w:type="gramEnd"/>
            <w:r w:rsidRPr="00F27888">
              <w:rPr>
                <w:rFonts w:eastAsia="Calibri" w:cs="Arial"/>
                <w:bCs/>
              </w:rPr>
              <w:t xml:space="preserve"> satisfy the required standards and can be manufactured, proven, operated and maintained </w:t>
            </w:r>
            <w:r>
              <w:rPr>
                <w:rFonts w:eastAsia="Calibri" w:cs="Arial"/>
                <w:bCs/>
              </w:rPr>
              <w:t xml:space="preserve">effectively, </w:t>
            </w:r>
            <w:r w:rsidRPr="00F27888">
              <w:rPr>
                <w:rFonts w:eastAsia="Calibri" w:cs="Arial"/>
                <w:bCs/>
              </w:rPr>
              <w:t>whilst</w:t>
            </w:r>
            <w:r>
              <w:rPr>
                <w:rFonts w:eastAsia="Calibri" w:cs="Arial"/>
                <w:bCs/>
              </w:rPr>
              <w:t xml:space="preserve"> meeting functional and non-functional requirements</w:t>
            </w:r>
            <w:r w:rsidRPr="00F27888">
              <w:rPr>
                <w:rFonts w:eastAsia="Calibri" w:cs="Arial"/>
                <w:bCs/>
              </w:rPr>
              <w:t xml:space="preserve"> </w:t>
            </w:r>
            <w:r>
              <w:rPr>
                <w:rFonts w:eastAsia="Calibri" w:cs="Arial"/>
                <w:bCs/>
              </w:rPr>
              <w:t xml:space="preserve">including </w:t>
            </w:r>
            <w:r w:rsidRPr="00F27888">
              <w:rPr>
                <w:rFonts w:eastAsia="Calibri" w:cs="Arial"/>
                <w:bCs/>
              </w:rPr>
              <w:t>cost</w:t>
            </w:r>
            <w:r>
              <w:rPr>
                <w:rFonts w:eastAsia="Calibri" w:cs="Arial"/>
                <w:bCs/>
              </w:rPr>
              <w:t xml:space="preserve"> and quality. </w:t>
            </w:r>
          </w:p>
          <w:p w14:paraId="1242848C" w14:textId="4BC297D2" w:rsidR="00C13602" w:rsidRDefault="00C13602" w:rsidP="00236F7F">
            <w:pPr>
              <w:spacing w:line="240" w:lineRule="auto"/>
              <w:rPr>
                <w:rFonts w:eastAsia="Calibri" w:cs="Arial"/>
                <w:bCs/>
              </w:rPr>
            </w:pPr>
            <w:r w:rsidRPr="00D91407">
              <w:rPr>
                <w:rFonts w:eastAsia="Calibri" w:cs="Arial"/>
                <w:bCs/>
              </w:rPr>
              <w:t xml:space="preserve">Produce detailed </w:t>
            </w:r>
            <w:r>
              <w:rPr>
                <w:rFonts w:eastAsia="Calibri" w:cs="Arial"/>
                <w:bCs/>
              </w:rPr>
              <w:t xml:space="preserve">electrical and electronic </w:t>
            </w:r>
            <w:r w:rsidRPr="00D91407">
              <w:rPr>
                <w:rFonts w:eastAsia="Calibri" w:cs="Arial"/>
                <w:bCs/>
              </w:rPr>
              <w:t xml:space="preserve">engineering </w:t>
            </w:r>
            <w:r>
              <w:rPr>
                <w:rFonts w:eastAsia="Calibri" w:cs="Arial"/>
                <w:bCs/>
              </w:rPr>
              <w:t>circuit/system diagrams, models and simulations</w:t>
            </w:r>
            <w:r w:rsidR="00E048F3">
              <w:rPr>
                <w:rFonts w:eastAsia="Calibri" w:cs="Arial"/>
                <w:bCs/>
              </w:rPr>
              <w:t xml:space="preserve"> </w:t>
            </w:r>
            <w:r w:rsidR="00E048F3" w:rsidRPr="00931872">
              <w:rPr>
                <w:rFonts w:eastAsia="Calibri" w:cs="Arial"/>
                <w:bCs/>
                <w:iCs/>
              </w:rPr>
              <w:t>(e.g. circuit simulation software to investigate behaviour of electricity)</w:t>
            </w:r>
            <w:r w:rsidRPr="00931872">
              <w:rPr>
                <w:rFonts w:eastAsia="Calibri" w:cs="Arial"/>
                <w:bCs/>
                <w:iCs/>
              </w:rPr>
              <w:t>,</w:t>
            </w:r>
            <w:r w:rsidRPr="00E048F3">
              <w:rPr>
                <w:rFonts w:eastAsia="Calibri" w:cs="Arial"/>
                <w:bCs/>
                <w:i/>
                <w:iCs/>
              </w:rPr>
              <w:t xml:space="preserve"> </w:t>
            </w:r>
            <w:r w:rsidRPr="00D91407">
              <w:rPr>
                <w:rFonts w:eastAsia="Calibri" w:cs="Arial"/>
                <w:bCs/>
              </w:rPr>
              <w:t>to relevant standards and codes</w:t>
            </w:r>
            <w:r>
              <w:rPr>
                <w:rFonts w:eastAsia="Calibri" w:cs="Arial"/>
                <w:bCs/>
              </w:rPr>
              <w:t>, using appropriate CAD software, tools and technology.</w:t>
            </w:r>
          </w:p>
          <w:p w14:paraId="64C3444F" w14:textId="64EAAC1C" w:rsidR="00C13602" w:rsidRPr="00C13602" w:rsidRDefault="00C13602" w:rsidP="00236F7F">
            <w:pPr>
              <w:spacing w:line="240" w:lineRule="auto"/>
              <w:rPr>
                <w:rFonts w:eastAsia="Calibri" w:cs="Arial"/>
                <w:bCs/>
                <w:iCs/>
              </w:rPr>
            </w:pPr>
            <w:r w:rsidRPr="005844CE">
              <w:rPr>
                <w:rFonts w:eastAsia="Calibri" w:cs="Arial"/>
                <w:bCs/>
                <w:iCs/>
              </w:rPr>
              <w:t>Propose and design electrical and electronic systems (e.g. small power systems), products (e.g. lighting), components and solutions, applying relevant electrical and electronic principles (including scientific and mathematical understanding and methods)</w:t>
            </w:r>
            <w:r>
              <w:rPr>
                <w:rFonts w:eastAsia="Calibri" w:cs="Arial"/>
                <w:bCs/>
                <w:iCs/>
              </w:rPr>
              <w:t>,</w:t>
            </w:r>
            <w:r w:rsidRPr="005844CE">
              <w:rPr>
                <w:rFonts w:eastAsia="Calibri" w:cs="Arial"/>
                <w:bCs/>
                <w:iCs/>
              </w:rPr>
              <w:t xml:space="preserve"> suitable materials selection</w:t>
            </w:r>
            <w:r>
              <w:rPr>
                <w:rFonts w:eastAsia="Calibri" w:cs="Arial"/>
                <w:bCs/>
                <w:iCs/>
              </w:rPr>
              <w:t>, and relevant manufacturing and production processes.</w:t>
            </w:r>
          </w:p>
          <w:p w14:paraId="20C647E9" w14:textId="19D991D4" w:rsidR="00C13602" w:rsidRPr="00C13602" w:rsidRDefault="00C13602" w:rsidP="00236F7F">
            <w:pPr>
              <w:spacing w:line="240" w:lineRule="auto"/>
              <w:rPr>
                <w:rFonts w:eastAsia="Calibri" w:cs="Arial"/>
                <w:bCs/>
              </w:rPr>
            </w:pPr>
            <w:r>
              <w:rPr>
                <w:rFonts w:eastAsia="Calibri" w:cs="Arial"/>
                <w:bCs/>
              </w:rPr>
              <w:t xml:space="preserve">Complete </w:t>
            </w:r>
            <w:proofErr w:type="gramStart"/>
            <w:r>
              <w:rPr>
                <w:rFonts w:eastAsia="Calibri" w:cs="Arial"/>
                <w:bCs/>
              </w:rPr>
              <w:t>high-quality</w:t>
            </w:r>
            <w:proofErr w:type="gramEnd"/>
            <w:r>
              <w:rPr>
                <w:rFonts w:eastAsia="Calibri" w:cs="Arial"/>
                <w:bCs/>
              </w:rPr>
              <w:t>, producible designs, ready for realisation, using appropriate technology, tools and equipment.</w:t>
            </w:r>
          </w:p>
          <w:p w14:paraId="2485D4F4" w14:textId="4ABC3BD2" w:rsidR="00C13602" w:rsidRPr="00103991" w:rsidRDefault="00C13602" w:rsidP="00236F7F">
            <w:pPr>
              <w:spacing w:line="240" w:lineRule="auto"/>
              <w:rPr>
                <w:rFonts w:cs="Arial"/>
              </w:rPr>
            </w:pPr>
            <w:r w:rsidRPr="00103991">
              <w:rPr>
                <w:rFonts w:cs="Arial"/>
              </w:rPr>
              <w:lastRenderedPageBreak/>
              <w:t>Use basic hand and powered tools safely and effectively for specific purposes, checking them before use and storing them appropriately.</w:t>
            </w:r>
          </w:p>
          <w:p w14:paraId="73BA6C27" w14:textId="0B2A45DB" w:rsidR="00C13602" w:rsidRPr="00F27888" w:rsidRDefault="00C13602" w:rsidP="00236F7F">
            <w:pPr>
              <w:spacing w:line="240" w:lineRule="auto"/>
              <w:rPr>
                <w:rFonts w:cs="Arial"/>
              </w:rPr>
            </w:pPr>
            <w:r w:rsidRPr="00103991">
              <w:rPr>
                <w:rFonts w:cs="Arial"/>
              </w:rPr>
              <w:t xml:space="preserve">Carry out basic engineering processes according to straightforward specifications, instructions and guidance (e.g. cutting, milling, shaping, </w:t>
            </w:r>
            <w:r>
              <w:rPr>
                <w:rFonts w:cs="Arial"/>
              </w:rPr>
              <w:t>soldering,</w:t>
            </w:r>
            <w:r w:rsidRPr="00103991">
              <w:rPr>
                <w:rFonts w:cs="Arial"/>
              </w:rPr>
              <w:t xml:space="preserve"> and 3D printing)</w:t>
            </w:r>
            <w:r w:rsidR="00931872">
              <w:rPr>
                <w:rFonts w:cs="Arial"/>
              </w:rPr>
              <w:t>.</w:t>
            </w:r>
          </w:p>
        </w:tc>
      </w:tr>
    </w:tbl>
    <w:p w14:paraId="4F54B9D3" w14:textId="77777777" w:rsidR="00931872" w:rsidRPr="00931872" w:rsidRDefault="00931872" w:rsidP="00C13602">
      <w:pPr>
        <w:pStyle w:val="BodyA"/>
        <w:spacing w:after="0" w:line="240" w:lineRule="auto"/>
        <w:rPr>
          <w:rFonts w:ascii="Arial" w:hAnsi="Arial" w:cs="Arial"/>
          <w:b/>
          <w:bCs/>
          <w:sz w:val="24"/>
          <w:szCs w:val="24"/>
        </w:rPr>
      </w:pPr>
    </w:p>
    <w:p w14:paraId="4C76021A" w14:textId="77777777" w:rsidR="00F6013D" w:rsidRDefault="00F6013D">
      <w:pPr>
        <w:spacing w:after="0" w:line="240" w:lineRule="auto"/>
        <w:rPr>
          <w:rFonts w:eastAsia="Calibri" w:cs="Arial"/>
          <w:b/>
          <w:bCs/>
          <w:color w:val="000000"/>
          <w:u w:color="000000"/>
          <w:bdr w:val="nil"/>
          <w:lang w:val="en-US"/>
        </w:rPr>
      </w:pPr>
      <w:r>
        <w:rPr>
          <w:rFonts w:cs="Arial"/>
          <w:b/>
          <w:bCs/>
        </w:rPr>
        <w:br w:type="page"/>
      </w:r>
    </w:p>
    <w:p w14:paraId="6ED3C37C" w14:textId="7088D591" w:rsidR="00C13602" w:rsidRPr="00931872" w:rsidRDefault="00C13602" w:rsidP="00C13602">
      <w:pPr>
        <w:pStyle w:val="BodyA"/>
        <w:spacing w:after="0" w:line="240" w:lineRule="auto"/>
        <w:rPr>
          <w:rFonts w:ascii="Arial" w:hAnsi="Arial" w:cs="Arial"/>
          <w:b/>
          <w:sz w:val="24"/>
          <w:szCs w:val="24"/>
        </w:rPr>
      </w:pPr>
      <w:r w:rsidRPr="00931872">
        <w:rPr>
          <w:rFonts w:ascii="Arial" w:hAnsi="Arial" w:cs="Arial"/>
          <w:b/>
          <w:bCs/>
          <w:sz w:val="24"/>
          <w:szCs w:val="24"/>
        </w:rPr>
        <w:lastRenderedPageBreak/>
        <w:t xml:space="preserve">Performance outcome 4: </w:t>
      </w:r>
      <w:r w:rsidRPr="00931872">
        <w:rPr>
          <w:rFonts w:ascii="Arial" w:hAnsi="Arial" w:cs="Arial"/>
          <w:b/>
          <w:sz w:val="24"/>
          <w:szCs w:val="24"/>
        </w:rPr>
        <w:t>Collaborate</w:t>
      </w:r>
      <w:r w:rsidRPr="00931872">
        <w:rPr>
          <w:rFonts w:ascii="Arial" w:hAnsi="Arial" w:cs="Arial"/>
          <w:b/>
          <w:bCs/>
          <w:sz w:val="24"/>
          <w:szCs w:val="24"/>
        </w:rPr>
        <w:t xml:space="preserve"> to </w:t>
      </w:r>
      <w:r w:rsidRPr="00931872">
        <w:rPr>
          <w:rFonts w:ascii="Arial" w:hAnsi="Arial" w:cs="Arial"/>
          <w:b/>
          <w:sz w:val="24"/>
          <w:szCs w:val="24"/>
        </w:rPr>
        <w:t xml:space="preserve">help </w:t>
      </w:r>
      <w:r w:rsidRPr="00931872">
        <w:rPr>
          <w:rFonts w:ascii="Arial" w:hAnsi="Arial" w:cs="Arial"/>
          <w:b/>
          <w:bCs/>
          <w:sz w:val="24"/>
          <w:szCs w:val="24"/>
        </w:rPr>
        <w:t>manage, develop, test and quality assure</w:t>
      </w:r>
      <w:r w:rsidRPr="00931872">
        <w:rPr>
          <w:rFonts w:ascii="Arial" w:hAnsi="Arial" w:cs="Arial"/>
          <w:b/>
          <w:sz w:val="24"/>
          <w:szCs w:val="24"/>
        </w:rPr>
        <w:t xml:space="preserve"> electrical and electronic engineering and manufacturing design information, systems, processes and outcomes</w:t>
      </w:r>
    </w:p>
    <w:p w14:paraId="5ECCEC5C" w14:textId="77777777" w:rsidR="00C13602" w:rsidRPr="00C13602" w:rsidRDefault="00C13602" w:rsidP="00C13602">
      <w:pPr>
        <w:pStyle w:val="BodyA"/>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65"/>
        <w:gridCol w:w="6965"/>
      </w:tblGrid>
      <w:tr w:rsidR="00C13602" w:rsidRPr="00F27888" w14:paraId="3CB416B5" w14:textId="77777777" w:rsidTr="00AB37BE">
        <w:tc>
          <w:tcPr>
            <w:tcW w:w="6965" w:type="dxa"/>
          </w:tcPr>
          <w:p w14:paraId="58AF72A4" w14:textId="77777777" w:rsidR="00C13602" w:rsidRPr="00F6013D" w:rsidRDefault="00C13602" w:rsidP="00AB37BE">
            <w:pPr>
              <w:pStyle w:val="BodyA"/>
              <w:spacing w:after="0" w:line="240" w:lineRule="auto"/>
              <w:rPr>
                <w:rFonts w:ascii="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5DCDD6BE" w14:textId="77777777" w:rsidR="00C13602" w:rsidRPr="00F6013D" w:rsidRDefault="00C13602" w:rsidP="00AB37BE">
            <w:pPr>
              <w:rPr>
                <w:rFonts w:eastAsia="Calibri" w:cs="Arial"/>
                <w:b/>
                <w:bCs/>
              </w:rPr>
            </w:pPr>
            <w:r w:rsidRPr="00F6013D">
              <w:rPr>
                <w:rFonts w:cs="Arial"/>
                <w:b/>
                <w:bCs/>
              </w:rPr>
              <w:t>Skills specific to performance outcome</w:t>
            </w:r>
          </w:p>
        </w:tc>
      </w:tr>
      <w:tr w:rsidR="00C13602" w:rsidRPr="00F27888" w14:paraId="0D2B5145" w14:textId="77777777" w:rsidTr="00AB37BE">
        <w:tc>
          <w:tcPr>
            <w:tcW w:w="6965" w:type="dxa"/>
          </w:tcPr>
          <w:p w14:paraId="7F43C50B" w14:textId="77777777" w:rsidR="00931872" w:rsidRDefault="00931872" w:rsidP="00931872">
            <w:pPr>
              <w:spacing w:after="0" w:line="240" w:lineRule="auto"/>
              <w:rPr>
                <w:rFonts w:eastAsia="Calibri" w:cs="Arial"/>
              </w:rPr>
            </w:pPr>
          </w:p>
          <w:p w14:paraId="63D7F5DE" w14:textId="05F0BB08" w:rsidR="00C13602" w:rsidRPr="00931872" w:rsidRDefault="00C13602" w:rsidP="00931872">
            <w:pPr>
              <w:spacing w:line="240" w:lineRule="auto"/>
              <w:rPr>
                <w:rFonts w:eastAsia="Calibri" w:cs="Arial"/>
              </w:rPr>
            </w:pPr>
            <w:r w:rsidRPr="00931872">
              <w:rPr>
                <w:rFonts w:eastAsia="Calibri" w:cs="Arial"/>
              </w:rPr>
              <w:t>Company management systems, policies and procedures</w:t>
            </w:r>
            <w:r w:rsidR="00931872" w:rsidRPr="00931872">
              <w:rPr>
                <w:rFonts w:eastAsia="Calibri" w:cs="Arial"/>
              </w:rPr>
              <w:t>.</w:t>
            </w:r>
          </w:p>
          <w:p w14:paraId="6F0036DD" w14:textId="381BE9FB" w:rsidR="00C13602" w:rsidRPr="00931872" w:rsidRDefault="00C13602" w:rsidP="00931872">
            <w:pPr>
              <w:spacing w:line="240" w:lineRule="auto"/>
              <w:rPr>
                <w:rFonts w:eastAsia="Calibri" w:cs="Arial"/>
              </w:rPr>
            </w:pPr>
            <w:r w:rsidRPr="00931872">
              <w:rPr>
                <w:rFonts w:eastAsia="Calibri" w:cs="Arial"/>
              </w:rPr>
              <w:t>Standard operating procedures</w:t>
            </w:r>
            <w:r w:rsidR="00931872" w:rsidRPr="00931872">
              <w:rPr>
                <w:rFonts w:eastAsia="Calibri" w:cs="Arial"/>
              </w:rPr>
              <w:t>.</w:t>
            </w:r>
          </w:p>
          <w:p w14:paraId="69409D0E" w14:textId="72170175" w:rsidR="00C13602" w:rsidRPr="00931872" w:rsidRDefault="00C13602" w:rsidP="00931872">
            <w:pPr>
              <w:spacing w:line="240" w:lineRule="auto"/>
              <w:rPr>
                <w:rFonts w:eastAsia="Calibri" w:cs="Arial"/>
              </w:rPr>
            </w:pPr>
            <w:r w:rsidRPr="00931872">
              <w:rPr>
                <w:rFonts w:eastAsia="Calibri" w:cs="Arial"/>
              </w:rPr>
              <w:t>Document management</w:t>
            </w:r>
            <w:proofErr w:type="gramStart"/>
            <w:r w:rsidRPr="00931872">
              <w:rPr>
                <w:rFonts w:eastAsia="Calibri" w:cs="Arial"/>
              </w:rPr>
              <w:t>;</w:t>
            </w:r>
            <w:proofErr w:type="gramEnd"/>
            <w:r w:rsidRPr="00931872">
              <w:rPr>
                <w:rFonts w:eastAsia="Calibri" w:cs="Arial"/>
              </w:rPr>
              <w:t xml:space="preserve"> version and change control</w:t>
            </w:r>
            <w:r w:rsidR="00931872" w:rsidRPr="00931872">
              <w:rPr>
                <w:rFonts w:eastAsia="Calibri" w:cs="Arial"/>
              </w:rPr>
              <w:t>.</w:t>
            </w:r>
          </w:p>
          <w:p w14:paraId="6ED6001E" w14:textId="42AB6DCA" w:rsidR="00C13602" w:rsidRPr="00931872" w:rsidRDefault="00C13602" w:rsidP="00931872">
            <w:pPr>
              <w:spacing w:line="240" w:lineRule="auto"/>
              <w:rPr>
                <w:rFonts w:eastAsia="Calibri" w:cs="Arial"/>
              </w:rPr>
            </w:pPr>
            <w:r w:rsidRPr="00931872">
              <w:rPr>
                <w:rFonts w:eastAsia="Calibri" w:cs="Arial"/>
              </w:rPr>
              <w:t>Technical, quality, and safety standards, regulations and legal requirements (e.g. traceability; revisions management, specific British Standards; ISO9001)</w:t>
            </w:r>
            <w:r w:rsidR="00931872" w:rsidRPr="00931872">
              <w:rPr>
                <w:rFonts w:eastAsia="Calibri" w:cs="Arial"/>
              </w:rPr>
              <w:t>.</w:t>
            </w:r>
          </w:p>
          <w:p w14:paraId="22CF7D88" w14:textId="76946075" w:rsidR="00C13602" w:rsidRPr="005844CE" w:rsidRDefault="00C13602" w:rsidP="00931872">
            <w:pPr>
              <w:spacing w:before="150" w:after="0"/>
              <w:textAlignment w:val="baseline"/>
              <w:rPr>
                <w:rFonts w:cs="Arial"/>
                <w:color w:val="000000" w:themeColor="text1"/>
              </w:rPr>
            </w:pPr>
            <w:r w:rsidRPr="005844CE">
              <w:rPr>
                <w:rFonts w:cs="Arial"/>
                <w:color w:val="000000" w:themeColor="text1"/>
              </w:rPr>
              <w:t>Health and safety procedures, conduct and compliance</w:t>
            </w:r>
            <w:r>
              <w:rPr>
                <w:rFonts w:cs="Arial"/>
                <w:color w:val="000000" w:themeColor="text1"/>
              </w:rPr>
              <w:t>:</w:t>
            </w:r>
          </w:p>
          <w:p w14:paraId="0D0F7CFC" w14:textId="77777777" w:rsidR="00C13602" w:rsidRPr="00C13602" w:rsidRDefault="00C13602" w:rsidP="00127EDF">
            <w:pPr>
              <w:numPr>
                <w:ilvl w:val="0"/>
                <w:numId w:val="28"/>
              </w:numPr>
              <w:spacing w:after="150" w:line="240" w:lineRule="auto"/>
              <w:textAlignment w:val="baseline"/>
              <w:rPr>
                <w:rFonts w:cs="Arial"/>
                <w:color w:val="000000" w:themeColor="text1"/>
              </w:rPr>
            </w:pPr>
            <w:proofErr w:type="gramStart"/>
            <w:r w:rsidRPr="00C13602">
              <w:rPr>
                <w:rFonts w:cs="Arial"/>
                <w:color w:val="000000" w:themeColor="text1"/>
              </w:rPr>
              <w:t>specific</w:t>
            </w:r>
            <w:proofErr w:type="gramEnd"/>
            <w:r w:rsidRPr="00C13602">
              <w:rPr>
                <w:rFonts w:cs="Arial"/>
                <w:color w:val="000000" w:themeColor="text1"/>
              </w:rPr>
              <w:t xml:space="preserve"> health and safety procedures and protocols, and relevant legal and regulatory requirements that apply to electrical and electronic design systems, processes, outcomes and development activities.</w:t>
            </w:r>
          </w:p>
          <w:p w14:paraId="263A9A54" w14:textId="06DAD37F" w:rsidR="00C13602" w:rsidRPr="005844CE" w:rsidRDefault="00C13602" w:rsidP="00AB37BE">
            <w:pPr>
              <w:spacing w:before="150" w:after="150"/>
              <w:textAlignment w:val="baseline"/>
              <w:rPr>
                <w:rFonts w:cs="Arial"/>
                <w:color w:val="000000" w:themeColor="text1"/>
              </w:rPr>
            </w:pPr>
            <w:r w:rsidRPr="005844CE">
              <w:rPr>
                <w:rFonts w:cs="Arial"/>
                <w:color w:val="000000" w:themeColor="text1"/>
              </w:rPr>
              <w:t>Quality assurance and quality control practices</w:t>
            </w:r>
            <w:r w:rsidR="00550457">
              <w:rPr>
                <w:rFonts w:cs="Arial"/>
                <w:color w:val="000000" w:themeColor="text1"/>
              </w:rPr>
              <w:t>.</w:t>
            </w:r>
          </w:p>
          <w:p w14:paraId="313F46A2" w14:textId="38DA8E15"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Installation and integration of systems</w:t>
            </w:r>
            <w:r w:rsidR="00550457">
              <w:rPr>
                <w:rFonts w:ascii="Arial" w:hAnsi="Arial" w:cs="Arial"/>
                <w:color w:val="000000" w:themeColor="text1"/>
                <w:sz w:val="24"/>
                <w:szCs w:val="24"/>
              </w:rPr>
              <w:t>.</w:t>
            </w:r>
          </w:p>
          <w:p w14:paraId="63857E94"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1355E9C8" w14:textId="66064DB2" w:rsidR="00C13602"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A range of standard test</w:t>
            </w:r>
            <w:r>
              <w:rPr>
                <w:rFonts w:ascii="Arial" w:hAnsi="Arial" w:cs="Arial"/>
                <w:color w:val="000000" w:themeColor="text1"/>
                <w:sz w:val="24"/>
                <w:szCs w:val="24"/>
              </w:rPr>
              <w:t xml:space="preserve"> and diagnostic </w:t>
            </w:r>
            <w:r w:rsidRPr="005844CE">
              <w:rPr>
                <w:rFonts w:ascii="Arial" w:hAnsi="Arial" w:cs="Arial"/>
                <w:color w:val="000000" w:themeColor="text1"/>
                <w:sz w:val="24"/>
                <w:szCs w:val="24"/>
              </w:rPr>
              <w:t xml:space="preserve">methods in </w:t>
            </w:r>
            <w:r>
              <w:rPr>
                <w:rFonts w:ascii="Arial" w:hAnsi="Arial" w:cs="Arial"/>
                <w:color w:val="000000" w:themeColor="text1"/>
                <w:sz w:val="24"/>
                <w:szCs w:val="24"/>
              </w:rPr>
              <w:t>electrical and electronic</w:t>
            </w:r>
            <w:r w:rsidRPr="005844CE">
              <w:rPr>
                <w:rFonts w:ascii="Arial" w:hAnsi="Arial" w:cs="Arial"/>
                <w:color w:val="000000" w:themeColor="text1"/>
                <w:sz w:val="24"/>
                <w:szCs w:val="24"/>
              </w:rPr>
              <w:t xml:space="preserve"> engineering</w:t>
            </w:r>
            <w:r>
              <w:rPr>
                <w:rFonts w:ascii="Arial" w:hAnsi="Arial" w:cs="Arial"/>
                <w:color w:val="000000" w:themeColor="text1"/>
                <w:sz w:val="24"/>
                <w:szCs w:val="24"/>
              </w:rPr>
              <w:t>.</w:t>
            </w:r>
            <w:r>
              <w:t xml:space="preserve"> </w:t>
            </w:r>
            <w:r w:rsidRPr="00BA1EBE">
              <w:rPr>
                <w:rFonts w:ascii="Arial" w:hAnsi="Arial" w:cs="Arial"/>
                <w:color w:val="000000" w:themeColor="text1"/>
                <w:sz w:val="24"/>
                <w:szCs w:val="24"/>
              </w:rPr>
              <w:tab/>
            </w:r>
          </w:p>
          <w:p w14:paraId="61F6545A" w14:textId="77777777" w:rsidR="00C13602" w:rsidRDefault="00C13602" w:rsidP="00AB37BE">
            <w:pPr>
              <w:pStyle w:val="BodyA"/>
              <w:spacing w:after="0" w:line="240" w:lineRule="auto"/>
              <w:rPr>
                <w:rFonts w:ascii="Arial" w:hAnsi="Arial" w:cs="Arial"/>
                <w:color w:val="000000" w:themeColor="text1"/>
                <w:sz w:val="24"/>
                <w:szCs w:val="24"/>
              </w:rPr>
            </w:pPr>
          </w:p>
          <w:p w14:paraId="525223DE" w14:textId="145D1C96" w:rsidR="00C13602" w:rsidRPr="004925EA" w:rsidRDefault="00C13602" w:rsidP="00AB37BE">
            <w:pPr>
              <w:pStyle w:val="BodyA"/>
              <w:spacing w:after="0" w:line="240" w:lineRule="auto"/>
              <w:rPr>
                <w:rFonts w:ascii="Arial" w:hAnsi="Arial" w:cs="Arial"/>
                <w:strike/>
                <w:color w:val="000000" w:themeColor="text1"/>
                <w:sz w:val="24"/>
                <w:szCs w:val="24"/>
              </w:rPr>
            </w:pPr>
            <w:r w:rsidRPr="00BA1EBE">
              <w:rPr>
                <w:rFonts w:ascii="Arial" w:hAnsi="Arial" w:cs="Arial"/>
                <w:color w:val="000000" w:themeColor="text1"/>
                <w:sz w:val="24"/>
                <w:szCs w:val="24"/>
              </w:rPr>
              <w:t>Circuit</w:t>
            </w:r>
            <w:r>
              <w:rPr>
                <w:rFonts w:ascii="Arial" w:hAnsi="Arial" w:cs="Arial"/>
                <w:color w:val="000000" w:themeColor="text1"/>
                <w:sz w:val="24"/>
                <w:szCs w:val="24"/>
              </w:rPr>
              <w:t>/system</w:t>
            </w:r>
            <w:r w:rsidRPr="00BA1EBE">
              <w:rPr>
                <w:rFonts w:ascii="Arial" w:hAnsi="Arial" w:cs="Arial"/>
                <w:color w:val="000000" w:themeColor="text1"/>
                <w:sz w:val="24"/>
                <w:szCs w:val="24"/>
              </w:rPr>
              <w:t xml:space="preserve"> verification and diagnostic equipment (e.g. oscilloscope, multi-meter</w:t>
            </w:r>
            <w:r>
              <w:rPr>
                <w:rFonts w:ascii="Arial" w:hAnsi="Arial" w:cs="Arial"/>
                <w:color w:val="000000" w:themeColor="text1"/>
                <w:sz w:val="24"/>
                <w:szCs w:val="24"/>
              </w:rPr>
              <w:t xml:space="preserve">, logic </w:t>
            </w:r>
            <w:proofErr w:type="spellStart"/>
            <w:r>
              <w:rPr>
                <w:rFonts w:ascii="Arial" w:hAnsi="Arial" w:cs="Arial"/>
                <w:color w:val="000000" w:themeColor="text1"/>
                <w:sz w:val="24"/>
                <w:szCs w:val="24"/>
              </w:rPr>
              <w:t>analyser</w:t>
            </w:r>
            <w:proofErr w:type="spellEnd"/>
            <w:r w:rsidRPr="00BA1EBE">
              <w:rPr>
                <w:rFonts w:ascii="Arial" w:hAnsi="Arial" w:cs="Arial"/>
                <w:color w:val="000000" w:themeColor="text1"/>
                <w:sz w:val="24"/>
                <w:szCs w:val="24"/>
              </w:rPr>
              <w:t>)</w:t>
            </w:r>
            <w:r w:rsidR="00550457">
              <w:rPr>
                <w:rFonts w:ascii="Arial" w:hAnsi="Arial" w:cs="Arial"/>
                <w:color w:val="000000" w:themeColor="text1"/>
                <w:sz w:val="24"/>
                <w:szCs w:val="24"/>
              </w:rPr>
              <w:t>.</w:t>
            </w:r>
          </w:p>
          <w:p w14:paraId="3436D9FC"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37556653" w14:textId="0AE54427"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Risk analysis and management (including statistical risk analysis)</w:t>
            </w:r>
            <w:r w:rsidR="00550457">
              <w:rPr>
                <w:rFonts w:ascii="Arial" w:hAnsi="Arial" w:cs="Arial"/>
                <w:color w:val="000000" w:themeColor="text1"/>
                <w:sz w:val="24"/>
                <w:szCs w:val="24"/>
              </w:rPr>
              <w:t>.</w:t>
            </w:r>
          </w:p>
          <w:p w14:paraId="62434675"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49F2DB35" w14:textId="77777777"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lastRenderedPageBreak/>
              <w:t xml:space="preserve">Mathematical methods and calculations, including </w:t>
            </w:r>
            <w:r>
              <w:rPr>
                <w:rFonts w:ascii="Arial" w:hAnsi="Arial" w:cs="Arial"/>
                <w:color w:val="000000" w:themeColor="text1"/>
                <w:sz w:val="24"/>
                <w:szCs w:val="24"/>
              </w:rPr>
              <w:t>equivalent circuits, statistical methods for variation in component values, time and frequency domain analysis.</w:t>
            </w:r>
          </w:p>
          <w:p w14:paraId="04D05EE4"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48D5141D" w14:textId="58D5577F" w:rsidR="00C13602" w:rsidRPr="00C13602" w:rsidRDefault="00C13602" w:rsidP="00AB37BE">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Electrical </w:t>
            </w:r>
            <w:r w:rsidRPr="00C13602">
              <w:rPr>
                <w:rFonts w:ascii="Arial" w:hAnsi="Arial" w:cs="Arial"/>
                <w:color w:val="000000" w:themeColor="text1"/>
                <w:sz w:val="24"/>
                <w:szCs w:val="24"/>
              </w:rPr>
              <w:t xml:space="preserve">principles relevant to </w:t>
            </w:r>
            <w:r>
              <w:rPr>
                <w:rFonts w:ascii="Arial" w:hAnsi="Arial" w:cs="Arial"/>
                <w:color w:val="000000" w:themeColor="text1"/>
                <w:sz w:val="24"/>
                <w:szCs w:val="24"/>
              </w:rPr>
              <w:t>electrical and electronic</w:t>
            </w:r>
            <w:r w:rsidRPr="00C13602">
              <w:rPr>
                <w:rFonts w:ascii="Arial" w:hAnsi="Arial" w:cs="Arial"/>
                <w:color w:val="000000" w:themeColor="text1"/>
                <w:sz w:val="24"/>
                <w:szCs w:val="24"/>
              </w:rPr>
              <w:t xml:space="preserve"> engineering practices.</w:t>
            </w:r>
          </w:p>
          <w:p w14:paraId="697DCB0B" w14:textId="5CFFFC70" w:rsidR="00C13602" w:rsidRPr="004925EA" w:rsidRDefault="00C13602" w:rsidP="00AB37BE">
            <w:pPr>
              <w:pStyle w:val="BodyA"/>
              <w:spacing w:after="0" w:line="240" w:lineRule="auto"/>
              <w:rPr>
                <w:rFonts w:ascii="Arial" w:hAnsi="Arial" w:cs="Arial"/>
                <w:i/>
                <w:iCs/>
                <w:strike/>
                <w:color w:val="000000" w:themeColor="text1"/>
                <w:sz w:val="24"/>
                <w:szCs w:val="24"/>
              </w:rPr>
            </w:pPr>
          </w:p>
          <w:p w14:paraId="4249B73C" w14:textId="0B660215" w:rsidR="00C13602" w:rsidRPr="004925EA" w:rsidRDefault="00C13602" w:rsidP="00AB37BE">
            <w:pPr>
              <w:pStyle w:val="BodyA"/>
              <w:spacing w:after="0" w:line="240" w:lineRule="auto"/>
              <w:rPr>
                <w:rFonts w:ascii="Arial" w:hAnsi="Arial" w:cs="Arial"/>
                <w:b/>
                <w:bCs/>
                <w:strike/>
                <w:sz w:val="24"/>
                <w:szCs w:val="24"/>
              </w:rPr>
            </w:pPr>
          </w:p>
        </w:tc>
        <w:tc>
          <w:tcPr>
            <w:tcW w:w="6965" w:type="dxa"/>
          </w:tcPr>
          <w:p w14:paraId="32C03474" w14:textId="3A4E7BE2" w:rsidR="00C13602" w:rsidRPr="00C13602" w:rsidRDefault="00236F7F" w:rsidP="00236F7F">
            <w:pPr>
              <w:spacing w:line="240" w:lineRule="auto"/>
              <w:rPr>
                <w:rFonts w:eastAsia="Calibri" w:cs="Arial"/>
              </w:rPr>
            </w:pPr>
            <w:r>
              <w:rPr>
                <w:rFonts w:eastAsia="Calibri" w:cs="Arial"/>
              </w:rPr>
              <w:lastRenderedPageBreak/>
              <w:br/>
            </w:r>
            <w:r w:rsidR="00C13602" w:rsidRPr="00D91407">
              <w:rPr>
                <w:rFonts w:eastAsia="Calibri" w:cs="Arial"/>
              </w:rPr>
              <w:t xml:space="preserve">Work in accordance with </w:t>
            </w:r>
            <w:r w:rsidR="00C13602">
              <w:rPr>
                <w:rFonts w:eastAsia="Calibri" w:cs="Arial"/>
              </w:rPr>
              <w:t xml:space="preserve">professional standards, and </w:t>
            </w:r>
            <w:r w:rsidR="00C13602" w:rsidRPr="00D91407">
              <w:rPr>
                <w:rFonts w:eastAsia="Calibri" w:cs="Arial"/>
              </w:rPr>
              <w:t>company management systems, policies and procedures</w:t>
            </w:r>
            <w:r w:rsidR="00550457">
              <w:rPr>
                <w:rFonts w:eastAsia="Calibri" w:cs="Arial"/>
              </w:rPr>
              <w:t>.</w:t>
            </w:r>
          </w:p>
          <w:p w14:paraId="7D53B0D1" w14:textId="5674DC82" w:rsidR="00C13602" w:rsidRPr="00C13602" w:rsidRDefault="00C13602" w:rsidP="00236F7F">
            <w:pPr>
              <w:spacing w:line="240" w:lineRule="auto"/>
              <w:rPr>
                <w:rFonts w:eastAsia="Calibri" w:cs="Arial"/>
                <w:bCs/>
              </w:rPr>
            </w:pPr>
            <w:r w:rsidRPr="00D91407">
              <w:rPr>
                <w:rFonts w:eastAsia="Calibri" w:cs="Arial"/>
                <w:bCs/>
              </w:rPr>
              <w:t xml:space="preserve">Work safely at all times </w:t>
            </w:r>
            <w:r>
              <w:rPr>
                <w:rFonts w:eastAsia="Calibri" w:cs="Arial"/>
                <w:bCs/>
              </w:rPr>
              <w:t>(</w:t>
            </w:r>
            <w:r w:rsidRPr="00D91407">
              <w:rPr>
                <w:rFonts w:eastAsia="Calibri" w:cs="Arial"/>
                <w:bCs/>
              </w:rPr>
              <w:t>complying with relevant national and industry health and safety requirements</w:t>
            </w:r>
            <w:r>
              <w:rPr>
                <w:rFonts w:eastAsia="Calibri" w:cs="Arial"/>
                <w:bCs/>
              </w:rPr>
              <w:t xml:space="preserve">), assessing, managing and mitigating risks present in electrical and electronic engineering contexts (e.g. </w:t>
            </w:r>
            <w:r w:rsidR="00B62B16">
              <w:rPr>
                <w:rFonts w:eastAsia="Calibri" w:cs="Arial"/>
                <w:bCs/>
              </w:rPr>
              <w:t xml:space="preserve">high power, </w:t>
            </w:r>
            <w:r>
              <w:rPr>
                <w:rFonts w:eastAsia="Calibri" w:cs="Arial"/>
                <w:bCs/>
              </w:rPr>
              <w:t>electrocution; fire)</w:t>
            </w:r>
            <w:r w:rsidR="00550457">
              <w:rPr>
                <w:rFonts w:eastAsia="Calibri" w:cs="Arial"/>
                <w:bCs/>
              </w:rPr>
              <w:t>.</w:t>
            </w:r>
          </w:p>
          <w:p w14:paraId="0EBA7534" w14:textId="1FC8E4D2" w:rsidR="00C13602" w:rsidRPr="00C13602" w:rsidRDefault="00550457" w:rsidP="00236F7F">
            <w:pPr>
              <w:spacing w:line="240" w:lineRule="auto"/>
              <w:rPr>
                <w:rFonts w:eastAsia="Calibri" w:cs="Arial"/>
                <w:bCs/>
              </w:rPr>
            </w:pPr>
            <w:r>
              <w:rPr>
                <w:rFonts w:eastAsia="Calibri" w:cs="Arial"/>
                <w:bCs/>
              </w:rPr>
              <w:t xml:space="preserve">Work effectively with others, </w:t>
            </w:r>
            <w:r w:rsidR="00C13602">
              <w:rPr>
                <w:rFonts w:eastAsia="Calibri" w:cs="Arial"/>
                <w:bCs/>
              </w:rPr>
              <w:t>directly and virtually</w:t>
            </w:r>
            <w:r>
              <w:rPr>
                <w:rFonts w:eastAsia="Calibri" w:cs="Arial"/>
                <w:bCs/>
              </w:rPr>
              <w:t>,</w:t>
            </w:r>
            <w:r w:rsidR="00C13602">
              <w:rPr>
                <w:rFonts w:eastAsia="Calibri" w:cs="Arial"/>
                <w:bCs/>
              </w:rPr>
              <w:t xml:space="preserve"> to agree and complete assigned electrical and electronic design, development, testing and quality assurance tasks and activities</w:t>
            </w:r>
            <w:r>
              <w:rPr>
                <w:rFonts w:eastAsia="Calibri" w:cs="Arial"/>
                <w:bCs/>
              </w:rPr>
              <w:t>.</w:t>
            </w:r>
          </w:p>
          <w:p w14:paraId="007D6586" w14:textId="7E58DD35" w:rsidR="00C13602" w:rsidRDefault="00C13602" w:rsidP="00236F7F">
            <w:pPr>
              <w:spacing w:line="240" w:lineRule="auto"/>
              <w:rPr>
                <w:rFonts w:eastAsia="Calibri" w:cs="Arial"/>
                <w:bCs/>
              </w:rPr>
            </w:pPr>
            <w:r>
              <w:rPr>
                <w:rFonts w:eastAsia="Calibri" w:cs="Arial"/>
                <w:bCs/>
              </w:rPr>
              <w:t>Contribute effectively to collaborative tasks, projects and activities relating to electrical and electronic design processes and outcomes, considering and responding appropriately to other inputs, and dynamic contexts and conditions</w:t>
            </w:r>
            <w:r w:rsidR="00550457">
              <w:rPr>
                <w:rFonts w:eastAsia="Calibri" w:cs="Arial"/>
                <w:bCs/>
              </w:rPr>
              <w:t>.</w:t>
            </w:r>
          </w:p>
          <w:p w14:paraId="224C80C1" w14:textId="2B4BFE23" w:rsidR="00C13602" w:rsidRDefault="00C13602" w:rsidP="00236F7F">
            <w:pPr>
              <w:spacing w:line="240" w:lineRule="auto"/>
              <w:rPr>
                <w:rFonts w:eastAsia="Calibri" w:cs="Arial"/>
                <w:bCs/>
              </w:rPr>
            </w:pPr>
            <w:r>
              <w:rPr>
                <w:rFonts w:eastAsia="Calibri" w:cs="Arial"/>
                <w:bCs/>
              </w:rPr>
              <w:t>Carry out research and work with others to investigate, test, optimise, quality assure, and validate electrical and electronic design concepts, proposals, specifications, products, systems, processes and outcomes (including those including modern and smart materials)</w:t>
            </w:r>
            <w:r w:rsidR="00550457">
              <w:rPr>
                <w:rFonts w:eastAsia="Calibri" w:cs="Arial"/>
                <w:bCs/>
              </w:rPr>
              <w:t>.</w:t>
            </w:r>
          </w:p>
          <w:p w14:paraId="1063EA69" w14:textId="7D0D5BF4" w:rsidR="00C13602" w:rsidRDefault="00C13602" w:rsidP="00236F7F">
            <w:pPr>
              <w:spacing w:line="240" w:lineRule="auto"/>
              <w:rPr>
                <w:rFonts w:eastAsia="Calibri" w:cs="Arial"/>
                <w:bCs/>
              </w:rPr>
            </w:pPr>
            <w:r>
              <w:rPr>
                <w:rFonts w:eastAsia="Calibri" w:cs="Arial"/>
                <w:bCs/>
              </w:rPr>
              <w:t>Complete detailed risk management analyses in response to specific requirements, projects and activities.</w:t>
            </w:r>
          </w:p>
          <w:p w14:paraId="63B7C2FC" w14:textId="048D8805" w:rsidR="00C13602" w:rsidRDefault="00C13602" w:rsidP="00236F7F">
            <w:pPr>
              <w:spacing w:line="240" w:lineRule="auto"/>
              <w:rPr>
                <w:rFonts w:eastAsia="Calibri" w:cs="Arial"/>
                <w:bCs/>
              </w:rPr>
            </w:pPr>
            <w:r>
              <w:rPr>
                <w:rFonts w:eastAsia="Calibri" w:cs="Arial"/>
                <w:bCs/>
              </w:rPr>
              <w:t xml:space="preserve">Develop and test models and prototypes for different purposes and design questions (e.g. technical function; concept testing, </w:t>
            </w:r>
            <w:r>
              <w:rPr>
                <w:rFonts w:eastAsia="Calibri" w:cs="Arial"/>
                <w:bCs/>
              </w:rPr>
              <w:lastRenderedPageBreak/>
              <w:t>production prototype), investigating and analysing tests, performance, and results, and accurately reporting and responding to findings.</w:t>
            </w:r>
          </w:p>
          <w:p w14:paraId="378C91C1" w14:textId="5277DB7C" w:rsidR="00C13602" w:rsidRPr="00C13602" w:rsidRDefault="00C13602" w:rsidP="00236F7F">
            <w:pPr>
              <w:spacing w:line="240" w:lineRule="auto"/>
              <w:rPr>
                <w:rFonts w:cs="Arial"/>
                <w:iCs/>
              </w:rPr>
            </w:pPr>
            <w:r w:rsidRPr="005844CE">
              <w:rPr>
                <w:rFonts w:cs="Arial"/>
                <w:iCs/>
              </w:rPr>
              <w:t xml:space="preserve">Examine, develop, test and quality assure information, systems, processes and outcomes relating to </w:t>
            </w:r>
            <w:proofErr w:type="spellStart"/>
            <w:r w:rsidRPr="005844CE">
              <w:rPr>
                <w:rFonts w:cs="Arial"/>
                <w:iCs/>
              </w:rPr>
              <w:t>earthing</w:t>
            </w:r>
            <w:proofErr w:type="spellEnd"/>
            <w:r w:rsidRPr="005844CE">
              <w:rPr>
                <w:rFonts w:cs="Arial"/>
                <w:iCs/>
              </w:rPr>
              <w:t xml:space="preserve"> and lightning protection</w:t>
            </w:r>
            <w:r w:rsidR="00550457">
              <w:rPr>
                <w:rFonts w:cs="Arial"/>
                <w:iCs/>
              </w:rPr>
              <w:t>.</w:t>
            </w:r>
          </w:p>
          <w:p w14:paraId="3C7A752E" w14:textId="6658A55C" w:rsidR="00C13602" w:rsidRPr="00C13602" w:rsidRDefault="00C13602" w:rsidP="00236F7F">
            <w:pPr>
              <w:spacing w:line="240" w:lineRule="auto"/>
              <w:rPr>
                <w:rFonts w:eastAsia="Calibri" w:cs="Arial"/>
                <w:bCs/>
                <w:iCs/>
              </w:rPr>
            </w:pPr>
            <w:r w:rsidRPr="005844CE">
              <w:rPr>
                <w:rFonts w:eastAsia="Calibri" w:cs="Arial"/>
                <w:bCs/>
                <w:iCs/>
              </w:rPr>
              <w:t>Produce, manage, develop, test and quality assure work in accordance with relevant professional engineering standards and protocols</w:t>
            </w:r>
            <w:r w:rsidR="00550457">
              <w:rPr>
                <w:rFonts w:eastAsia="Calibri" w:cs="Arial"/>
                <w:bCs/>
                <w:iCs/>
              </w:rPr>
              <w:t>.</w:t>
            </w:r>
          </w:p>
          <w:p w14:paraId="0EA71A4B" w14:textId="1FEA36CF" w:rsidR="00C13602" w:rsidRPr="00C13602" w:rsidRDefault="00C13602" w:rsidP="00236F7F">
            <w:pPr>
              <w:spacing w:line="240" w:lineRule="auto"/>
              <w:rPr>
                <w:rFonts w:eastAsia="Calibri" w:cs="Arial"/>
                <w:bCs/>
              </w:rPr>
            </w:pPr>
            <w:r w:rsidRPr="00F27888">
              <w:rPr>
                <w:rFonts w:eastAsia="Calibri" w:cs="Arial"/>
                <w:bCs/>
              </w:rPr>
              <w:t xml:space="preserve">Check completed drawings for quality, technical compliance and completeness </w:t>
            </w:r>
            <w:r>
              <w:rPr>
                <w:rFonts w:eastAsia="Calibri" w:cs="Arial"/>
                <w:bCs/>
              </w:rPr>
              <w:t xml:space="preserve">(i.e. </w:t>
            </w:r>
            <w:r w:rsidRPr="00F27888">
              <w:rPr>
                <w:rFonts w:eastAsia="Calibri" w:cs="Arial"/>
                <w:bCs/>
              </w:rPr>
              <w:t xml:space="preserve">own </w:t>
            </w:r>
            <w:r>
              <w:rPr>
                <w:rFonts w:eastAsia="Calibri" w:cs="Arial"/>
                <w:bCs/>
              </w:rPr>
              <w:t>and</w:t>
            </w:r>
            <w:r w:rsidRPr="00F27888">
              <w:rPr>
                <w:rFonts w:eastAsia="Calibri" w:cs="Arial"/>
                <w:bCs/>
              </w:rPr>
              <w:t xml:space="preserve"> those of </w:t>
            </w:r>
            <w:r>
              <w:rPr>
                <w:rFonts w:eastAsia="Calibri" w:cs="Arial"/>
                <w:bCs/>
              </w:rPr>
              <w:t>colleagues)</w:t>
            </w:r>
            <w:r w:rsidR="00550457">
              <w:rPr>
                <w:rFonts w:eastAsia="Calibri" w:cs="Arial"/>
                <w:bCs/>
              </w:rPr>
              <w:t>.</w:t>
            </w:r>
          </w:p>
          <w:p w14:paraId="498EFA76" w14:textId="24F48133" w:rsidR="00C13602" w:rsidRPr="00C13602" w:rsidRDefault="00C13602" w:rsidP="00236F7F">
            <w:pPr>
              <w:spacing w:line="240" w:lineRule="auto"/>
              <w:rPr>
                <w:rFonts w:cs="Arial"/>
                <w:iCs/>
              </w:rPr>
            </w:pPr>
            <w:r w:rsidRPr="005844CE">
              <w:rPr>
                <w:rFonts w:cs="Arial"/>
                <w:iCs/>
              </w:rPr>
              <w:t>Investigate, check and confirm relevant electrical and electronic design proposals, information, models or prototypes, and outcomes</w:t>
            </w:r>
            <w:r w:rsidR="00550457">
              <w:rPr>
                <w:rFonts w:cs="Arial"/>
                <w:iCs/>
              </w:rPr>
              <w:t>.</w:t>
            </w:r>
            <w:r w:rsidRPr="005844CE">
              <w:rPr>
                <w:rFonts w:cs="Arial"/>
                <w:iCs/>
              </w:rPr>
              <w:t xml:space="preserve"> </w:t>
            </w:r>
          </w:p>
        </w:tc>
      </w:tr>
    </w:tbl>
    <w:p w14:paraId="14692305" w14:textId="77777777" w:rsidR="00F6013D" w:rsidRDefault="00B360CD" w:rsidP="00C13602">
      <w:pPr>
        <w:pStyle w:val="BodyA"/>
        <w:spacing w:after="0" w:line="240" w:lineRule="auto"/>
        <w:rPr>
          <w:rFonts w:ascii="Arial" w:hAnsi="Arial" w:cs="Arial"/>
          <w:b/>
          <w:sz w:val="24"/>
          <w:szCs w:val="24"/>
        </w:rPr>
      </w:pPr>
      <w:r>
        <w:rPr>
          <w:rFonts w:ascii="Arial" w:hAnsi="Arial" w:cs="Arial"/>
          <w:b/>
          <w:sz w:val="24"/>
          <w:szCs w:val="24"/>
        </w:rPr>
        <w:lastRenderedPageBreak/>
        <w:br/>
      </w:r>
    </w:p>
    <w:p w14:paraId="31C381A9" w14:textId="77777777" w:rsidR="00F6013D" w:rsidRDefault="00F6013D">
      <w:pPr>
        <w:spacing w:after="0" w:line="240" w:lineRule="auto"/>
        <w:rPr>
          <w:rFonts w:eastAsia="Calibri" w:cs="Arial"/>
          <w:b/>
          <w:color w:val="000000"/>
          <w:u w:color="000000"/>
          <w:bdr w:val="nil"/>
          <w:lang w:val="en-US"/>
        </w:rPr>
      </w:pPr>
      <w:r>
        <w:rPr>
          <w:rFonts w:cs="Arial"/>
          <w:b/>
        </w:rPr>
        <w:br w:type="page"/>
      </w:r>
    </w:p>
    <w:p w14:paraId="75FF440B" w14:textId="20713323" w:rsidR="00C13602" w:rsidRPr="00550457" w:rsidRDefault="00C13602" w:rsidP="00C13602">
      <w:pPr>
        <w:pStyle w:val="BodyA"/>
        <w:spacing w:after="0" w:line="240" w:lineRule="auto"/>
        <w:rPr>
          <w:rFonts w:ascii="Arial" w:hAnsi="Arial" w:cs="Arial"/>
          <w:b/>
          <w:sz w:val="24"/>
          <w:szCs w:val="24"/>
        </w:rPr>
      </w:pPr>
      <w:r w:rsidRPr="00550457">
        <w:rPr>
          <w:rFonts w:ascii="Arial" w:hAnsi="Arial" w:cs="Arial"/>
          <w:b/>
          <w:sz w:val="24"/>
          <w:szCs w:val="24"/>
        </w:rPr>
        <w:lastRenderedPageBreak/>
        <w:t xml:space="preserve">Performance outcome 5: </w:t>
      </w:r>
      <w:r w:rsidRPr="00550457">
        <w:rPr>
          <w:rFonts w:ascii="Arial" w:hAnsi="Arial" w:cs="Arial"/>
          <w:b/>
          <w:bCs/>
          <w:sz w:val="24"/>
          <w:szCs w:val="24"/>
        </w:rPr>
        <w:t>Communicate</w:t>
      </w:r>
      <w:r w:rsidRPr="00550457">
        <w:rPr>
          <w:rFonts w:ascii="Arial" w:hAnsi="Arial" w:cs="Arial"/>
          <w:b/>
          <w:sz w:val="24"/>
          <w:szCs w:val="24"/>
        </w:rPr>
        <w:t xml:space="preserve"> proposals, design information and solutions, </w:t>
      </w:r>
      <w:r w:rsidRPr="00550457">
        <w:rPr>
          <w:rFonts w:ascii="Arial" w:hAnsi="Arial" w:cs="Arial"/>
          <w:b/>
          <w:bCs/>
          <w:sz w:val="24"/>
          <w:szCs w:val="24"/>
        </w:rPr>
        <w:t>producing, recording and explaining</w:t>
      </w:r>
      <w:r w:rsidRPr="00550457">
        <w:rPr>
          <w:rFonts w:ascii="Arial" w:hAnsi="Arial" w:cs="Arial"/>
          <w:b/>
          <w:sz w:val="24"/>
          <w:szCs w:val="24"/>
        </w:rPr>
        <w:t xml:space="preserve"> engineering and manufacturing representations, systems, processes, outcomes, specif</w:t>
      </w:r>
      <w:r w:rsidR="00550457">
        <w:rPr>
          <w:rFonts w:ascii="Arial" w:hAnsi="Arial" w:cs="Arial"/>
          <w:b/>
          <w:sz w:val="24"/>
          <w:szCs w:val="24"/>
        </w:rPr>
        <w:t>ications and technical drawings</w:t>
      </w:r>
    </w:p>
    <w:p w14:paraId="675AF86A" w14:textId="77777777" w:rsidR="00C13602" w:rsidRPr="00C13602" w:rsidRDefault="00C13602" w:rsidP="00C13602">
      <w:pPr>
        <w:pStyle w:val="BodyA"/>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65"/>
        <w:gridCol w:w="6965"/>
      </w:tblGrid>
      <w:tr w:rsidR="00C13602" w:rsidRPr="00F27888" w14:paraId="231F62A2" w14:textId="77777777" w:rsidTr="00AB37BE">
        <w:tc>
          <w:tcPr>
            <w:tcW w:w="6965" w:type="dxa"/>
          </w:tcPr>
          <w:p w14:paraId="3230B3F0" w14:textId="77777777" w:rsidR="00C13602" w:rsidRPr="00F6013D" w:rsidRDefault="00C13602" w:rsidP="00AB37BE">
            <w:pPr>
              <w:pStyle w:val="BodyA"/>
              <w:spacing w:after="0" w:line="240" w:lineRule="auto"/>
              <w:rPr>
                <w:rFonts w:ascii="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1173D0D6" w14:textId="77777777" w:rsidR="00C13602" w:rsidRPr="00F6013D" w:rsidRDefault="00C13602" w:rsidP="00AB37BE">
            <w:pPr>
              <w:rPr>
                <w:rFonts w:eastAsia="Calibri" w:cs="Arial"/>
                <w:b/>
                <w:bCs/>
              </w:rPr>
            </w:pPr>
            <w:r w:rsidRPr="00F6013D">
              <w:rPr>
                <w:rFonts w:cs="Arial"/>
                <w:b/>
                <w:bCs/>
              </w:rPr>
              <w:t>Skills specific to performance outcome</w:t>
            </w:r>
          </w:p>
        </w:tc>
      </w:tr>
      <w:tr w:rsidR="00C13602" w:rsidRPr="00F27888" w14:paraId="44ADB799" w14:textId="77777777" w:rsidTr="00AB37BE">
        <w:tc>
          <w:tcPr>
            <w:tcW w:w="6965" w:type="dxa"/>
          </w:tcPr>
          <w:p w14:paraId="06179FDF" w14:textId="77777777" w:rsidR="00C13602" w:rsidRDefault="00C13602" w:rsidP="00AB37BE">
            <w:pPr>
              <w:pStyle w:val="BodyA"/>
              <w:spacing w:after="0" w:line="240" w:lineRule="auto"/>
              <w:rPr>
                <w:rFonts w:ascii="Arial" w:hAnsi="Arial" w:cs="Arial"/>
                <w:color w:val="C00000"/>
                <w:sz w:val="24"/>
                <w:szCs w:val="24"/>
              </w:rPr>
            </w:pPr>
          </w:p>
          <w:p w14:paraId="535CD845" w14:textId="5134B865"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Engineering representations and communication technology, media, formats and conventions</w:t>
            </w:r>
            <w:r w:rsidR="00A67D23">
              <w:rPr>
                <w:rFonts w:ascii="Arial" w:hAnsi="Arial" w:cs="Arial"/>
                <w:color w:val="000000" w:themeColor="text1"/>
                <w:sz w:val="24"/>
                <w:szCs w:val="24"/>
              </w:rPr>
              <w:t>.</w:t>
            </w:r>
          </w:p>
          <w:p w14:paraId="2BE1B9FE"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0DA90078" w14:textId="6626380A"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Presentation techniques and standard requirements for design and technical information relevant to purpose and audience, specifically in </w:t>
            </w:r>
            <w:r>
              <w:rPr>
                <w:rFonts w:ascii="Arial" w:hAnsi="Arial" w:cs="Arial"/>
                <w:color w:val="000000" w:themeColor="text1"/>
                <w:sz w:val="24"/>
                <w:szCs w:val="24"/>
              </w:rPr>
              <w:t>electrical and electronic</w:t>
            </w:r>
            <w:r w:rsidRPr="005844CE">
              <w:rPr>
                <w:rFonts w:ascii="Arial" w:hAnsi="Arial" w:cs="Arial"/>
                <w:color w:val="000000" w:themeColor="text1"/>
                <w:sz w:val="24"/>
                <w:szCs w:val="24"/>
              </w:rPr>
              <w:t xml:space="preserve"> engineering design contexts</w:t>
            </w:r>
            <w:r w:rsidR="00A67D23">
              <w:rPr>
                <w:rFonts w:ascii="Arial" w:hAnsi="Arial" w:cs="Arial"/>
                <w:color w:val="000000" w:themeColor="text1"/>
                <w:sz w:val="24"/>
                <w:szCs w:val="24"/>
              </w:rPr>
              <w:t>.</w:t>
            </w:r>
          </w:p>
          <w:p w14:paraId="2783C21A"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04BA365E" w14:textId="221FB0A8"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Appropriate terminology and nomenclature in </w:t>
            </w:r>
            <w:r>
              <w:rPr>
                <w:rFonts w:ascii="Arial" w:hAnsi="Arial" w:cs="Arial"/>
                <w:color w:val="000000" w:themeColor="text1"/>
                <w:sz w:val="24"/>
                <w:szCs w:val="24"/>
              </w:rPr>
              <w:t>electrical and electronic</w:t>
            </w:r>
            <w:r w:rsidRPr="0025055B" w:rsidDel="0025055B">
              <w:rPr>
                <w:rFonts w:ascii="Arial" w:hAnsi="Arial" w:cs="Arial"/>
                <w:color w:val="000000" w:themeColor="text1"/>
                <w:sz w:val="24"/>
                <w:szCs w:val="24"/>
              </w:rPr>
              <w:t xml:space="preserve"> </w:t>
            </w:r>
            <w:r w:rsidRPr="005844CE">
              <w:rPr>
                <w:rFonts w:ascii="Arial" w:hAnsi="Arial" w:cs="Arial"/>
                <w:color w:val="000000" w:themeColor="text1"/>
                <w:sz w:val="24"/>
                <w:szCs w:val="24"/>
              </w:rPr>
              <w:t>engineering contexts and activities</w:t>
            </w:r>
            <w:r w:rsidR="00A67D23">
              <w:rPr>
                <w:rFonts w:ascii="Arial" w:hAnsi="Arial" w:cs="Arial"/>
                <w:color w:val="000000" w:themeColor="text1"/>
                <w:sz w:val="24"/>
                <w:szCs w:val="24"/>
              </w:rPr>
              <w:t>.</w:t>
            </w:r>
          </w:p>
          <w:p w14:paraId="76C45C3B"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66134A74" w14:textId="3B94B1E1" w:rsidR="00C13602" w:rsidRPr="005844CE" w:rsidRDefault="00C13602" w:rsidP="00AB37BE">
            <w:pPr>
              <w:pStyle w:val="BodyA"/>
              <w:spacing w:after="0" w:line="240" w:lineRule="auto"/>
              <w:rPr>
                <w:rFonts w:ascii="Arial" w:hAnsi="Arial" w:cs="Arial"/>
                <w:color w:val="000000" w:themeColor="text1"/>
                <w:sz w:val="24"/>
                <w:szCs w:val="24"/>
              </w:rPr>
            </w:pPr>
            <w:r w:rsidRPr="00C13602">
              <w:rPr>
                <w:rFonts w:ascii="Arial" w:hAnsi="Arial" w:cs="Arial"/>
                <w:color w:val="000000" w:themeColor="text1"/>
                <w:sz w:val="24"/>
                <w:szCs w:val="24"/>
              </w:rPr>
              <w:t>Engineering representations, symbols, conventions, and annotations (e.g. circuit symbols, component references and annotations, terminology and nomenclature), specifically in electrical and electronic engineering contexts and activities</w:t>
            </w:r>
            <w:r w:rsidR="00A67D23">
              <w:rPr>
                <w:rFonts w:ascii="Arial" w:hAnsi="Arial" w:cs="Arial"/>
                <w:color w:val="000000" w:themeColor="text1"/>
                <w:sz w:val="24"/>
                <w:szCs w:val="24"/>
              </w:rPr>
              <w:t>.</w:t>
            </w:r>
          </w:p>
          <w:p w14:paraId="0D1C2A45" w14:textId="77777777" w:rsidR="00C13602" w:rsidRPr="004925EA" w:rsidRDefault="00C13602" w:rsidP="00AB37BE">
            <w:pPr>
              <w:pStyle w:val="BodyA"/>
              <w:spacing w:after="0" w:line="240" w:lineRule="auto"/>
              <w:rPr>
                <w:rFonts w:ascii="Arial" w:hAnsi="Arial" w:cs="Arial"/>
                <w:strike/>
                <w:color w:val="000000" w:themeColor="text1"/>
                <w:sz w:val="24"/>
                <w:szCs w:val="24"/>
              </w:rPr>
            </w:pPr>
          </w:p>
          <w:p w14:paraId="0C8E62A6" w14:textId="6D1481DF" w:rsidR="00C13602" w:rsidRPr="005844CE" w:rsidRDefault="00C13602" w:rsidP="00AB37BE">
            <w:pPr>
              <w:pStyle w:val="BodyA"/>
              <w:spacing w:after="0" w:line="240" w:lineRule="auto"/>
              <w:rPr>
                <w:rFonts w:ascii="Arial" w:hAnsi="Arial" w:cs="Arial"/>
                <w:color w:val="000000" w:themeColor="text1"/>
                <w:sz w:val="24"/>
                <w:szCs w:val="24"/>
              </w:rPr>
            </w:pPr>
            <w:r w:rsidRPr="005844CE">
              <w:rPr>
                <w:rFonts w:ascii="Arial" w:hAnsi="Arial" w:cs="Arial"/>
                <w:color w:val="000000" w:themeColor="text1"/>
                <w:sz w:val="24"/>
                <w:szCs w:val="24"/>
              </w:rPr>
              <w:t xml:space="preserve">Design and communication technologies used in </w:t>
            </w:r>
            <w:r>
              <w:rPr>
                <w:rFonts w:ascii="Arial" w:hAnsi="Arial" w:cs="Arial"/>
                <w:color w:val="000000" w:themeColor="text1"/>
                <w:sz w:val="24"/>
                <w:szCs w:val="24"/>
              </w:rPr>
              <w:t>electrical and electronic</w:t>
            </w:r>
            <w:r w:rsidRPr="005844CE">
              <w:rPr>
                <w:rFonts w:ascii="Arial" w:hAnsi="Arial" w:cs="Arial"/>
                <w:color w:val="000000" w:themeColor="text1"/>
                <w:sz w:val="24"/>
                <w:szCs w:val="24"/>
              </w:rPr>
              <w:t xml:space="preserve"> engineering contexts and processes</w:t>
            </w:r>
            <w:r w:rsidR="00A67D23">
              <w:rPr>
                <w:rFonts w:ascii="Arial" w:hAnsi="Arial" w:cs="Arial"/>
                <w:color w:val="000000" w:themeColor="text1"/>
                <w:sz w:val="24"/>
                <w:szCs w:val="24"/>
              </w:rPr>
              <w:t xml:space="preserve"> </w:t>
            </w:r>
            <w:r>
              <w:rPr>
                <w:rFonts w:ascii="Arial" w:hAnsi="Arial" w:cs="Arial"/>
                <w:color w:val="000000" w:themeColor="text1"/>
                <w:sz w:val="24"/>
                <w:szCs w:val="24"/>
              </w:rPr>
              <w:t>(e.g. PCB netlists, Verilog/VHDL)</w:t>
            </w:r>
            <w:r w:rsidR="00A67D23">
              <w:rPr>
                <w:rFonts w:ascii="Arial" w:hAnsi="Arial" w:cs="Arial"/>
                <w:color w:val="000000" w:themeColor="text1"/>
                <w:sz w:val="24"/>
                <w:szCs w:val="24"/>
              </w:rPr>
              <w:t>.</w:t>
            </w:r>
            <w:r>
              <w:rPr>
                <w:rFonts w:ascii="Arial" w:hAnsi="Arial" w:cs="Arial"/>
                <w:color w:val="000000" w:themeColor="text1"/>
                <w:sz w:val="24"/>
                <w:szCs w:val="24"/>
              </w:rPr>
              <w:t xml:space="preserve"> </w:t>
            </w:r>
          </w:p>
          <w:p w14:paraId="4D6B3C04" w14:textId="77777777" w:rsidR="00C13602" w:rsidRDefault="00C13602" w:rsidP="00AB37BE">
            <w:pPr>
              <w:pStyle w:val="BodyA"/>
              <w:spacing w:after="0" w:line="240" w:lineRule="auto"/>
              <w:rPr>
                <w:rFonts w:ascii="Arial" w:hAnsi="Arial" w:cs="Arial"/>
                <w:color w:val="C00000"/>
                <w:sz w:val="24"/>
                <w:szCs w:val="24"/>
              </w:rPr>
            </w:pPr>
          </w:p>
          <w:p w14:paraId="2384E709" w14:textId="77777777" w:rsidR="00C13602" w:rsidRPr="00F27888" w:rsidRDefault="00C13602" w:rsidP="00236F7F">
            <w:pPr>
              <w:pStyle w:val="BodyA"/>
              <w:spacing w:after="0" w:line="240" w:lineRule="auto"/>
              <w:rPr>
                <w:rFonts w:ascii="Arial" w:hAnsi="Arial" w:cs="Arial"/>
                <w:b/>
                <w:bCs/>
                <w:sz w:val="24"/>
                <w:szCs w:val="24"/>
              </w:rPr>
            </w:pPr>
          </w:p>
        </w:tc>
        <w:tc>
          <w:tcPr>
            <w:tcW w:w="6965" w:type="dxa"/>
          </w:tcPr>
          <w:p w14:paraId="6109DF62" w14:textId="6876BC92" w:rsidR="00C13602" w:rsidRDefault="00C13602" w:rsidP="00236F7F">
            <w:pPr>
              <w:spacing w:line="240" w:lineRule="auto"/>
              <w:rPr>
                <w:rFonts w:eastAsia="Calibri" w:cs="Arial"/>
                <w:bCs/>
              </w:rPr>
            </w:pPr>
            <w:r>
              <w:rPr>
                <w:rFonts w:eastAsia="Calibri" w:cs="Arial"/>
                <w:bCs/>
              </w:rPr>
              <w:br/>
            </w:r>
            <w:r w:rsidRPr="00F27888">
              <w:rPr>
                <w:rFonts w:eastAsia="Calibri" w:cs="Arial"/>
                <w:bCs/>
              </w:rPr>
              <w:t xml:space="preserve">Communicate and co-ordinate </w:t>
            </w:r>
            <w:r>
              <w:rPr>
                <w:rFonts w:eastAsia="Calibri" w:cs="Arial"/>
                <w:bCs/>
              </w:rPr>
              <w:t xml:space="preserve">electrical and electronic </w:t>
            </w:r>
            <w:r w:rsidRPr="00F27888">
              <w:rPr>
                <w:rFonts w:eastAsia="Calibri" w:cs="Arial"/>
                <w:bCs/>
              </w:rPr>
              <w:t>engineering design options with</w:t>
            </w:r>
            <w:r>
              <w:rPr>
                <w:rFonts w:eastAsia="Calibri" w:cs="Arial"/>
                <w:bCs/>
              </w:rPr>
              <w:t xml:space="preserve"> technical and non-technical audiences</w:t>
            </w:r>
            <w:r w:rsidRPr="00F27888">
              <w:rPr>
                <w:rFonts w:eastAsia="Calibri" w:cs="Arial"/>
                <w:bCs/>
              </w:rPr>
              <w:t xml:space="preserve"> </w:t>
            </w:r>
            <w:r>
              <w:rPr>
                <w:rFonts w:eastAsia="Calibri" w:cs="Arial"/>
                <w:bCs/>
              </w:rPr>
              <w:t xml:space="preserve">(e.g. </w:t>
            </w:r>
            <w:r w:rsidRPr="00F27888">
              <w:rPr>
                <w:rFonts w:eastAsia="Calibri" w:cs="Arial"/>
                <w:bCs/>
              </w:rPr>
              <w:t>relevant stakeholders, colleagues and clients</w:t>
            </w:r>
            <w:r>
              <w:rPr>
                <w:rFonts w:eastAsia="Calibri" w:cs="Arial"/>
                <w:bCs/>
              </w:rPr>
              <w:t>), using a range of formats and media (e.g.</w:t>
            </w:r>
            <w:r w:rsidRPr="00F27888">
              <w:rPr>
                <w:rFonts w:eastAsia="Calibri" w:cs="Arial"/>
                <w:bCs/>
              </w:rPr>
              <w:t xml:space="preserve"> sketches, schemes, models, </w:t>
            </w:r>
            <w:r>
              <w:rPr>
                <w:rFonts w:eastAsia="Calibri" w:cs="Arial"/>
                <w:bCs/>
              </w:rPr>
              <w:t xml:space="preserve">components, </w:t>
            </w:r>
            <w:r w:rsidRPr="00F27888">
              <w:rPr>
                <w:rFonts w:eastAsia="Calibri" w:cs="Arial"/>
                <w:bCs/>
              </w:rPr>
              <w:t>detailed drawings</w:t>
            </w:r>
            <w:r>
              <w:rPr>
                <w:rFonts w:eastAsia="Calibri" w:cs="Arial"/>
                <w:bCs/>
              </w:rPr>
              <w:t>, diagrams,</w:t>
            </w:r>
            <w:r w:rsidRPr="00F27888">
              <w:rPr>
                <w:rFonts w:eastAsia="Calibri" w:cs="Arial"/>
                <w:bCs/>
              </w:rPr>
              <w:t xml:space="preserve"> and reports</w:t>
            </w:r>
            <w:r>
              <w:rPr>
                <w:rFonts w:eastAsia="Calibri" w:cs="Arial"/>
                <w:bCs/>
              </w:rPr>
              <w:t>)</w:t>
            </w:r>
            <w:r w:rsidR="00A67D23">
              <w:rPr>
                <w:rFonts w:eastAsia="Calibri" w:cs="Arial"/>
                <w:bCs/>
              </w:rPr>
              <w:t>.</w:t>
            </w:r>
          </w:p>
          <w:p w14:paraId="687DFE33" w14:textId="16D01A4E" w:rsidR="00C13602" w:rsidRPr="00C13602" w:rsidRDefault="00C13602" w:rsidP="00236F7F">
            <w:pPr>
              <w:spacing w:line="240" w:lineRule="auto"/>
              <w:rPr>
                <w:rFonts w:cs="Arial"/>
                <w:iCs/>
              </w:rPr>
            </w:pPr>
            <w:r w:rsidRPr="00C7001C">
              <w:rPr>
                <w:rFonts w:cs="Arial"/>
                <w:iCs/>
              </w:rPr>
              <w:t xml:space="preserve">Effectively annotate </w:t>
            </w:r>
            <w:r>
              <w:rPr>
                <w:rFonts w:cs="Arial"/>
                <w:iCs/>
              </w:rPr>
              <w:t>electrical and electronic</w:t>
            </w:r>
            <w:r w:rsidRPr="00C7001C">
              <w:rPr>
                <w:rFonts w:cs="Arial"/>
                <w:iCs/>
              </w:rPr>
              <w:t xml:space="preserve"> engineering design drawings and representations</w:t>
            </w:r>
            <w:r w:rsidR="00A67D23">
              <w:rPr>
                <w:rFonts w:cs="Arial"/>
                <w:iCs/>
              </w:rPr>
              <w:t>.</w:t>
            </w:r>
          </w:p>
          <w:p w14:paraId="115C31AA" w14:textId="3B8E0701" w:rsidR="00C13602" w:rsidRDefault="00C13602" w:rsidP="00236F7F">
            <w:pPr>
              <w:spacing w:line="240" w:lineRule="auto"/>
              <w:rPr>
                <w:rFonts w:cs="Arial"/>
              </w:rPr>
            </w:pPr>
            <w:r>
              <w:rPr>
                <w:rFonts w:cs="Arial"/>
              </w:rPr>
              <w:t>Produce appropriate representations (e.g. professional standard drawings with appropriate conventions) and technical information for electrical and electronic design concepts, components, products, processes and outcomes</w:t>
            </w:r>
            <w:r w:rsidR="00A67D23">
              <w:rPr>
                <w:rFonts w:cs="Arial"/>
              </w:rPr>
              <w:t>.</w:t>
            </w:r>
          </w:p>
          <w:p w14:paraId="6303A389" w14:textId="1A641663" w:rsidR="00C13602" w:rsidRDefault="00C13602" w:rsidP="00236F7F">
            <w:pPr>
              <w:spacing w:line="240" w:lineRule="auto"/>
              <w:rPr>
                <w:rFonts w:cs="Arial"/>
              </w:rPr>
            </w:pPr>
            <w:r w:rsidRPr="00734A6B">
              <w:rPr>
                <w:rFonts w:cs="Arial"/>
              </w:rPr>
              <w:t xml:space="preserve">Use digital (including collaborative) tools and technology to manage, review, update, revise, integrate, and quality assure technical </w:t>
            </w:r>
            <w:r>
              <w:rPr>
                <w:rFonts w:cs="Arial"/>
              </w:rPr>
              <w:t>(e.g. electrical and electronic)</w:t>
            </w:r>
            <w:r w:rsidRPr="00734A6B">
              <w:rPr>
                <w:rFonts w:cs="Arial"/>
              </w:rPr>
              <w:t xml:space="preserve"> design information, data and associated documentation.</w:t>
            </w:r>
          </w:p>
          <w:p w14:paraId="78ECFB86" w14:textId="0CBB94DB" w:rsidR="00C13602" w:rsidRDefault="00C13602" w:rsidP="00236F7F">
            <w:pPr>
              <w:spacing w:line="240" w:lineRule="auto"/>
              <w:rPr>
                <w:rFonts w:cs="Arial"/>
                <w:iCs/>
              </w:rPr>
            </w:pPr>
            <w:r w:rsidRPr="00C7001C">
              <w:rPr>
                <w:rFonts w:cs="Arial"/>
                <w:iCs/>
              </w:rPr>
              <w:t>Accurately record</w:t>
            </w:r>
            <w:r>
              <w:rPr>
                <w:rFonts w:cs="Arial"/>
                <w:iCs/>
              </w:rPr>
              <w:t xml:space="preserve"> and</w:t>
            </w:r>
            <w:r w:rsidRPr="00C7001C">
              <w:rPr>
                <w:rFonts w:cs="Arial"/>
                <w:iCs/>
              </w:rPr>
              <w:t xml:space="preserve"> explain proposals, specifications, representations, technical and non-technical information and data, systems, processes, projects, tasks, progress, issues, risks, solutions and outcomes.</w:t>
            </w:r>
          </w:p>
          <w:p w14:paraId="0C208020" w14:textId="134A5494" w:rsidR="00C13602" w:rsidRPr="00C13602" w:rsidRDefault="00C13602" w:rsidP="00236F7F">
            <w:pPr>
              <w:spacing w:line="240" w:lineRule="auto"/>
              <w:rPr>
                <w:rFonts w:cs="Arial"/>
              </w:rPr>
            </w:pPr>
            <w:r w:rsidRPr="00C4113B">
              <w:rPr>
                <w:rFonts w:cs="Arial"/>
              </w:rPr>
              <w:t xml:space="preserve">Effectively produce, amend, check, manage and version control technical documentation, using appropriate </w:t>
            </w:r>
            <w:r w:rsidRPr="00C4113B">
              <w:rPr>
                <w:rFonts w:cs="Arial"/>
              </w:rPr>
              <w:lastRenderedPageBreak/>
              <w:t>conventions, annotations and protocols, and standard document management systems.</w:t>
            </w:r>
          </w:p>
          <w:p w14:paraId="10A5D374" w14:textId="259B5C07" w:rsidR="00C13602" w:rsidRPr="00C13602" w:rsidRDefault="00C13602" w:rsidP="00236F7F">
            <w:pPr>
              <w:spacing w:line="240" w:lineRule="auto"/>
              <w:rPr>
                <w:rFonts w:eastAsia="Calibri" w:cs="Arial"/>
                <w:bCs/>
              </w:rPr>
            </w:pPr>
            <w:r>
              <w:rPr>
                <w:rFonts w:cs="Arial"/>
              </w:rPr>
              <w:t>Communicate and present design information and evidence of each of the design stages accurately, clearly and appropriately (e.g. technical design information; schematics; reports), complying with business and company protocols where necessary.</w:t>
            </w:r>
          </w:p>
        </w:tc>
      </w:tr>
    </w:tbl>
    <w:p w14:paraId="6C720FCD" w14:textId="77777777" w:rsidR="00A273B4" w:rsidRDefault="00A273B4" w:rsidP="00C13602">
      <w:pPr>
        <w:tabs>
          <w:tab w:val="left" w:pos="8260"/>
        </w:tabs>
        <w:rPr>
          <w:sz w:val="28"/>
        </w:rPr>
      </w:pPr>
    </w:p>
    <w:p w14:paraId="48A2E9C7" w14:textId="77777777" w:rsidR="00B360CD" w:rsidRDefault="00B360CD">
      <w:pPr>
        <w:spacing w:after="0" w:line="240" w:lineRule="auto"/>
        <w:rPr>
          <w:b/>
          <w:bCs/>
          <w:color w:val="1F4E79"/>
          <w:sz w:val="28"/>
        </w:rPr>
      </w:pPr>
      <w:r>
        <w:rPr>
          <w:b/>
          <w:bCs/>
          <w:color w:val="1F4E79"/>
          <w:sz w:val="28"/>
        </w:rPr>
        <w:br w:type="page"/>
      </w:r>
    </w:p>
    <w:p w14:paraId="732DD126" w14:textId="7B6ABB5D" w:rsidR="00A273B4" w:rsidRPr="00C13602" w:rsidRDefault="00A273B4" w:rsidP="00A273B4">
      <w:pPr>
        <w:rPr>
          <w:b/>
          <w:bCs/>
          <w:color w:val="1F4E79"/>
          <w:sz w:val="28"/>
          <w:szCs w:val="22"/>
        </w:rPr>
      </w:pPr>
      <w:r>
        <w:rPr>
          <w:b/>
          <w:bCs/>
          <w:color w:val="1F4E79"/>
          <w:sz w:val="28"/>
        </w:rPr>
        <w:lastRenderedPageBreak/>
        <w:t>Occupational Specialism: Design and Development (Control and Instrumentation Engineering)</w:t>
      </w:r>
    </w:p>
    <w:p w14:paraId="232B5CD8" w14:textId="01510A84" w:rsidR="00A273B4" w:rsidRPr="00993F09" w:rsidRDefault="00A273B4" w:rsidP="00A273B4">
      <w:pPr>
        <w:autoSpaceDE w:val="0"/>
        <w:autoSpaceDN w:val="0"/>
        <w:adjustRightInd w:val="0"/>
        <w:rPr>
          <w:rFonts w:eastAsiaTheme="minorHAnsi" w:cs="Arial"/>
          <w:b/>
        </w:rPr>
      </w:pPr>
      <w:r w:rsidRPr="00993F09">
        <w:rPr>
          <w:rFonts w:cs="Arial"/>
          <w:b/>
          <w:color w:val="000000" w:themeColor="text1"/>
        </w:rPr>
        <w:t xml:space="preserve">Performance outcome 1: </w:t>
      </w:r>
      <w:r w:rsidRPr="00993F09">
        <w:rPr>
          <w:rFonts w:eastAsiaTheme="minorHAnsi" w:cs="Arial"/>
          <w:b/>
          <w:bCs/>
        </w:rPr>
        <w:t xml:space="preserve">Analyse and interpret </w:t>
      </w:r>
      <w:r w:rsidRPr="00993F09">
        <w:rPr>
          <w:rFonts w:eastAsiaTheme="minorHAnsi" w:cs="Arial"/>
          <w:b/>
        </w:rPr>
        <w:t>control and instrumentation engineering</w:t>
      </w:r>
      <w:r w:rsidR="00D03EDC">
        <w:rPr>
          <w:rFonts w:eastAsiaTheme="minorHAnsi" w:cs="Arial"/>
          <w:b/>
        </w:rPr>
        <w:t xml:space="preserve"> and manufacturing</w:t>
      </w:r>
      <w:r w:rsidRPr="00993F09">
        <w:rPr>
          <w:rFonts w:eastAsiaTheme="minorHAnsi" w:cs="Arial"/>
          <w:b/>
        </w:rPr>
        <w:t xml:space="preserve"> requirements, systems, processes, technical drawings and specifications</w:t>
      </w:r>
    </w:p>
    <w:tbl>
      <w:tblPr>
        <w:tblStyle w:val="TableGrid"/>
        <w:tblW w:w="0" w:type="auto"/>
        <w:tblLook w:val="04A0" w:firstRow="1" w:lastRow="0" w:firstColumn="1" w:lastColumn="0" w:noHBand="0" w:noVBand="1"/>
      </w:tblPr>
      <w:tblGrid>
        <w:gridCol w:w="6965"/>
        <w:gridCol w:w="6965"/>
      </w:tblGrid>
      <w:tr w:rsidR="00A273B4" w:rsidRPr="00497D7F" w14:paraId="081D7BCA" w14:textId="77777777" w:rsidTr="00AB37BE">
        <w:tc>
          <w:tcPr>
            <w:tcW w:w="6965" w:type="dxa"/>
          </w:tcPr>
          <w:p w14:paraId="0F9A06A8" w14:textId="77777777" w:rsidR="00A273B4" w:rsidRPr="00F6013D" w:rsidRDefault="00A273B4" w:rsidP="00993F0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3277ECC4" w14:textId="77777777" w:rsidR="00A273B4" w:rsidRPr="00F6013D" w:rsidRDefault="00A273B4" w:rsidP="00993F0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r w:rsidRPr="00F6013D">
              <w:rPr>
                <w:rFonts w:ascii="Arial" w:eastAsia="Arial" w:hAnsi="Arial" w:cs="Arial"/>
                <w:b/>
                <w:bCs/>
                <w:sz w:val="24"/>
                <w:szCs w:val="24"/>
              </w:rPr>
              <w:t>Skills specific to performance outcome</w:t>
            </w:r>
          </w:p>
          <w:p w14:paraId="22FE12A1" w14:textId="18593CA3" w:rsidR="00993F09" w:rsidRPr="00F6013D" w:rsidRDefault="00993F09" w:rsidP="00993F0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eastAsia="Arial" w:hAnsi="Arial" w:cs="Arial"/>
                <w:b/>
                <w:bCs/>
                <w:sz w:val="24"/>
                <w:szCs w:val="24"/>
              </w:rPr>
            </w:pPr>
          </w:p>
        </w:tc>
      </w:tr>
      <w:tr w:rsidR="00A273B4" w:rsidRPr="00497D7F" w14:paraId="17C1BF3D" w14:textId="77777777" w:rsidTr="00AB37BE">
        <w:tc>
          <w:tcPr>
            <w:tcW w:w="6965" w:type="dxa"/>
          </w:tcPr>
          <w:p w14:paraId="6845476D" w14:textId="77777777" w:rsidR="00993F09" w:rsidRDefault="00993F09" w:rsidP="00AB37BE">
            <w:pPr>
              <w:pStyle w:val="BodyA"/>
              <w:spacing w:after="0" w:line="240" w:lineRule="auto"/>
              <w:rPr>
                <w:rFonts w:ascii="Arial" w:hAnsi="Arial" w:cs="Arial"/>
                <w:color w:val="000000" w:themeColor="text1"/>
                <w:sz w:val="24"/>
                <w:szCs w:val="24"/>
              </w:rPr>
            </w:pPr>
          </w:p>
          <w:p w14:paraId="6E22AAEE" w14:textId="47DDF50C"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Common design methodologies, practices, processes, applications and integration, relevant to contemporary </w:t>
            </w:r>
            <w:r>
              <w:rPr>
                <w:rFonts w:ascii="Arial" w:hAnsi="Arial" w:cs="Arial"/>
                <w:color w:val="000000" w:themeColor="text1"/>
                <w:sz w:val="24"/>
                <w:szCs w:val="24"/>
              </w:rPr>
              <w:t>control and instrumentation</w:t>
            </w:r>
            <w:r w:rsidRPr="00515B97">
              <w:rPr>
                <w:rFonts w:ascii="Arial" w:hAnsi="Arial" w:cs="Arial"/>
                <w:color w:val="000000" w:themeColor="text1"/>
                <w:sz w:val="24"/>
                <w:szCs w:val="24"/>
              </w:rPr>
              <w:t xml:space="preserve"> engineering </w:t>
            </w:r>
            <w:r w:rsidR="00D03EDC">
              <w:rPr>
                <w:rFonts w:ascii="Arial" w:hAnsi="Arial" w:cs="Arial"/>
                <w:color w:val="000000" w:themeColor="text1"/>
                <w:sz w:val="24"/>
                <w:szCs w:val="24"/>
              </w:rPr>
              <w:t xml:space="preserve">and manufacturing </w:t>
            </w:r>
            <w:r w:rsidRPr="00515B97">
              <w:rPr>
                <w:rFonts w:ascii="Arial" w:hAnsi="Arial" w:cs="Arial"/>
                <w:color w:val="000000" w:themeColor="text1"/>
                <w:sz w:val="24"/>
                <w:szCs w:val="24"/>
              </w:rPr>
              <w:t>contexts</w:t>
            </w:r>
            <w:r w:rsidR="00993F09">
              <w:rPr>
                <w:rFonts w:ascii="Arial" w:hAnsi="Arial" w:cs="Arial"/>
                <w:color w:val="000000" w:themeColor="text1"/>
                <w:sz w:val="24"/>
                <w:szCs w:val="24"/>
              </w:rPr>
              <w:t>.</w:t>
            </w:r>
          </w:p>
          <w:p w14:paraId="43044F4B"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1762BA34" w14:textId="523FD0F0"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Engineering representations, symbols, conventions, and annotations (e.g. </w:t>
            </w:r>
            <w:r>
              <w:rPr>
                <w:rFonts w:ascii="Arial" w:hAnsi="Arial" w:cs="Arial"/>
                <w:color w:val="000000" w:themeColor="text1"/>
                <w:sz w:val="24"/>
                <w:szCs w:val="24"/>
              </w:rPr>
              <w:t xml:space="preserve">process flowcharts, </w:t>
            </w:r>
            <w:r w:rsidRPr="00515B97">
              <w:rPr>
                <w:rFonts w:ascii="Arial" w:hAnsi="Arial" w:cs="Arial"/>
                <w:color w:val="000000" w:themeColor="text1"/>
                <w:sz w:val="24"/>
                <w:szCs w:val="24"/>
              </w:rPr>
              <w:t xml:space="preserve">terminology and nomenclature), specifically in </w:t>
            </w:r>
            <w:r>
              <w:rPr>
                <w:rFonts w:ascii="Arial" w:hAnsi="Arial" w:cs="Arial"/>
                <w:color w:val="000000" w:themeColor="text1"/>
                <w:sz w:val="24"/>
                <w:szCs w:val="24"/>
              </w:rPr>
              <w:t>control and instrumentation</w:t>
            </w:r>
            <w:r w:rsidRPr="00515B97">
              <w:rPr>
                <w:rFonts w:ascii="Arial" w:hAnsi="Arial" w:cs="Arial"/>
                <w:color w:val="000000" w:themeColor="text1"/>
                <w:sz w:val="24"/>
                <w:szCs w:val="24"/>
              </w:rPr>
              <w:t xml:space="preserve"> engineering contexts and activities</w:t>
            </w:r>
            <w:r w:rsidR="00993F09">
              <w:rPr>
                <w:rFonts w:ascii="Arial" w:hAnsi="Arial" w:cs="Arial"/>
                <w:color w:val="000000" w:themeColor="text1"/>
                <w:sz w:val="24"/>
                <w:szCs w:val="24"/>
              </w:rPr>
              <w:t>.</w:t>
            </w:r>
          </w:p>
          <w:p w14:paraId="418E1B15"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03B1C555" w14:textId="77777777"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Engineering standards and regulatory requirements relevant to </w:t>
            </w:r>
            <w:r>
              <w:rPr>
                <w:rFonts w:ascii="Arial" w:hAnsi="Arial" w:cs="Arial"/>
                <w:color w:val="000000" w:themeColor="text1"/>
                <w:sz w:val="24"/>
                <w:szCs w:val="24"/>
              </w:rPr>
              <w:t>control and instrumentation.</w:t>
            </w:r>
          </w:p>
          <w:p w14:paraId="55EBF30B"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57D7CA6E" w14:textId="79E22B98"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Mathematical theory and methods and their application in </w:t>
            </w:r>
            <w:r>
              <w:rPr>
                <w:rFonts w:ascii="Arial" w:hAnsi="Arial" w:cs="Arial"/>
                <w:color w:val="000000" w:themeColor="text1"/>
                <w:sz w:val="24"/>
                <w:szCs w:val="24"/>
              </w:rPr>
              <w:t>control and instrumentation</w:t>
            </w:r>
            <w:r w:rsidRPr="00515B97">
              <w:rPr>
                <w:rFonts w:ascii="Arial" w:hAnsi="Arial" w:cs="Arial"/>
                <w:color w:val="000000" w:themeColor="text1"/>
                <w:sz w:val="24"/>
                <w:szCs w:val="24"/>
              </w:rPr>
              <w:t xml:space="preserve"> engineering contexts</w:t>
            </w:r>
            <w:r w:rsidR="00993F09">
              <w:rPr>
                <w:rFonts w:ascii="Arial" w:hAnsi="Arial" w:cs="Arial"/>
                <w:color w:val="000000" w:themeColor="text1"/>
                <w:sz w:val="24"/>
                <w:szCs w:val="24"/>
              </w:rPr>
              <w:t>.</w:t>
            </w:r>
          </w:p>
          <w:p w14:paraId="0C7DCB36"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50E983A6" w14:textId="38403CA1"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Scientific principles relevant to </w:t>
            </w:r>
            <w:r>
              <w:rPr>
                <w:rFonts w:ascii="Arial" w:hAnsi="Arial" w:cs="Arial"/>
                <w:color w:val="000000" w:themeColor="text1"/>
                <w:sz w:val="24"/>
                <w:szCs w:val="24"/>
              </w:rPr>
              <w:t>control and instrumentation</w:t>
            </w:r>
            <w:r w:rsidRPr="00515B97">
              <w:rPr>
                <w:rFonts w:ascii="Arial" w:hAnsi="Arial" w:cs="Arial"/>
                <w:color w:val="000000" w:themeColor="text1"/>
                <w:sz w:val="24"/>
                <w:szCs w:val="24"/>
              </w:rPr>
              <w:t xml:space="preserve"> engineering activities</w:t>
            </w:r>
            <w:r>
              <w:rPr>
                <w:rFonts w:ascii="Arial" w:hAnsi="Arial" w:cs="Arial"/>
                <w:color w:val="000000" w:themeColor="text1"/>
                <w:sz w:val="24"/>
                <w:szCs w:val="24"/>
              </w:rPr>
              <w:t xml:space="preserve"> (e.g. measurement technologies)</w:t>
            </w:r>
            <w:r w:rsidR="00993F09">
              <w:rPr>
                <w:rFonts w:ascii="Arial" w:hAnsi="Arial" w:cs="Arial"/>
                <w:color w:val="000000" w:themeColor="text1"/>
                <w:sz w:val="24"/>
                <w:szCs w:val="24"/>
              </w:rPr>
              <w:t>.</w:t>
            </w:r>
          </w:p>
          <w:p w14:paraId="296C5784" w14:textId="77777777" w:rsidR="00A273B4" w:rsidRDefault="00A273B4" w:rsidP="00AB37BE">
            <w:pPr>
              <w:pStyle w:val="BodyA"/>
              <w:spacing w:after="0" w:line="240" w:lineRule="auto"/>
              <w:rPr>
                <w:rFonts w:ascii="Arial" w:hAnsi="Arial" w:cs="Arial"/>
                <w:color w:val="C00000"/>
                <w:sz w:val="24"/>
                <w:szCs w:val="24"/>
              </w:rPr>
            </w:pPr>
          </w:p>
          <w:p w14:paraId="3C661F1F" w14:textId="77777777" w:rsidR="00A273B4" w:rsidRPr="00497D7F" w:rsidRDefault="00A273B4" w:rsidP="00AB37BE">
            <w:pPr>
              <w:pStyle w:val="BodyA"/>
              <w:spacing w:after="0" w:line="240" w:lineRule="auto"/>
              <w:rPr>
                <w:rFonts w:ascii="Arial" w:hAnsi="Arial" w:cs="Arial"/>
                <w:color w:val="000000" w:themeColor="text1"/>
              </w:rPr>
            </w:pPr>
          </w:p>
        </w:tc>
        <w:tc>
          <w:tcPr>
            <w:tcW w:w="6965" w:type="dxa"/>
          </w:tcPr>
          <w:p w14:paraId="0818D47F" w14:textId="77777777" w:rsidR="00993F09" w:rsidRDefault="00993F09" w:rsidP="00993F09">
            <w:pPr>
              <w:spacing w:after="0" w:line="240" w:lineRule="auto"/>
              <w:rPr>
                <w:rFonts w:eastAsia="Calibri" w:cs="Arial"/>
                <w:color w:val="000000" w:themeColor="text1"/>
                <w:u w:color="000000"/>
                <w:bdr w:val="nil"/>
                <w:lang w:val="en-US"/>
              </w:rPr>
            </w:pPr>
          </w:p>
          <w:p w14:paraId="7A855A8E" w14:textId="41C02817" w:rsidR="00A273B4" w:rsidRPr="00FB2C4D" w:rsidRDefault="00A273B4" w:rsidP="00236F7F">
            <w:pPr>
              <w:spacing w:line="240" w:lineRule="auto"/>
              <w:rPr>
                <w:rFonts w:eastAsia="Calibri" w:cs="Arial"/>
                <w:color w:val="000000" w:themeColor="text1"/>
                <w:u w:color="000000"/>
                <w:bdr w:val="nil"/>
                <w:lang w:val="en-US"/>
              </w:rPr>
            </w:pPr>
            <w:r w:rsidRPr="00FB2C4D">
              <w:rPr>
                <w:rFonts w:eastAsia="Calibri" w:cs="Arial"/>
                <w:color w:val="000000" w:themeColor="text1"/>
                <w:u w:color="000000"/>
                <w:bdr w:val="nil"/>
                <w:lang w:val="en-US"/>
              </w:rPr>
              <w:t xml:space="preserve">Access, examine, review, interpret and respond effectively to </w:t>
            </w:r>
            <w:r>
              <w:rPr>
                <w:rFonts w:eastAsia="Calibri" w:cs="Arial"/>
                <w:color w:val="000000" w:themeColor="text1"/>
                <w:u w:color="000000"/>
                <w:bdr w:val="nil"/>
                <w:lang w:val="en-US"/>
              </w:rPr>
              <w:t xml:space="preserve">control and instrumentation </w:t>
            </w:r>
            <w:r w:rsidRPr="00FB2C4D">
              <w:rPr>
                <w:rFonts w:eastAsia="Calibri" w:cs="Arial"/>
                <w:color w:val="000000" w:themeColor="text1"/>
                <w:u w:color="000000"/>
                <w:bdr w:val="nil"/>
                <w:lang w:val="en-US"/>
              </w:rPr>
              <w:t xml:space="preserve">projects and tasks and requirements from different sources </w:t>
            </w:r>
            <w:r>
              <w:rPr>
                <w:rFonts w:eastAsia="Calibri" w:cs="Arial"/>
                <w:color w:val="000000" w:themeColor="text1"/>
                <w:u w:color="000000"/>
                <w:bdr w:val="nil"/>
                <w:lang w:val="en-US"/>
              </w:rPr>
              <w:t>(</w:t>
            </w:r>
            <w:r w:rsidRPr="00FB2C4D">
              <w:rPr>
                <w:rFonts w:eastAsia="Calibri" w:cs="Arial"/>
                <w:color w:val="000000" w:themeColor="text1"/>
                <w:u w:color="000000"/>
                <w:bdr w:val="nil"/>
                <w:lang w:val="en-US"/>
              </w:rPr>
              <w:t>e.g. specifications, concepts, stakeholders</w:t>
            </w:r>
            <w:r>
              <w:rPr>
                <w:rFonts w:eastAsia="Calibri" w:cs="Arial"/>
                <w:color w:val="000000" w:themeColor="text1"/>
                <w:u w:color="000000"/>
                <w:bdr w:val="nil"/>
                <w:lang w:val="en-US"/>
              </w:rPr>
              <w:t>)</w:t>
            </w:r>
            <w:r w:rsidR="00993F09">
              <w:rPr>
                <w:rFonts w:eastAsia="Calibri" w:cs="Arial"/>
                <w:color w:val="000000" w:themeColor="text1"/>
                <w:u w:color="000000"/>
                <w:bdr w:val="nil"/>
                <w:lang w:val="en-US"/>
              </w:rPr>
              <w:t>.</w:t>
            </w:r>
          </w:p>
          <w:p w14:paraId="5854774E" w14:textId="24226A7B" w:rsidR="00A273B4" w:rsidRPr="00FB2C4D" w:rsidRDefault="00A273B4" w:rsidP="00236F7F">
            <w:pPr>
              <w:spacing w:line="240" w:lineRule="auto"/>
              <w:rPr>
                <w:rFonts w:eastAsia="Calibri" w:cs="Arial"/>
                <w:color w:val="000000" w:themeColor="text1"/>
                <w:u w:color="000000"/>
                <w:bdr w:val="nil"/>
                <w:lang w:val="en-US"/>
              </w:rPr>
            </w:pPr>
            <w:proofErr w:type="gramStart"/>
            <w:r w:rsidRPr="00FB2C4D">
              <w:rPr>
                <w:rFonts w:eastAsia="Calibri" w:cs="Arial"/>
                <w:color w:val="000000" w:themeColor="text1"/>
                <w:u w:color="000000"/>
                <w:bdr w:val="nil"/>
                <w:lang w:val="en-US"/>
              </w:rPr>
              <w:t>Critique</w:t>
            </w:r>
            <w:proofErr w:type="gramEnd"/>
            <w:r w:rsidRPr="00FB2C4D">
              <w:rPr>
                <w:rFonts w:eastAsia="Calibri" w:cs="Arial"/>
                <w:color w:val="000000" w:themeColor="text1"/>
                <w:u w:color="000000"/>
                <w:bdr w:val="nil"/>
                <w:lang w:val="en-US"/>
              </w:rPr>
              <w:t>, challenge and confirm design project expectations and requirements appropriately, including requirement risks.</w:t>
            </w:r>
          </w:p>
          <w:p w14:paraId="0B4CDC9A" w14:textId="3D5BC4CC" w:rsidR="00255748" w:rsidRPr="00FB2C4D" w:rsidRDefault="00A273B4" w:rsidP="00236F7F">
            <w:pPr>
              <w:spacing w:line="240" w:lineRule="auto"/>
              <w:rPr>
                <w:rFonts w:eastAsia="Calibri" w:cs="Arial"/>
                <w:color w:val="000000" w:themeColor="text1"/>
                <w:u w:color="000000"/>
                <w:bdr w:val="nil"/>
                <w:lang w:val="en-US"/>
              </w:rPr>
            </w:pPr>
            <w:r w:rsidRPr="00FB2C4D">
              <w:rPr>
                <w:rFonts w:eastAsia="Calibri" w:cs="Arial"/>
                <w:color w:val="000000" w:themeColor="text1"/>
                <w:u w:color="000000"/>
                <w:bdr w:val="nil"/>
                <w:lang w:val="en-US"/>
              </w:rPr>
              <w:t xml:space="preserve">Interpret information in a range of formats, media and technology (e.g. BIM; PIM; CAD, </w:t>
            </w:r>
            <w:r>
              <w:rPr>
                <w:rFonts w:eastAsia="Calibri" w:cs="Arial"/>
                <w:color w:val="000000" w:themeColor="text1"/>
                <w:u w:color="000000"/>
                <w:bdr w:val="nil"/>
                <w:lang w:val="en-US"/>
              </w:rPr>
              <w:t>p</w:t>
            </w:r>
            <w:r w:rsidRPr="00FB2C4D">
              <w:rPr>
                <w:rFonts w:eastAsia="Calibri" w:cs="Arial"/>
                <w:color w:val="000000" w:themeColor="text1"/>
                <w:u w:color="000000"/>
                <w:bdr w:val="nil"/>
                <w:lang w:val="en-US"/>
              </w:rPr>
              <w:t xml:space="preserve">rocess </w:t>
            </w:r>
            <w:r>
              <w:rPr>
                <w:rFonts w:eastAsia="Calibri" w:cs="Arial"/>
                <w:color w:val="000000" w:themeColor="text1"/>
                <w:u w:color="000000"/>
                <w:bdr w:val="nil"/>
                <w:lang w:val="en-US"/>
              </w:rPr>
              <w:t>f</w:t>
            </w:r>
            <w:r w:rsidR="00993F09">
              <w:rPr>
                <w:rFonts w:eastAsia="Calibri" w:cs="Arial"/>
                <w:color w:val="000000" w:themeColor="text1"/>
                <w:u w:color="000000"/>
                <w:bdr w:val="nil"/>
                <w:lang w:val="en-US"/>
              </w:rPr>
              <w:t>lowcharts</w:t>
            </w:r>
            <w:r w:rsidR="00F617A9">
              <w:rPr>
                <w:rFonts w:eastAsia="Calibri" w:cs="Arial"/>
                <w:color w:val="000000" w:themeColor="text1"/>
                <w:u w:color="000000"/>
                <w:bdr w:val="nil"/>
                <w:lang w:val="en-US"/>
              </w:rPr>
              <w:t>;</w:t>
            </w:r>
            <w:r w:rsidR="008C4646">
              <w:rPr>
                <w:rFonts w:eastAsia="Calibri" w:cs="Arial"/>
                <w:color w:val="000000" w:themeColor="text1"/>
                <w:u w:color="000000"/>
                <w:bdr w:val="nil"/>
                <w:lang w:val="en-US"/>
              </w:rPr>
              <w:t xml:space="preserve"> </w:t>
            </w:r>
            <w:r w:rsidR="008C4646" w:rsidRPr="005844CE">
              <w:rPr>
                <w:rFonts w:cs="Arial"/>
                <w:iCs/>
              </w:rPr>
              <w:t>Circuit/system diagrams</w:t>
            </w:r>
            <w:r w:rsidR="008C4646">
              <w:rPr>
                <w:rFonts w:cs="Arial"/>
                <w:iCs/>
              </w:rPr>
              <w:t>; Verilog/VHDL</w:t>
            </w:r>
            <w:r w:rsidR="00993F09">
              <w:rPr>
                <w:rFonts w:eastAsia="Calibri" w:cs="Arial"/>
                <w:color w:val="000000" w:themeColor="text1"/>
                <w:u w:color="000000"/>
                <w:bdr w:val="nil"/>
                <w:lang w:val="en-US"/>
              </w:rPr>
              <w:t>).</w:t>
            </w:r>
          </w:p>
          <w:p w14:paraId="3581D027" w14:textId="72CD7A6E" w:rsidR="00A273B4" w:rsidRPr="00FB2C4D" w:rsidRDefault="00A273B4" w:rsidP="00236F7F">
            <w:pPr>
              <w:spacing w:line="240" w:lineRule="auto"/>
              <w:rPr>
                <w:rFonts w:eastAsia="Calibri" w:cs="Arial"/>
                <w:color w:val="000000" w:themeColor="text1"/>
                <w:u w:color="000000"/>
                <w:bdr w:val="nil"/>
                <w:lang w:val="en-US"/>
              </w:rPr>
            </w:pPr>
            <w:r w:rsidRPr="00FB2C4D">
              <w:rPr>
                <w:rFonts w:eastAsia="Calibri" w:cs="Arial"/>
                <w:color w:val="000000" w:themeColor="text1"/>
                <w:u w:color="000000"/>
                <w:bdr w:val="nil"/>
                <w:lang w:val="en-US"/>
              </w:rPr>
              <w:t>Interpret control and instrumentation process flowcharts, critically appraising and effectively responding to relevant technical information</w:t>
            </w:r>
            <w:r w:rsidR="00993F09">
              <w:rPr>
                <w:rFonts w:eastAsia="Calibri" w:cs="Arial"/>
                <w:color w:val="000000" w:themeColor="text1"/>
                <w:u w:color="000000"/>
                <w:bdr w:val="nil"/>
                <w:lang w:val="en-US"/>
              </w:rPr>
              <w:t>.</w:t>
            </w:r>
          </w:p>
          <w:p w14:paraId="40613CAB" w14:textId="12FF2B9B" w:rsidR="00A273B4" w:rsidRPr="00FB2C4D" w:rsidRDefault="00A273B4" w:rsidP="00236F7F">
            <w:pPr>
              <w:spacing w:line="240" w:lineRule="auto"/>
              <w:rPr>
                <w:rFonts w:eastAsia="Calibri" w:cs="Arial"/>
                <w:color w:val="000000" w:themeColor="text1"/>
                <w:u w:color="000000"/>
                <w:bdr w:val="nil"/>
                <w:lang w:val="en-US"/>
              </w:rPr>
            </w:pPr>
            <w:r w:rsidRPr="00FB2C4D">
              <w:rPr>
                <w:rFonts w:eastAsia="Calibri" w:cs="Arial"/>
                <w:color w:val="000000" w:themeColor="text1"/>
                <w:u w:color="000000"/>
                <w:bdr w:val="nil"/>
                <w:lang w:val="en-US"/>
              </w:rPr>
              <w:t>Identify inaccuracies or discrepancies in engineering drawings and specifications, make necessary amendments, and propose solutions</w:t>
            </w:r>
            <w:r w:rsidR="00993F09">
              <w:rPr>
                <w:rFonts w:eastAsia="Calibri" w:cs="Arial"/>
                <w:color w:val="000000" w:themeColor="text1"/>
                <w:u w:color="000000"/>
                <w:bdr w:val="nil"/>
                <w:lang w:val="en-US"/>
              </w:rPr>
              <w:t>.</w:t>
            </w:r>
          </w:p>
          <w:p w14:paraId="4516BEF3" w14:textId="1EFEA006" w:rsidR="00A273B4" w:rsidRPr="00FB2C4D" w:rsidRDefault="00A273B4" w:rsidP="00236F7F">
            <w:pPr>
              <w:spacing w:line="240" w:lineRule="auto"/>
              <w:rPr>
                <w:rFonts w:eastAsia="Calibri" w:cs="Arial"/>
                <w:color w:val="000000" w:themeColor="text1"/>
                <w:u w:color="000000"/>
                <w:bdr w:val="nil"/>
                <w:lang w:val="en-US"/>
              </w:rPr>
            </w:pPr>
            <w:r w:rsidRPr="00FB2C4D">
              <w:rPr>
                <w:rFonts w:eastAsia="Calibri" w:cs="Arial"/>
                <w:color w:val="000000" w:themeColor="text1"/>
                <w:u w:color="000000"/>
                <w:bdr w:val="nil"/>
                <w:lang w:val="en-US"/>
              </w:rPr>
              <w:t>Verify control and instrumentation concepts, briefs and specifications, in relation to context, function and specific requirements (e.g. materials, components, application, location, risk and environment)</w:t>
            </w:r>
            <w:r w:rsidR="00993F09">
              <w:rPr>
                <w:rFonts w:eastAsia="Calibri" w:cs="Arial"/>
                <w:color w:val="000000" w:themeColor="text1"/>
                <w:u w:color="000000"/>
                <w:bdr w:val="nil"/>
                <w:lang w:val="en-US"/>
              </w:rPr>
              <w:t>.</w:t>
            </w:r>
          </w:p>
          <w:p w14:paraId="1541C8D1" w14:textId="25356051" w:rsidR="00A273B4" w:rsidRPr="00A273B4" w:rsidRDefault="00A273B4" w:rsidP="00236F7F">
            <w:pPr>
              <w:spacing w:line="240" w:lineRule="auto"/>
              <w:rPr>
                <w:rFonts w:eastAsia="Calibri" w:cs="Arial"/>
                <w:color w:val="000000" w:themeColor="text1"/>
                <w:u w:color="000000"/>
                <w:bdr w:val="nil"/>
                <w:lang w:val="en-US"/>
              </w:rPr>
            </w:pPr>
            <w:r w:rsidRPr="00FB2C4D">
              <w:rPr>
                <w:rFonts w:eastAsia="Calibri" w:cs="Arial"/>
                <w:color w:val="000000" w:themeColor="text1"/>
                <w:u w:color="000000"/>
                <w:bdr w:val="nil"/>
                <w:lang w:val="en-US"/>
              </w:rPr>
              <w:lastRenderedPageBreak/>
              <w:t xml:space="preserve">Use appropriate technology to review, </w:t>
            </w:r>
            <w:proofErr w:type="spellStart"/>
            <w:r w:rsidRPr="00FB2C4D">
              <w:rPr>
                <w:rFonts w:eastAsia="Calibri" w:cs="Arial"/>
                <w:color w:val="000000" w:themeColor="text1"/>
                <w:u w:color="000000"/>
                <w:bdr w:val="nil"/>
                <w:lang w:val="en-US"/>
              </w:rPr>
              <w:t>analyse</w:t>
            </w:r>
            <w:proofErr w:type="spellEnd"/>
            <w:r w:rsidRPr="00FB2C4D">
              <w:rPr>
                <w:rFonts w:eastAsia="Calibri" w:cs="Arial"/>
                <w:color w:val="000000" w:themeColor="text1"/>
                <w:u w:color="000000"/>
                <w:bdr w:val="nil"/>
                <w:lang w:val="en-US"/>
              </w:rPr>
              <w:t xml:space="preserve"> and interpret control and instrumentation elements in proposals, representations, systems, components, assemblies, products and processes.</w:t>
            </w:r>
          </w:p>
        </w:tc>
      </w:tr>
    </w:tbl>
    <w:p w14:paraId="141CC1C5" w14:textId="77777777" w:rsidR="00993F09" w:rsidRDefault="00993F09" w:rsidP="00993F09">
      <w:pPr>
        <w:autoSpaceDE w:val="0"/>
        <w:autoSpaceDN w:val="0"/>
        <w:adjustRightInd w:val="0"/>
        <w:spacing w:after="0"/>
        <w:rPr>
          <w:rFonts w:cs="Arial"/>
          <w:color w:val="000000" w:themeColor="text1"/>
        </w:rPr>
      </w:pPr>
    </w:p>
    <w:p w14:paraId="2A4C0766" w14:textId="77777777" w:rsidR="00F6013D" w:rsidRDefault="00F6013D">
      <w:pPr>
        <w:spacing w:after="0" w:line="240" w:lineRule="auto"/>
        <w:rPr>
          <w:rFonts w:cs="Arial"/>
          <w:b/>
          <w:color w:val="000000" w:themeColor="text1"/>
        </w:rPr>
      </w:pPr>
      <w:r>
        <w:rPr>
          <w:rFonts w:cs="Arial"/>
          <w:b/>
          <w:color w:val="000000" w:themeColor="text1"/>
        </w:rPr>
        <w:br w:type="page"/>
      </w:r>
    </w:p>
    <w:p w14:paraId="65596434" w14:textId="29BF4879" w:rsidR="00A273B4" w:rsidRPr="00993F09" w:rsidRDefault="00A273B4" w:rsidP="00A273B4">
      <w:pPr>
        <w:autoSpaceDE w:val="0"/>
        <w:autoSpaceDN w:val="0"/>
        <w:adjustRightInd w:val="0"/>
        <w:rPr>
          <w:rFonts w:eastAsiaTheme="minorHAnsi" w:cs="Arial"/>
          <w:b/>
        </w:rPr>
      </w:pPr>
      <w:r w:rsidRPr="00993F09">
        <w:rPr>
          <w:rFonts w:cs="Arial"/>
          <w:b/>
          <w:color w:val="000000" w:themeColor="text1"/>
        </w:rPr>
        <w:lastRenderedPageBreak/>
        <w:t xml:space="preserve">Performance outcome 2: </w:t>
      </w:r>
      <w:r w:rsidRPr="00993F09">
        <w:rPr>
          <w:rFonts w:eastAsiaTheme="minorHAnsi" w:cs="Arial"/>
          <w:b/>
          <w:bCs/>
        </w:rPr>
        <w:t xml:space="preserve">Evaluate </w:t>
      </w:r>
      <w:r w:rsidRPr="00993F09">
        <w:rPr>
          <w:rFonts w:eastAsiaTheme="minorHAnsi" w:cs="Arial"/>
          <w:b/>
        </w:rPr>
        <w:t xml:space="preserve">systems, designs, components and processes, managing and integrating design information, proposals and specifications, </w:t>
      </w:r>
      <w:r w:rsidRPr="00993F09">
        <w:rPr>
          <w:rFonts w:eastAsiaTheme="minorHAnsi" w:cs="Arial"/>
          <w:b/>
          <w:bCs/>
        </w:rPr>
        <w:t xml:space="preserve">to develop and improve </w:t>
      </w:r>
      <w:r w:rsidRPr="00993F09">
        <w:rPr>
          <w:rFonts w:eastAsiaTheme="minorHAnsi" w:cs="Arial"/>
          <w:b/>
        </w:rPr>
        <w:t>control and instrumentation-related engineering and manufacturing proposals and solutions</w:t>
      </w:r>
    </w:p>
    <w:tbl>
      <w:tblPr>
        <w:tblStyle w:val="TableGrid"/>
        <w:tblW w:w="0" w:type="auto"/>
        <w:tblLook w:val="04A0" w:firstRow="1" w:lastRow="0" w:firstColumn="1" w:lastColumn="0" w:noHBand="0" w:noVBand="1"/>
      </w:tblPr>
      <w:tblGrid>
        <w:gridCol w:w="6965"/>
        <w:gridCol w:w="6965"/>
      </w:tblGrid>
      <w:tr w:rsidR="00A273B4" w:rsidRPr="00497D7F" w14:paraId="0CD2045B" w14:textId="77777777" w:rsidTr="00AB37BE">
        <w:tc>
          <w:tcPr>
            <w:tcW w:w="6965" w:type="dxa"/>
          </w:tcPr>
          <w:p w14:paraId="631D26F5" w14:textId="77777777" w:rsidR="00A273B4" w:rsidRPr="00F6013D" w:rsidRDefault="00A273B4" w:rsidP="00AB37BE">
            <w:pPr>
              <w:pStyle w:val="BodyA"/>
              <w:spacing w:after="0" w:line="240" w:lineRule="auto"/>
              <w:rPr>
                <w:rFonts w:ascii="Arial" w:eastAsia="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706C7BB0" w14:textId="77777777" w:rsidR="00A273B4" w:rsidRPr="00F6013D" w:rsidRDefault="00A273B4" w:rsidP="00AB37BE">
            <w:pPr>
              <w:rPr>
                <w:rFonts w:eastAsia="Arial" w:cs="Arial"/>
                <w:b/>
                <w:bCs/>
                <w:color w:val="000000"/>
                <w:u w:color="000000"/>
                <w:bdr w:val="nil"/>
                <w:lang w:val="en-US"/>
              </w:rPr>
            </w:pPr>
            <w:r w:rsidRPr="00F6013D">
              <w:rPr>
                <w:rFonts w:eastAsia="Arial" w:cs="Arial"/>
                <w:b/>
                <w:bCs/>
                <w:color w:val="000000"/>
                <w:u w:color="000000"/>
                <w:bdr w:val="nil"/>
                <w:lang w:val="en-US"/>
              </w:rPr>
              <w:t>Skills specific to performance outcome</w:t>
            </w:r>
          </w:p>
        </w:tc>
      </w:tr>
      <w:tr w:rsidR="00A273B4" w:rsidRPr="00497D7F" w14:paraId="099456A5" w14:textId="77777777" w:rsidTr="00AB37BE">
        <w:tc>
          <w:tcPr>
            <w:tcW w:w="6965" w:type="dxa"/>
          </w:tcPr>
          <w:p w14:paraId="6FFDBC72" w14:textId="4E106F7F" w:rsidR="00A273B4" w:rsidRDefault="00A273B4" w:rsidP="00AB37BE">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br/>
            </w:r>
            <w:r w:rsidRPr="00515B97">
              <w:rPr>
                <w:rFonts w:ascii="Arial" w:hAnsi="Arial" w:cs="Arial"/>
                <w:color w:val="000000" w:themeColor="text1"/>
                <w:sz w:val="24"/>
                <w:szCs w:val="24"/>
              </w:rPr>
              <w:t xml:space="preserve">Standard engineering processes and technologies relevant to </w:t>
            </w:r>
            <w:r>
              <w:rPr>
                <w:rFonts w:ascii="Arial" w:hAnsi="Arial" w:cs="Arial"/>
                <w:color w:val="000000" w:themeColor="text1"/>
                <w:sz w:val="24"/>
                <w:szCs w:val="24"/>
              </w:rPr>
              <w:t>control and instrumentation</w:t>
            </w:r>
            <w:r w:rsidRPr="00515B97">
              <w:rPr>
                <w:rFonts w:ascii="Arial" w:hAnsi="Arial" w:cs="Arial"/>
                <w:color w:val="000000" w:themeColor="text1"/>
                <w:sz w:val="24"/>
                <w:szCs w:val="24"/>
              </w:rPr>
              <w:t>, and their implications for design concepts, decision-making, performance, and outcomes, including:</w:t>
            </w:r>
          </w:p>
          <w:p w14:paraId="743353C0" w14:textId="52EE6679" w:rsidR="00A273B4" w:rsidRPr="00932173" w:rsidRDefault="00993F09" w:rsidP="00770141">
            <w:pPr>
              <w:pStyle w:val="BodyA"/>
              <w:numPr>
                <w:ilvl w:val="0"/>
                <w:numId w:val="29"/>
              </w:numPr>
              <w:spacing w:after="0" w:line="240" w:lineRule="auto"/>
              <w:rPr>
                <w:rFonts w:ascii="Arial" w:hAnsi="Arial" w:cs="Arial"/>
                <w:color w:val="000000" w:themeColor="text1"/>
                <w:sz w:val="24"/>
                <w:szCs w:val="24"/>
              </w:rPr>
            </w:pPr>
            <w:r>
              <w:rPr>
                <w:rFonts w:ascii="Arial" w:hAnsi="Arial" w:cs="Arial"/>
                <w:color w:val="000000" w:themeColor="text1"/>
                <w:sz w:val="24"/>
                <w:szCs w:val="24"/>
              </w:rPr>
              <w:t>c</w:t>
            </w:r>
            <w:r w:rsidR="00A273B4">
              <w:rPr>
                <w:rFonts w:ascii="Arial" w:hAnsi="Arial" w:cs="Arial"/>
                <w:color w:val="000000" w:themeColor="text1"/>
                <w:sz w:val="24"/>
                <w:szCs w:val="24"/>
              </w:rPr>
              <w:t>ontemporary available components and sub-assemblies (e</w:t>
            </w:r>
            <w:r w:rsidR="002B2617">
              <w:rPr>
                <w:rFonts w:ascii="Arial" w:hAnsi="Arial" w:cs="Arial"/>
                <w:color w:val="000000" w:themeColor="text1"/>
                <w:sz w:val="24"/>
                <w:szCs w:val="24"/>
              </w:rPr>
              <w:t>.</w:t>
            </w:r>
            <w:r w:rsidR="00A273B4">
              <w:rPr>
                <w:rFonts w:ascii="Arial" w:hAnsi="Arial" w:cs="Arial"/>
                <w:color w:val="000000" w:themeColor="text1"/>
                <w:sz w:val="24"/>
                <w:szCs w:val="24"/>
              </w:rPr>
              <w:t>g</w:t>
            </w:r>
            <w:r w:rsidR="002B2617">
              <w:rPr>
                <w:rFonts w:ascii="Arial" w:hAnsi="Arial" w:cs="Arial"/>
                <w:color w:val="000000" w:themeColor="text1"/>
                <w:sz w:val="24"/>
                <w:szCs w:val="24"/>
              </w:rPr>
              <w:t>.</w:t>
            </w:r>
            <w:r w:rsidR="00A273B4">
              <w:rPr>
                <w:rFonts w:ascii="Arial" w:hAnsi="Arial" w:cs="Arial"/>
                <w:color w:val="000000" w:themeColor="text1"/>
                <w:sz w:val="24"/>
                <w:szCs w:val="24"/>
              </w:rPr>
              <w:t xml:space="preserve"> controllers</w:t>
            </w:r>
            <w:r>
              <w:rPr>
                <w:rFonts w:ascii="Arial" w:hAnsi="Arial" w:cs="Arial"/>
                <w:color w:val="000000" w:themeColor="text1"/>
                <w:sz w:val="24"/>
                <w:szCs w:val="24"/>
              </w:rPr>
              <w:t>, valves, sensors);</w:t>
            </w:r>
          </w:p>
          <w:p w14:paraId="7020F425" w14:textId="5E2D549F" w:rsidR="00A273B4" w:rsidRDefault="00993F09" w:rsidP="00770141">
            <w:pPr>
              <w:pStyle w:val="BodyA"/>
              <w:numPr>
                <w:ilvl w:val="0"/>
                <w:numId w:val="29"/>
              </w:numPr>
              <w:spacing w:after="0" w:line="240" w:lineRule="auto"/>
              <w:rPr>
                <w:rFonts w:ascii="Arial" w:hAnsi="Arial" w:cs="Arial"/>
                <w:color w:val="000000" w:themeColor="text1"/>
                <w:sz w:val="24"/>
                <w:szCs w:val="24"/>
              </w:rPr>
            </w:pPr>
            <w:r>
              <w:rPr>
                <w:rFonts w:ascii="Arial" w:hAnsi="Arial" w:cs="Arial"/>
                <w:color w:val="000000" w:themeColor="text1"/>
                <w:sz w:val="24"/>
                <w:szCs w:val="24"/>
              </w:rPr>
              <w:t>c</w:t>
            </w:r>
            <w:r w:rsidR="00A273B4">
              <w:rPr>
                <w:rFonts w:ascii="Arial" w:hAnsi="Arial" w:cs="Arial"/>
                <w:color w:val="000000" w:themeColor="text1"/>
                <w:sz w:val="24"/>
                <w:szCs w:val="24"/>
              </w:rPr>
              <w:t>ommon terminology used in component datasheets, including electrical and non-electrical parameters (e.g. flow rates, maximum current)</w:t>
            </w:r>
            <w:r>
              <w:rPr>
                <w:rFonts w:ascii="Arial" w:hAnsi="Arial" w:cs="Arial"/>
                <w:color w:val="000000" w:themeColor="text1"/>
                <w:sz w:val="24"/>
                <w:szCs w:val="24"/>
              </w:rPr>
              <w:t>;</w:t>
            </w:r>
          </w:p>
          <w:p w14:paraId="3B4311F9" w14:textId="753161A8" w:rsidR="00A273B4" w:rsidRDefault="00993F09" w:rsidP="00770141">
            <w:pPr>
              <w:pStyle w:val="BodyA"/>
              <w:numPr>
                <w:ilvl w:val="0"/>
                <w:numId w:val="29"/>
              </w:numPr>
              <w:spacing w:after="0" w:line="240" w:lineRule="auto"/>
              <w:rPr>
                <w:rFonts w:ascii="Arial" w:hAnsi="Arial" w:cs="Arial"/>
                <w:color w:val="000000" w:themeColor="text1"/>
                <w:sz w:val="24"/>
                <w:szCs w:val="24"/>
              </w:rPr>
            </w:pPr>
            <w:r>
              <w:rPr>
                <w:rFonts w:ascii="Arial" w:hAnsi="Arial" w:cs="Arial"/>
                <w:color w:val="000000" w:themeColor="text1"/>
                <w:sz w:val="24"/>
                <w:szCs w:val="24"/>
              </w:rPr>
              <w:t>c</w:t>
            </w:r>
            <w:r w:rsidR="00A273B4">
              <w:rPr>
                <w:rFonts w:ascii="Arial" w:hAnsi="Arial" w:cs="Arial"/>
                <w:color w:val="000000" w:themeColor="text1"/>
                <w:sz w:val="24"/>
                <w:szCs w:val="24"/>
              </w:rPr>
              <w:t>ommon control and instrumentation configurations (e.g. PID, adaptive control)</w:t>
            </w:r>
            <w:r>
              <w:rPr>
                <w:rFonts w:ascii="Arial" w:hAnsi="Arial" w:cs="Arial"/>
                <w:color w:val="000000" w:themeColor="text1"/>
                <w:sz w:val="24"/>
                <w:szCs w:val="24"/>
              </w:rPr>
              <w:t>;</w:t>
            </w:r>
          </w:p>
          <w:p w14:paraId="171551E7" w14:textId="46FD517D" w:rsidR="00A273B4" w:rsidRDefault="00993F09" w:rsidP="00770141">
            <w:pPr>
              <w:pStyle w:val="BodyA"/>
              <w:numPr>
                <w:ilvl w:val="0"/>
                <w:numId w:val="29"/>
              </w:numPr>
              <w:spacing w:after="0" w:line="240" w:lineRule="auto"/>
              <w:rPr>
                <w:rFonts w:ascii="Arial" w:hAnsi="Arial" w:cs="Arial"/>
                <w:color w:val="000000" w:themeColor="text1"/>
                <w:sz w:val="24"/>
                <w:szCs w:val="24"/>
              </w:rPr>
            </w:pPr>
            <w:r>
              <w:rPr>
                <w:rFonts w:ascii="Arial" w:hAnsi="Arial" w:cs="Arial"/>
                <w:color w:val="000000" w:themeColor="text1"/>
                <w:sz w:val="24"/>
                <w:szCs w:val="24"/>
              </w:rPr>
              <w:t>c</w:t>
            </w:r>
            <w:r w:rsidR="00A273B4">
              <w:rPr>
                <w:rFonts w:ascii="Arial" w:hAnsi="Arial" w:cs="Arial"/>
                <w:color w:val="000000" w:themeColor="text1"/>
                <w:sz w:val="24"/>
                <w:szCs w:val="24"/>
              </w:rPr>
              <w:t>ontrol analysis methods (e.g. root locus analysis)</w:t>
            </w:r>
            <w:r>
              <w:rPr>
                <w:rFonts w:ascii="Arial" w:hAnsi="Arial" w:cs="Arial"/>
                <w:color w:val="000000" w:themeColor="text1"/>
                <w:sz w:val="24"/>
                <w:szCs w:val="24"/>
              </w:rPr>
              <w:t>;</w:t>
            </w:r>
          </w:p>
          <w:p w14:paraId="0BF8C17D" w14:textId="1F172690" w:rsidR="00A273B4" w:rsidRPr="00A273B4" w:rsidRDefault="00993F09" w:rsidP="00770141">
            <w:pPr>
              <w:pStyle w:val="BodyA"/>
              <w:numPr>
                <w:ilvl w:val="0"/>
                <w:numId w:val="29"/>
              </w:numPr>
              <w:spacing w:after="0" w:line="240" w:lineRule="auto"/>
              <w:rPr>
                <w:rFonts w:ascii="Arial" w:hAnsi="Arial" w:cs="Arial"/>
                <w:color w:val="000000" w:themeColor="text1"/>
                <w:sz w:val="24"/>
                <w:szCs w:val="24"/>
              </w:rPr>
            </w:pPr>
            <w:r>
              <w:rPr>
                <w:rFonts w:ascii="Arial" w:hAnsi="Arial" w:cs="Arial"/>
                <w:color w:val="000000" w:themeColor="text1"/>
                <w:sz w:val="24"/>
                <w:szCs w:val="24"/>
              </w:rPr>
              <w:t>c</w:t>
            </w:r>
            <w:r w:rsidR="00A273B4">
              <w:rPr>
                <w:rFonts w:ascii="Arial" w:hAnsi="Arial" w:cs="Arial"/>
                <w:color w:val="000000" w:themeColor="text1"/>
                <w:sz w:val="24"/>
                <w:szCs w:val="24"/>
              </w:rPr>
              <w:t>ontrol and instrumentation system implementation</w:t>
            </w:r>
            <w:r>
              <w:rPr>
                <w:rFonts w:ascii="Arial" w:hAnsi="Arial" w:cs="Arial"/>
                <w:color w:val="000000" w:themeColor="text1"/>
                <w:sz w:val="24"/>
                <w:szCs w:val="24"/>
              </w:rPr>
              <w:t>;</w:t>
            </w:r>
          </w:p>
          <w:p w14:paraId="2D1EC51A" w14:textId="73D68799" w:rsidR="00A273B4" w:rsidRPr="00A273B4" w:rsidRDefault="00993F09" w:rsidP="00770141">
            <w:pPr>
              <w:pStyle w:val="BodyA"/>
              <w:numPr>
                <w:ilvl w:val="0"/>
                <w:numId w:val="29"/>
              </w:numPr>
              <w:spacing w:after="0" w:line="240" w:lineRule="auto"/>
              <w:rPr>
                <w:rFonts w:ascii="Arial" w:hAnsi="Arial" w:cs="Arial"/>
                <w:color w:val="000000" w:themeColor="text1"/>
                <w:sz w:val="24"/>
                <w:szCs w:val="24"/>
              </w:rPr>
            </w:pPr>
            <w:r>
              <w:rPr>
                <w:rFonts w:ascii="Arial" w:hAnsi="Arial" w:cs="Arial"/>
                <w:color w:val="000000" w:themeColor="text1"/>
                <w:sz w:val="24"/>
                <w:szCs w:val="24"/>
              </w:rPr>
              <w:t>e</w:t>
            </w:r>
            <w:r w:rsidR="00A273B4" w:rsidRPr="00515B97">
              <w:rPr>
                <w:rFonts w:ascii="Arial" w:hAnsi="Arial" w:cs="Arial"/>
                <w:color w:val="000000" w:themeColor="text1"/>
                <w:sz w:val="24"/>
                <w:szCs w:val="24"/>
              </w:rPr>
              <w:t xml:space="preserve">ffects of service and environmental conditions (e.g. </w:t>
            </w:r>
            <w:r w:rsidR="00A273B4">
              <w:rPr>
                <w:rFonts w:ascii="Arial" w:hAnsi="Arial" w:cs="Arial"/>
                <w:color w:val="000000" w:themeColor="text1"/>
                <w:sz w:val="24"/>
                <w:szCs w:val="24"/>
              </w:rPr>
              <w:t>surrounding air temperature, vibration, humidity, chemicals</w:t>
            </w:r>
            <w:r w:rsidR="00A273B4" w:rsidRPr="00515B97">
              <w:rPr>
                <w:rFonts w:ascii="Arial" w:hAnsi="Arial" w:cs="Arial"/>
                <w:color w:val="000000" w:themeColor="text1"/>
                <w:sz w:val="24"/>
                <w:szCs w:val="24"/>
              </w:rPr>
              <w:t>)</w:t>
            </w:r>
            <w:r>
              <w:rPr>
                <w:rFonts w:ascii="Arial" w:hAnsi="Arial" w:cs="Arial"/>
                <w:color w:val="000000" w:themeColor="text1"/>
                <w:sz w:val="24"/>
                <w:szCs w:val="24"/>
              </w:rPr>
              <w:t>;</w:t>
            </w:r>
          </w:p>
          <w:p w14:paraId="0A38282E" w14:textId="050AA900" w:rsidR="00A273B4" w:rsidRDefault="00993F09" w:rsidP="00770141">
            <w:pPr>
              <w:pStyle w:val="ListParagraph"/>
              <w:numPr>
                <w:ilvl w:val="0"/>
                <w:numId w:val="29"/>
              </w:numPr>
              <w:spacing w:after="0" w:line="240" w:lineRule="auto"/>
              <w:contextualSpacing/>
              <w:rPr>
                <w:rFonts w:cs="Arial"/>
                <w:color w:val="000000" w:themeColor="text1"/>
              </w:rPr>
            </w:pPr>
            <w:r>
              <w:rPr>
                <w:rFonts w:cs="Arial"/>
                <w:color w:val="000000" w:themeColor="text1"/>
              </w:rPr>
              <w:t>c</w:t>
            </w:r>
            <w:r w:rsidR="00A273B4" w:rsidRPr="00515B97">
              <w:rPr>
                <w:rFonts w:cs="Arial"/>
                <w:color w:val="000000" w:themeColor="text1"/>
              </w:rPr>
              <w:t>omponent assembly and system diagrams</w:t>
            </w:r>
            <w:r>
              <w:rPr>
                <w:rFonts w:cs="Arial"/>
                <w:color w:val="000000" w:themeColor="text1"/>
              </w:rPr>
              <w:t>;</w:t>
            </w:r>
          </w:p>
          <w:p w14:paraId="276A29C8" w14:textId="0CCC6316" w:rsidR="00A273B4" w:rsidRDefault="00993F09" w:rsidP="00770141">
            <w:pPr>
              <w:pStyle w:val="ListParagraph"/>
              <w:numPr>
                <w:ilvl w:val="0"/>
                <w:numId w:val="29"/>
              </w:numPr>
              <w:spacing w:after="0" w:line="240" w:lineRule="auto"/>
              <w:contextualSpacing/>
              <w:rPr>
                <w:rFonts w:cs="Arial"/>
                <w:color w:val="000000" w:themeColor="text1"/>
              </w:rPr>
            </w:pPr>
            <w:r>
              <w:rPr>
                <w:rFonts w:cs="Arial"/>
                <w:color w:val="000000" w:themeColor="text1"/>
              </w:rPr>
              <w:t>s</w:t>
            </w:r>
            <w:r w:rsidR="00A273B4" w:rsidRPr="00A273B4">
              <w:rPr>
                <w:rFonts w:cs="Arial"/>
                <w:color w:val="000000" w:themeColor="text1"/>
              </w:rPr>
              <w:t>tandards and conventions in engineering representations and technical information for control and instrumentation systems, assemblies, sub-assemblies, and components</w:t>
            </w:r>
            <w:r w:rsidR="00F06208">
              <w:rPr>
                <w:rFonts w:cs="Arial"/>
                <w:color w:val="000000" w:themeColor="text1"/>
              </w:rPr>
              <w:t>;</w:t>
            </w:r>
          </w:p>
          <w:p w14:paraId="77363458" w14:textId="77777777" w:rsidR="00AB4365" w:rsidRDefault="00AB4365" w:rsidP="00770141">
            <w:pPr>
              <w:pStyle w:val="ListParagraph"/>
              <w:numPr>
                <w:ilvl w:val="0"/>
                <w:numId w:val="29"/>
              </w:numPr>
              <w:spacing w:after="0" w:line="240" w:lineRule="auto"/>
              <w:contextualSpacing/>
              <w:rPr>
                <w:rFonts w:cs="Calibri"/>
              </w:rPr>
            </w:pPr>
            <w:r>
              <w:rPr>
                <w:rFonts w:cs="Calibri"/>
              </w:rPr>
              <w:t>Combinational and sequential logic and control systems</w:t>
            </w:r>
          </w:p>
          <w:p w14:paraId="2ED1928F"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38F03491" w14:textId="3B2FA86C" w:rsidR="00A273B4" w:rsidRPr="00205D66"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Verification and validation in design practices (i.e. verification a</w:t>
            </w:r>
            <w:r w:rsidR="00993F09">
              <w:rPr>
                <w:rFonts w:ascii="Arial" w:hAnsi="Arial" w:cs="Arial"/>
                <w:color w:val="000000" w:themeColor="text1"/>
                <w:sz w:val="24"/>
                <w:szCs w:val="24"/>
              </w:rPr>
              <w:t>ctivities to ensure that design</w:t>
            </w:r>
            <w:r w:rsidRPr="00515B97">
              <w:rPr>
                <w:rFonts w:ascii="Arial" w:hAnsi="Arial" w:cs="Arial"/>
                <w:color w:val="000000" w:themeColor="text1"/>
                <w:sz w:val="24"/>
                <w:szCs w:val="24"/>
              </w:rPr>
              <w:t xml:space="preserve"> meet</w:t>
            </w:r>
            <w:r w:rsidR="00993F09">
              <w:rPr>
                <w:rFonts w:ascii="Arial" w:hAnsi="Arial" w:cs="Arial"/>
                <w:color w:val="000000" w:themeColor="text1"/>
                <w:sz w:val="24"/>
                <w:szCs w:val="24"/>
              </w:rPr>
              <w:t>s</w:t>
            </w:r>
            <w:r w:rsidRPr="00515B97">
              <w:rPr>
                <w:rFonts w:ascii="Arial" w:hAnsi="Arial" w:cs="Arial"/>
                <w:color w:val="000000" w:themeColor="text1"/>
                <w:sz w:val="24"/>
                <w:szCs w:val="24"/>
              </w:rPr>
              <w:t xml:space="preserve"> specifications, requirements, expectations at key stages; validation activities to confirm that outcomes </w:t>
            </w:r>
            <w:proofErr w:type="spellStart"/>
            <w:r w:rsidRPr="00515B97">
              <w:rPr>
                <w:rFonts w:ascii="Arial" w:hAnsi="Arial" w:cs="Arial"/>
                <w:color w:val="000000" w:themeColor="text1"/>
                <w:sz w:val="24"/>
                <w:szCs w:val="24"/>
              </w:rPr>
              <w:t>realise</w:t>
            </w:r>
            <w:proofErr w:type="spellEnd"/>
            <w:r w:rsidRPr="00515B97">
              <w:rPr>
                <w:rFonts w:ascii="Arial" w:hAnsi="Arial" w:cs="Arial"/>
                <w:color w:val="000000" w:themeColor="text1"/>
                <w:sz w:val="24"/>
                <w:szCs w:val="24"/>
              </w:rPr>
              <w:t xml:space="preserve"> or meet original specification, brief etc.)</w:t>
            </w:r>
            <w:r w:rsidR="00993F09">
              <w:rPr>
                <w:rFonts w:ascii="Arial" w:hAnsi="Arial" w:cs="Arial"/>
                <w:color w:val="000000" w:themeColor="text1"/>
                <w:sz w:val="24"/>
                <w:szCs w:val="24"/>
              </w:rPr>
              <w:t>.</w:t>
            </w:r>
          </w:p>
          <w:p w14:paraId="721D767D" w14:textId="77777777" w:rsidR="00A273B4" w:rsidRPr="00497D7F" w:rsidRDefault="00A273B4" w:rsidP="00AB37BE">
            <w:pPr>
              <w:pStyle w:val="BodyA"/>
              <w:spacing w:after="0" w:line="240" w:lineRule="auto"/>
              <w:rPr>
                <w:rFonts w:ascii="Arial" w:hAnsi="Arial" w:cs="Arial"/>
                <w:color w:val="000000" w:themeColor="text1"/>
              </w:rPr>
            </w:pPr>
          </w:p>
        </w:tc>
        <w:tc>
          <w:tcPr>
            <w:tcW w:w="6965" w:type="dxa"/>
          </w:tcPr>
          <w:p w14:paraId="0E00758B" w14:textId="1AD07B8D" w:rsidR="00A273B4" w:rsidRPr="00A273B4" w:rsidRDefault="00A273B4" w:rsidP="00236F7F">
            <w:pPr>
              <w:spacing w:line="240" w:lineRule="auto"/>
              <w:rPr>
                <w:rFonts w:eastAsia="Calibri" w:cs="Arial"/>
              </w:rPr>
            </w:pPr>
            <w:r>
              <w:rPr>
                <w:rFonts w:eastAsia="Calibri" w:cs="Arial"/>
              </w:rPr>
              <w:lastRenderedPageBreak/>
              <w:br/>
              <w:t>Select and use</w:t>
            </w:r>
            <w:r w:rsidRPr="00D91407">
              <w:rPr>
                <w:rFonts w:eastAsia="Calibri" w:cs="Arial"/>
              </w:rPr>
              <w:t xml:space="preserve"> appropriate technology</w:t>
            </w:r>
            <w:r>
              <w:rPr>
                <w:rFonts w:eastAsia="Calibri" w:cs="Arial"/>
              </w:rPr>
              <w:t xml:space="preserve"> to model and evaluate </w:t>
            </w:r>
            <w:r>
              <w:rPr>
                <w:rFonts w:cs="Arial"/>
                <w:color w:val="000000" w:themeColor="text1"/>
              </w:rPr>
              <w:t>control and instrumentation</w:t>
            </w:r>
            <w:r>
              <w:rPr>
                <w:rFonts w:eastAsia="Calibri" w:cs="Arial"/>
              </w:rPr>
              <w:t xml:space="preserve"> features, issues, performance and potential</w:t>
            </w:r>
            <w:r w:rsidR="00993F09">
              <w:rPr>
                <w:rFonts w:eastAsia="Calibri" w:cs="Arial"/>
              </w:rPr>
              <w:t>.</w:t>
            </w:r>
          </w:p>
          <w:p w14:paraId="13B36144" w14:textId="245A1DB4" w:rsidR="00A273B4" w:rsidRPr="00A273B4" w:rsidRDefault="00A273B4" w:rsidP="00236F7F">
            <w:pPr>
              <w:spacing w:line="240" w:lineRule="auto"/>
              <w:rPr>
                <w:rFonts w:eastAsia="Calibri" w:cs="Arial"/>
                <w:bCs/>
              </w:rPr>
            </w:pPr>
            <w:r>
              <w:rPr>
                <w:rFonts w:eastAsia="Calibri" w:cs="Arial"/>
                <w:bCs/>
              </w:rPr>
              <w:t>Analyse</w:t>
            </w:r>
            <w:r w:rsidRPr="00D91407">
              <w:rPr>
                <w:rFonts w:eastAsia="Calibri" w:cs="Arial"/>
                <w:bCs/>
              </w:rPr>
              <w:t xml:space="preserve"> factors </w:t>
            </w:r>
            <w:r>
              <w:rPr>
                <w:rFonts w:eastAsia="Calibri" w:cs="Arial"/>
                <w:bCs/>
              </w:rPr>
              <w:t>(</w:t>
            </w:r>
            <w:r w:rsidRPr="00D91407">
              <w:rPr>
                <w:rFonts w:eastAsia="Calibri" w:cs="Arial"/>
                <w:bCs/>
              </w:rPr>
              <w:t>e.g. materials, application, location, risk and environment</w:t>
            </w:r>
            <w:r>
              <w:rPr>
                <w:rFonts w:eastAsia="Calibri" w:cs="Arial"/>
                <w:bCs/>
              </w:rPr>
              <w:t xml:space="preserve">) </w:t>
            </w:r>
            <w:r w:rsidRPr="00D91407">
              <w:rPr>
                <w:rFonts w:eastAsia="Calibri" w:cs="Arial"/>
                <w:bCs/>
              </w:rPr>
              <w:t xml:space="preserve">that affect </w:t>
            </w:r>
            <w:r w:rsidRPr="00456F50">
              <w:rPr>
                <w:rFonts w:eastAsia="Calibri" w:cs="Arial"/>
                <w:bCs/>
              </w:rPr>
              <w:t>control and instrumentation</w:t>
            </w:r>
            <w:r>
              <w:rPr>
                <w:rFonts w:eastAsia="Calibri" w:cs="Arial"/>
                <w:bCs/>
              </w:rPr>
              <w:t xml:space="preserve"> </w:t>
            </w:r>
            <w:r w:rsidRPr="00D91407">
              <w:rPr>
                <w:rFonts w:eastAsia="Calibri" w:cs="Arial"/>
                <w:bCs/>
              </w:rPr>
              <w:t>design</w:t>
            </w:r>
            <w:r>
              <w:rPr>
                <w:rFonts w:eastAsia="Calibri" w:cs="Arial"/>
                <w:bCs/>
              </w:rPr>
              <w:t xml:space="preserve"> concepts, design components, and complete designs, making suggestions and recommendations about development, improvement, refinement and optimisation.</w:t>
            </w:r>
          </w:p>
          <w:p w14:paraId="1DEFF08A" w14:textId="4A572560" w:rsidR="00A273B4" w:rsidRDefault="00A273B4" w:rsidP="00236F7F">
            <w:pPr>
              <w:spacing w:line="240" w:lineRule="auto"/>
              <w:rPr>
                <w:rFonts w:eastAsia="Calibri" w:cs="Arial"/>
                <w:bCs/>
              </w:rPr>
            </w:pPr>
            <w:r w:rsidRPr="00D91407">
              <w:rPr>
                <w:rFonts w:eastAsia="Calibri" w:cs="Arial"/>
                <w:bCs/>
              </w:rPr>
              <w:t xml:space="preserve">Evaluate </w:t>
            </w:r>
            <w:r w:rsidRPr="00456F50">
              <w:rPr>
                <w:rFonts w:eastAsia="Calibri" w:cs="Arial"/>
                <w:bCs/>
              </w:rPr>
              <w:t xml:space="preserve">control and instrumentation </w:t>
            </w:r>
            <w:r>
              <w:rPr>
                <w:rFonts w:eastAsia="Calibri" w:cs="Arial"/>
                <w:bCs/>
              </w:rPr>
              <w:t xml:space="preserve">engineering </w:t>
            </w:r>
            <w:r w:rsidRPr="00D91407">
              <w:rPr>
                <w:rFonts w:eastAsia="Calibri" w:cs="Arial"/>
                <w:bCs/>
              </w:rPr>
              <w:t>designs</w:t>
            </w:r>
            <w:r>
              <w:rPr>
                <w:rFonts w:eastAsia="Calibri" w:cs="Arial"/>
                <w:bCs/>
              </w:rPr>
              <w:t>, design elements, and design processes</w:t>
            </w:r>
            <w:r w:rsidRPr="00D91407">
              <w:rPr>
                <w:rFonts w:eastAsia="Calibri" w:cs="Arial"/>
                <w:bCs/>
              </w:rPr>
              <w:t xml:space="preserve"> </w:t>
            </w:r>
            <w:r>
              <w:rPr>
                <w:rFonts w:eastAsia="Calibri" w:cs="Arial"/>
                <w:bCs/>
              </w:rPr>
              <w:t xml:space="preserve">for compliance, quality and performance, in relation to purpose, function, conditions (e.g. material change in certain conditions) and specific requirements </w:t>
            </w:r>
            <w:r w:rsidR="00BF2197">
              <w:rPr>
                <w:rFonts w:eastAsia="Calibri" w:cs="Arial"/>
                <w:bCs/>
              </w:rPr>
              <w:t>(e.g. cost and value engineering).</w:t>
            </w:r>
          </w:p>
          <w:p w14:paraId="23D5B5F6" w14:textId="6292C325" w:rsidR="00A273B4" w:rsidRPr="00A273B4" w:rsidRDefault="00A273B4" w:rsidP="00236F7F">
            <w:pPr>
              <w:spacing w:line="240" w:lineRule="auto"/>
              <w:rPr>
                <w:rFonts w:cs="Arial"/>
                <w:lang w:val="en-US"/>
              </w:rPr>
            </w:pPr>
            <w:r w:rsidRPr="00E9040D">
              <w:rPr>
                <w:rFonts w:cs="Arial"/>
                <w:lang w:val="en-US"/>
              </w:rPr>
              <w:t>Use appropriate information sources</w:t>
            </w:r>
            <w:r>
              <w:rPr>
                <w:rFonts w:cs="Arial"/>
                <w:lang w:val="en-US"/>
              </w:rPr>
              <w:t xml:space="preserve"> and judgement</w:t>
            </w:r>
            <w:r w:rsidRPr="00E9040D">
              <w:rPr>
                <w:rFonts w:cs="Arial"/>
                <w:lang w:val="en-US"/>
              </w:rPr>
              <w:t xml:space="preserve"> to select, evaluate, recommend, and confirm suitable engineering and manufacturing materials for specific uses, explaining and justifying choices with reference to context</w:t>
            </w:r>
            <w:r w:rsidR="00993F09">
              <w:rPr>
                <w:rFonts w:cs="Arial"/>
                <w:lang w:val="en-US"/>
              </w:rPr>
              <w:t>.</w:t>
            </w:r>
          </w:p>
          <w:p w14:paraId="4F813488" w14:textId="50698807" w:rsidR="00A273B4" w:rsidRPr="00A273B4" w:rsidRDefault="00A273B4" w:rsidP="00236F7F">
            <w:pPr>
              <w:spacing w:line="240" w:lineRule="auto"/>
              <w:rPr>
                <w:rFonts w:eastAsia="Calibri" w:cs="Arial"/>
                <w:bCs/>
              </w:rPr>
            </w:pPr>
            <w:r>
              <w:rPr>
                <w:rFonts w:eastAsia="Calibri" w:cs="Arial"/>
                <w:bCs/>
              </w:rPr>
              <w:t xml:space="preserve">Evaluate </w:t>
            </w:r>
            <w:r w:rsidRPr="00456F50">
              <w:rPr>
                <w:rFonts w:eastAsia="Calibri" w:cs="Arial"/>
                <w:bCs/>
              </w:rPr>
              <w:t>control and instrumentation</w:t>
            </w:r>
            <w:r>
              <w:rPr>
                <w:rFonts w:eastAsia="Calibri" w:cs="Arial"/>
                <w:bCs/>
              </w:rPr>
              <w:t xml:space="preserve"> designs, design elements and design processes to compare design options and iterations, delivering improvements and</w:t>
            </w:r>
            <w:r w:rsidRPr="00D91407">
              <w:rPr>
                <w:rFonts w:eastAsia="Calibri" w:cs="Arial"/>
                <w:bCs/>
              </w:rPr>
              <w:t xml:space="preserve"> determin</w:t>
            </w:r>
            <w:r>
              <w:rPr>
                <w:rFonts w:eastAsia="Calibri" w:cs="Arial"/>
                <w:bCs/>
              </w:rPr>
              <w:t>ing</w:t>
            </w:r>
            <w:r w:rsidRPr="00D91407">
              <w:rPr>
                <w:rFonts w:eastAsia="Calibri" w:cs="Arial"/>
                <w:bCs/>
              </w:rPr>
              <w:t xml:space="preserve"> the most </w:t>
            </w:r>
            <w:r>
              <w:rPr>
                <w:rFonts w:eastAsia="Calibri" w:cs="Arial"/>
                <w:bCs/>
              </w:rPr>
              <w:t>appropriate</w:t>
            </w:r>
            <w:r w:rsidRPr="00D91407">
              <w:rPr>
                <w:rFonts w:eastAsia="Calibri" w:cs="Arial"/>
                <w:bCs/>
              </w:rPr>
              <w:t xml:space="preserve"> solution</w:t>
            </w:r>
            <w:r>
              <w:rPr>
                <w:rFonts w:eastAsia="Calibri" w:cs="Arial"/>
                <w:bCs/>
              </w:rPr>
              <w:t>s for purpose, context and constraints (having estab</w:t>
            </w:r>
            <w:r w:rsidR="00993F09">
              <w:rPr>
                <w:rFonts w:eastAsia="Calibri" w:cs="Arial"/>
                <w:bCs/>
              </w:rPr>
              <w:t>lished sound or agreed metrics).</w:t>
            </w:r>
          </w:p>
          <w:p w14:paraId="023BF47E" w14:textId="019A6A79" w:rsidR="00A273B4" w:rsidRDefault="00A273B4" w:rsidP="00236F7F">
            <w:pPr>
              <w:spacing w:line="240" w:lineRule="auto"/>
              <w:rPr>
                <w:rFonts w:cs="Arial"/>
              </w:rPr>
            </w:pPr>
            <w:r w:rsidRPr="00456F50">
              <w:rPr>
                <w:rFonts w:cs="Arial"/>
              </w:rPr>
              <w:lastRenderedPageBreak/>
              <w:t>Evaluate systems, designs, components and processes in relation to power generation, distribution (e.g. voltage transformation principles) and installation (e.g. cable types), helping to manage and integrate design information, and to develop and improve proposals and solutions.</w:t>
            </w:r>
          </w:p>
          <w:p w14:paraId="34CA6A99" w14:textId="62ED9736" w:rsidR="00A273B4" w:rsidRPr="00A273B4" w:rsidRDefault="00A273B4" w:rsidP="00236F7F">
            <w:pPr>
              <w:spacing w:line="240" w:lineRule="auto"/>
              <w:rPr>
                <w:rFonts w:cs="Arial"/>
                <w:lang w:val="en-US"/>
              </w:rPr>
            </w:pPr>
            <w:r w:rsidRPr="00103991">
              <w:rPr>
                <w:rFonts w:cs="Arial"/>
                <w:lang w:val="en-US"/>
              </w:rPr>
              <w:t xml:space="preserve">Consider the relevance, implications, </w:t>
            </w:r>
            <w:r>
              <w:rPr>
                <w:rFonts w:cs="Arial"/>
                <w:lang w:val="en-US"/>
              </w:rPr>
              <w:t>and value</w:t>
            </w:r>
            <w:r w:rsidRPr="00103991">
              <w:rPr>
                <w:rFonts w:cs="Arial"/>
                <w:lang w:val="en-US"/>
              </w:rPr>
              <w:t xml:space="preserve"> of</w:t>
            </w:r>
            <w:r>
              <w:rPr>
                <w:rFonts w:cs="Arial"/>
                <w:lang w:val="en-US"/>
              </w:rPr>
              <w:t xml:space="preserve"> control and instrumentation</w:t>
            </w:r>
            <w:r w:rsidRPr="00103991">
              <w:rPr>
                <w:rFonts w:cs="Arial"/>
                <w:lang w:val="en-US"/>
              </w:rPr>
              <w:t xml:space="preserve"> test results with reference to purpose and context, recording and reporting on tests, modelling and research</w:t>
            </w:r>
            <w:r w:rsidR="00993F09">
              <w:rPr>
                <w:rFonts w:cs="Arial"/>
                <w:lang w:val="en-US"/>
              </w:rPr>
              <w:t>.</w:t>
            </w:r>
          </w:p>
          <w:p w14:paraId="407F1E47" w14:textId="49C6F585" w:rsidR="00A273B4" w:rsidRPr="00456F50" w:rsidRDefault="00A273B4" w:rsidP="00236F7F">
            <w:pPr>
              <w:spacing w:line="240" w:lineRule="auto"/>
              <w:rPr>
                <w:rFonts w:cs="Arial"/>
              </w:rPr>
            </w:pPr>
            <w:r w:rsidRPr="00456F50">
              <w:rPr>
                <w:rFonts w:cs="Arial"/>
              </w:rPr>
              <w:t>Reflect upon, review, develop and seek to improve methods, quality, standards and performance across control and instrumentation design and manufacture, individually, within teams, and organisation-wide</w:t>
            </w:r>
            <w:r w:rsidR="00993F09">
              <w:rPr>
                <w:rFonts w:cs="Arial"/>
              </w:rPr>
              <w:t>.</w:t>
            </w:r>
          </w:p>
          <w:p w14:paraId="4C2D86AC" w14:textId="41182A9D" w:rsidR="00A273B4" w:rsidRPr="00A273B4" w:rsidRDefault="00A273B4" w:rsidP="00236F7F">
            <w:pPr>
              <w:spacing w:line="240" w:lineRule="auto"/>
              <w:rPr>
                <w:rFonts w:cs="Arial"/>
              </w:rPr>
            </w:pPr>
            <w:r w:rsidRPr="00456F50">
              <w:rPr>
                <w:rFonts w:cs="Arial"/>
              </w:rPr>
              <w:t>Respond constructively and creatively to project and task changes and feedback, confirming the nature and scope of new requirements and the process for revision or resolution.</w:t>
            </w:r>
          </w:p>
        </w:tc>
      </w:tr>
    </w:tbl>
    <w:p w14:paraId="7A45C364" w14:textId="77777777" w:rsidR="00F6013D" w:rsidRDefault="00B360CD" w:rsidP="00A273B4">
      <w:pPr>
        <w:autoSpaceDE w:val="0"/>
        <w:autoSpaceDN w:val="0"/>
        <w:adjustRightInd w:val="0"/>
        <w:rPr>
          <w:rFonts w:cs="Arial"/>
          <w:b/>
          <w:color w:val="000000" w:themeColor="text1"/>
        </w:rPr>
      </w:pPr>
      <w:r>
        <w:rPr>
          <w:rFonts w:cs="Arial"/>
          <w:b/>
          <w:color w:val="000000" w:themeColor="text1"/>
        </w:rPr>
        <w:lastRenderedPageBreak/>
        <w:br/>
      </w:r>
    </w:p>
    <w:p w14:paraId="1B9BCCB5" w14:textId="77777777" w:rsidR="00F6013D" w:rsidRDefault="00F6013D">
      <w:pPr>
        <w:spacing w:after="0" w:line="240" w:lineRule="auto"/>
        <w:rPr>
          <w:rFonts w:cs="Arial"/>
          <w:b/>
          <w:color w:val="000000" w:themeColor="text1"/>
        </w:rPr>
      </w:pPr>
      <w:r>
        <w:rPr>
          <w:rFonts w:cs="Arial"/>
          <w:b/>
          <w:color w:val="000000" w:themeColor="text1"/>
        </w:rPr>
        <w:br w:type="page"/>
      </w:r>
    </w:p>
    <w:p w14:paraId="55D3643E" w14:textId="6165DB52" w:rsidR="00A273B4" w:rsidRPr="00993F09" w:rsidRDefault="00A273B4" w:rsidP="00A273B4">
      <w:pPr>
        <w:autoSpaceDE w:val="0"/>
        <w:autoSpaceDN w:val="0"/>
        <w:adjustRightInd w:val="0"/>
        <w:rPr>
          <w:rFonts w:eastAsiaTheme="minorHAnsi" w:cs="Arial"/>
          <w:b/>
          <w:bCs/>
        </w:rPr>
      </w:pPr>
      <w:r w:rsidRPr="00993F09">
        <w:rPr>
          <w:rFonts w:cs="Arial"/>
          <w:b/>
          <w:color w:val="000000" w:themeColor="text1"/>
        </w:rPr>
        <w:lastRenderedPageBreak/>
        <w:t xml:space="preserve">Performance outcome 3: </w:t>
      </w:r>
      <w:r w:rsidRPr="00993F09">
        <w:rPr>
          <w:rFonts w:eastAsiaTheme="minorHAnsi" w:cs="Arial"/>
          <w:b/>
          <w:bCs/>
        </w:rPr>
        <w:t xml:space="preserve">Propose and design </w:t>
      </w:r>
      <w:r w:rsidRPr="00993F09">
        <w:rPr>
          <w:rFonts w:eastAsiaTheme="minorHAnsi" w:cs="Arial"/>
          <w:b/>
        </w:rPr>
        <w:t xml:space="preserve">control and instrumentation-related engineering and manufacturing systems, products, components, processes and solutions, </w:t>
      </w:r>
      <w:r w:rsidRPr="00993F09">
        <w:rPr>
          <w:rFonts w:eastAsiaTheme="minorHAnsi" w:cs="Arial"/>
          <w:b/>
          <w:bCs/>
        </w:rPr>
        <w:t>considering requirements, constraints and context</w:t>
      </w:r>
    </w:p>
    <w:tbl>
      <w:tblPr>
        <w:tblStyle w:val="TableGrid"/>
        <w:tblW w:w="0" w:type="auto"/>
        <w:tblLook w:val="04A0" w:firstRow="1" w:lastRow="0" w:firstColumn="1" w:lastColumn="0" w:noHBand="0" w:noVBand="1"/>
      </w:tblPr>
      <w:tblGrid>
        <w:gridCol w:w="6965"/>
        <w:gridCol w:w="6965"/>
      </w:tblGrid>
      <w:tr w:rsidR="00A273B4" w:rsidRPr="00497D7F" w14:paraId="56DE31CA" w14:textId="77777777" w:rsidTr="00AB37BE">
        <w:tc>
          <w:tcPr>
            <w:tcW w:w="6965" w:type="dxa"/>
          </w:tcPr>
          <w:p w14:paraId="1012927B" w14:textId="77777777" w:rsidR="00A273B4" w:rsidRPr="00F6013D" w:rsidRDefault="00A273B4" w:rsidP="00AB37BE">
            <w:pPr>
              <w:pStyle w:val="BodyA"/>
              <w:spacing w:after="0" w:line="240" w:lineRule="auto"/>
              <w:rPr>
                <w:rFonts w:ascii="Arial" w:eastAsia="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338A2C9C" w14:textId="77777777" w:rsidR="00A273B4" w:rsidRPr="00F6013D" w:rsidRDefault="00A273B4" w:rsidP="00AB37BE">
            <w:pPr>
              <w:textAlignment w:val="baseline"/>
              <w:rPr>
                <w:rFonts w:eastAsia="Arial" w:cs="Arial"/>
                <w:b/>
                <w:bCs/>
                <w:color w:val="000000"/>
                <w:u w:color="000000"/>
                <w:bdr w:val="nil"/>
                <w:lang w:val="en-US"/>
              </w:rPr>
            </w:pPr>
            <w:r w:rsidRPr="00F6013D">
              <w:rPr>
                <w:rFonts w:eastAsia="Arial" w:cs="Arial"/>
                <w:b/>
                <w:bCs/>
                <w:color w:val="000000"/>
                <w:u w:color="000000"/>
                <w:bdr w:val="nil"/>
                <w:lang w:val="en-US"/>
              </w:rPr>
              <w:t>Skills specific to performance outcome</w:t>
            </w:r>
          </w:p>
        </w:tc>
      </w:tr>
      <w:tr w:rsidR="00A273B4" w:rsidRPr="00497D7F" w14:paraId="66375D5C" w14:textId="77777777" w:rsidTr="00AB37BE">
        <w:tc>
          <w:tcPr>
            <w:tcW w:w="6965" w:type="dxa"/>
          </w:tcPr>
          <w:p w14:paraId="2528F969" w14:textId="3235A995" w:rsidR="00A273B4" w:rsidRPr="00515B97" w:rsidRDefault="00A273B4" w:rsidP="00AB37BE">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br/>
            </w:r>
            <w:proofErr w:type="gramStart"/>
            <w:r w:rsidRPr="00515B97">
              <w:rPr>
                <w:rFonts w:ascii="Arial" w:hAnsi="Arial" w:cs="Arial"/>
                <w:color w:val="000000" w:themeColor="text1"/>
                <w:sz w:val="24"/>
                <w:szCs w:val="24"/>
              </w:rPr>
              <w:t>Different design purposes, metrics, contexts and constraints, and how they affect</w:t>
            </w:r>
            <w:proofErr w:type="gramEnd"/>
            <w:r w:rsidRPr="00515B97">
              <w:rPr>
                <w:rFonts w:ascii="Arial" w:hAnsi="Arial" w:cs="Arial"/>
                <w:color w:val="000000" w:themeColor="text1"/>
                <w:sz w:val="24"/>
                <w:szCs w:val="24"/>
              </w:rPr>
              <w:t xml:space="preserve"> design methodologies, processes and practices (e.g. design for manufacture or design for re-use; commercial and operational factors and context)</w:t>
            </w:r>
            <w:r w:rsidR="00993F09">
              <w:rPr>
                <w:rFonts w:ascii="Arial" w:hAnsi="Arial" w:cs="Arial"/>
                <w:color w:val="000000" w:themeColor="text1"/>
                <w:sz w:val="24"/>
                <w:szCs w:val="24"/>
              </w:rPr>
              <w:t>.</w:t>
            </w:r>
          </w:p>
          <w:p w14:paraId="2FF5019E"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654BE762" w14:textId="42E242B1" w:rsidR="00A273B4"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How </w:t>
            </w:r>
            <w:r>
              <w:rPr>
                <w:rFonts w:ascii="Arial" w:hAnsi="Arial" w:cs="Arial"/>
                <w:color w:val="000000" w:themeColor="text1"/>
                <w:sz w:val="24"/>
                <w:szCs w:val="24"/>
              </w:rPr>
              <w:t>electrical and electronics</w:t>
            </w:r>
            <w:r w:rsidRPr="00515B97">
              <w:rPr>
                <w:rFonts w:ascii="Arial" w:hAnsi="Arial" w:cs="Arial"/>
                <w:color w:val="000000" w:themeColor="text1"/>
                <w:sz w:val="24"/>
                <w:szCs w:val="24"/>
              </w:rPr>
              <w:t xml:space="preserve"> principles, </w:t>
            </w:r>
            <w:r>
              <w:rPr>
                <w:rFonts w:ascii="Arial" w:hAnsi="Arial" w:cs="Arial"/>
                <w:color w:val="000000" w:themeColor="text1"/>
                <w:sz w:val="24"/>
                <w:szCs w:val="24"/>
              </w:rPr>
              <w:t>component</w:t>
            </w:r>
            <w:r w:rsidRPr="00515B97">
              <w:rPr>
                <w:rFonts w:ascii="Arial" w:hAnsi="Arial" w:cs="Arial"/>
                <w:color w:val="000000" w:themeColor="text1"/>
                <w:sz w:val="24"/>
                <w:szCs w:val="24"/>
              </w:rPr>
              <w:t xml:space="preserve"> selection and application affect key design stages, decision-making, processes and outcomes.</w:t>
            </w:r>
          </w:p>
          <w:p w14:paraId="7D25508C" w14:textId="77777777" w:rsidR="00A273B4" w:rsidRPr="00515B97" w:rsidRDefault="00A273B4" w:rsidP="00AB37BE">
            <w:pPr>
              <w:pStyle w:val="BodyA"/>
              <w:spacing w:after="0" w:line="240" w:lineRule="auto"/>
              <w:rPr>
                <w:rFonts w:ascii="Arial" w:hAnsi="Arial" w:cs="Arial"/>
                <w:color w:val="000000" w:themeColor="text1"/>
                <w:sz w:val="24"/>
                <w:szCs w:val="24"/>
              </w:rPr>
            </w:pPr>
          </w:p>
          <w:p w14:paraId="2BF88467" w14:textId="4F74BA1C" w:rsidR="00A273B4" w:rsidRDefault="00A273B4" w:rsidP="00AB37BE">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Effects of parameters (e.g. heat dissipation, accuracy) and the effect on control and instrumentation system design</w:t>
            </w:r>
            <w:r w:rsidR="00993F09">
              <w:rPr>
                <w:rFonts w:ascii="Arial" w:hAnsi="Arial" w:cs="Arial"/>
                <w:color w:val="000000" w:themeColor="text1"/>
                <w:sz w:val="24"/>
                <w:szCs w:val="24"/>
              </w:rPr>
              <w:t>.</w:t>
            </w:r>
            <w:r>
              <w:rPr>
                <w:rFonts w:ascii="Arial" w:hAnsi="Arial" w:cs="Arial"/>
                <w:color w:val="000000" w:themeColor="text1"/>
                <w:sz w:val="24"/>
                <w:szCs w:val="24"/>
              </w:rPr>
              <w:t xml:space="preserve"> </w:t>
            </w:r>
          </w:p>
          <w:p w14:paraId="7D5BF548" w14:textId="77777777" w:rsidR="00A273B4" w:rsidRPr="00515B97" w:rsidRDefault="00A273B4" w:rsidP="00AB37BE">
            <w:pPr>
              <w:pStyle w:val="BodyA"/>
              <w:spacing w:after="0" w:line="240" w:lineRule="auto"/>
              <w:rPr>
                <w:rFonts w:ascii="Arial" w:hAnsi="Arial" w:cs="Arial"/>
                <w:color w:val="000000" w:themeColor="text1"/>
                <w:sz w:val="24"/>
                <w:szCs w:val="24"/>
              </w:rPr>
            </w:pPr>
          </w:p>
          <w:p w14:paraId="77FC292C" w14:textId="1B802387" w:rsidR="00A273B4" w:rsidRPr="00CE59AF" w:rsidRDefault="00A273B4" w:rsidP="00AB37BE">
            <w:pPr>
              <w:pStyle w:val="BodyA"/>
              <w:spacing w:after="0" w:line="240" w:lineRule="auto"/>
              <w:rPr>
                <w:rFonts w:ascii="Arial" w:hAnsi="Arial" w:cs="Arial"/>
                <w:color w:val="000000" w:themeColor="text1"/>
                <w:sz w:val="24"/>
                <w:szCs w:val="24"/>
              </w:rPr>
            </w:pPr>
            <w:r w:rsidRPr="00CE59AF">
              <w:rPr>
                <w:rFonts w:ascii="Arial" w:hAnsi="Arial" w:cs="Arial"/>
                <w:color w:val="000000" w:themeColor="text1"/>
                <w:sz w:val="24"/>
                <w:szCs w:val="24"/>
              </w:rPr>
              <w:t>Effects of mechanical loadings on structures and components (e.g. weight, torque, fatigue, aerodynamics)</w:t>
            </w:r>
            <w:r w:rsidR="00993F09">
              <w:rPr>
                <w:rFonts w:ascii="Arial" w:hAnsi="Arial" w:cs="Arial"/>
                <w:color w:val="000000" w:themeColor="text1"/>
                <w:sz w:val="24"/>
                <w:szCs w:val="24"/>
              </w:rPr>
              <w:t>.</w:t>
            </w:r>
          </w:p>
          <w:p w14:paraId="1FC4814F"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50A18525" w14:textId="326A8C65" w:rsidR="00A273B4" w:rsidRPr="00CE59AF" w:rsidRDefault="00A273B4" w:rsidP="00AB37BE">
            <w:pPr>
              <w:pStyle w:val="BodyA"/>
              <w:spacing w:after="0" w:line="240" w:lineRule="auto"/>
              <w:rPr>
                <w:rFonts w:ascii="Arial" w:hAnsi="Arial" w:cs="Arial"/>
                <w:color w:val="000000" w:themeColor="text1"/>
                <w:sz w:val="24"/>
                <w:szCs w:val="24"/>
              </w:rPr>
            </w:pPr>
            <w:r w:rsidRPr="00CE59AF">
              <w:rPr>
                <w:rFonts w:ascii="Arial" w:hAnsi="Arial" w:cs="Arial"/>
                <w:color w:val="000000" w:themeColor="text1"/>
                <w:sz w:val="24"/>
                <w:szCs w:val="24"/>
              </w:rPr>
              <w:t xml:space="preserve">Appropriate mathematical methods and calculations for design development practices in </w:t>
            </w:r>
            <w:r>
              <w:rPr>
                <w:rFonts w:ascii="Arial" w:hAnsi="Arial" w:cs="Arial"/>
                <w:color w:val="000000" w:themeColor="text1"/>
                <w:sz w:val="24"/>
                <w:szCs w:val="24"/>
              </w:rPr>
              <w:t xml:space="preserve">control and instrumentation </w:t>
            </w:r>
            <w:r w:rsidRPr="00CE59AF">
              <w:rPr>
                <w:rFonts w:ascii="Arial" w:hAnsi="Arial" w:cs="Arial"/>
                <w:color w:val="000000" w:themeColor="text1"/>
                <w:sz w:val="24"/>
                <w:szCs w:val="24"/>
              </w:rPr>
              <w:t xml:space="preserve">(e.g. </w:t>
            </w:r>
            <w:r w:rsidR="003D6D3D">
              <w:rPr>
                <w:rFonts w:ascii="Arial" w:hAnsi="Arial" w:cs="Arial"/>
                <w:color w:val="000000" w:themeColor="text1"/>
                <w:sz w:val="24"/>
                <w:szCs w:val="24"/>
              </w:rPr>
              <w:t>complex numbers; frequency domain analysis</w:t>
            </w:r>
            <w:r w:rsidRPr="00CE59AF">
              <w:rPr>
                <w:rFonts w:ascii="Arial" w:hAnsi="Arial" w:cs="Arial"/>
                <w:color w:val="000000" w:themeColor="text1"/>
                <w:sz w:val="24"/>
                <w:szCs w:val="24"/>
              </w:rPr>
              <w:t>)</w:t>
            </w:r>
            <w:r w:rsidR="00993F09">
              <w:rPr>
                <w:rFonts w:ascii="Arial" w:hAnsi="Arial" w:cs="Arial"/>
                <w:color w:val="000000" w:themeColor="text1"/>
                <w:sz w:val="24"/>
                <w:szCs w:val="24"/>
              </w:rPr>
              <w:t>.</w:t>
            </w:r>
          </w:p>
          <w:p w14:paraId="5F7DC74A" w14:textId="77777777" w:rsidR="00A273B4" w:rsidRPr="00CE59AF" w:rsidRDefault="00A273B4" w:rsidP="00AB37BE">
            <w:pPr>
              <w:pStyle w:val="BodyA"/>
              <w:spacing w:after="0" w:line="240" w:lineRule="auto"/>
              <w:rPr>
                <w:rFonts w:ascii="Arial" w:hAnsi="Arial" w:cs="Arial"/>
                <w:color w:val="000000" w:themeColor="text1"/>
                <w:sz w:val="24"/>
                <w:szCs w:val="24"/>
              </w:rPr>
            </w:pPr>
          </w:p>
          <w:p w14:paraId="77533C78" w14:textId="4ABC18E8"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Application of scientific </w:t>
            </w:r>
            <w:proofErr w:type="gramStart"/>
            <w:r w:rsidRPr="00515B97">
              <w:rPr>
                <w:rFonts w:ascii="Arial" w:hAnsi="Arial" w:cs="Arial"/>
                <w:color w:val="000000" w:themeColor="text1"/>
                <w:sz w:val="24"/>
                <w:szCs w:val="24"/>
              </w:rPr>
              <w:t>principles which</w:t>
            </w:r>
            <w:proofErr w:type="gramEnd"/>
            <w:r w:rsidRPr="00515B97">
              <w:rPr>
                <w:rFonts w:ascii="Arial" w:hAnsi="Arial" w:cs="Arial"/>
                <w:color w:val="000000" w:themeColor="text1"/>
                <w:sz w:val="24"/>
                <w:szCs w:val="24"/>
              </w:rPr>
              <w:t xml:space="preserve"> affect design processes, decisions and outcomes</w:t>
            </w:r>
            <w:r w:rsidR="00993F09">
              <w:rPr>
                <w:rFonts w:ascii="Arial" w:hAnsi="Arial" w:cs="Arial"/>
                <w:color w:val="000000" w:themeColor="text1"/>
                <w:sz w:val="24"/>
                <w:szCs w:val="24"/>
              </w:rPr>
              <w:t>.</w:t>
            </w:r>
          </w:p>
          <w:p w14:paraId="4F43B896" w14:textId="77777777" w:rsidR="00A273B4" w:rsidRPr="00497D7F" w:rsidRDefault="00A273B4" w:rsidP="00AB37BE">
            <w:pPr>
              <w:pStyle w:val="BodyA"/>
              <w:spacing w:after="0" w:line="240" w:lineRule="auto"/>
              <w:rPr>
                <w:rFonts w:ascii="Arial" w:hAnsi="Arial" w:cs="Arial"/>
                <w:color w:val="000000" w:themeColor="text1"/>
              </w:rPr>
            </w:pPr>
          </w:p>
        </w:tc>
        <w:tc>
          <w:tcPr>
            <w:tcW w:w="6965" w:type="dxa"/>
          </w:tcPr>
          <w:p w14:paraId="37EC103E" w14:textId="5A0DB08B" w:rsidR="00A273B4" w:rsidRPr="00A273B4" w:rsidRDefault="00236F7F" w:rsidP="00236F7F">
            <w:pPr>
              <w:spacing w:line="240" w:lineRule="auto"/>
              <w:rPr>
                <w:rFonts w:eastAsia="Calibri" w:cs="Arial"/>
                <w:bCs/>
              </w:rPr>
            </w:pPr>
            <w:r>
              <w:rPr>
                <w:rFonts w:eastAsia="Calibri" w:cs="Arial"/>
                <w:bCs/>
              </w:rPr>
              <w:br/>
            </w:r>
            <w:r w:rsidR="00A273B4" w:rsidRPr="00D91407">
              <w:rPr>
                <w:rFonts w:eastAsia="Calibri" w:cs="Arial"/>
                <w:bCs/>
              </w:rPr>
              <w:t xml:space="preserve">Design </w:t>
            </w:r>
            <w:r w:rsidR="00A273B4">
              <w:rPr>
                <w:rFonts w:eastAsia="Calibri" w:cs="Arial"/>
                <w:bCs/>
              </w:rPr>
              <w:t xml:space="preserve">and model </w:t>
            </w:r>
            <w:r w:rsidR="00A273B4" w:rsidRPr="00293F0A">
              <w:rPr>
                <w:rFonts w:eastAsia="Calibri" w:cs="Arial"/>
                <w:bCs/>
              </w:rPr>
              <w:t>control and instrumentation</w:t>
            </w:r>
            <w:r w:rsidR="00A273B4">
              <w:rPr>
                <w:rFonts w:eastAsia="Calibri" w:cs="Arial"/>
                <w:bCs/>
              </w:rPr>
              <w:t xml:space="preserve"> </w:t>
            </w:r>
            <w:r w:rsidR="00A273B4" w:rsidRPr="00D91407">
              <w:rPr>
                <w:rFonts w:eastAsia="Calibri" w:cs="Arial"/>
                <w:bCs/>
              </w:rPr>
              <w:t>engineering concepts</w:t>
            </w:r>
            <w:r w:rsidR="00A273B4">
              <w:rPr>
                <w:rFonts w:eastAsia="Calibri" w:cs="Arial"/>
                <w:bCs/>
              </w:rPr>
              <w:t>, components and features, and develop existing design elements and proposals,</w:t>
            </w:r>
            <w:r w:rsidR="00A273B4" w:rsidRPr="00D91407">
              <w:rPr>
                <w:rFonts w:eastAsia="Calibri" w:cs="Arial"/>
                <w:bCs/>
              </w:rPr>
              <w:t xml:space="preserve"> to </w:t>
            </w:r>
            <w:r w:rsidR="00A273B4">
              <w:rPr>
                <w:rFonts w:eastAsia="Calibri" w:cs="Arial"/>
                <w:bCs/>
              </w:rPr>
              <w:t xml:space="preserve">address or </w:t>
            </w:r>
            <w:r w:rsidR="00A273B4" w:rsidRPr="00D91407">
              <w:rPr>
                <w:rFonts w:eastAsia="Calibri" w:cs="Arial"/>
                <w:bCs/>
              </w:rPr>
              <w:t xml:space="preserve">solve engineering </w:t>
            </w:r>
            <w:r w:rsidR="00A273B4">
              <w:rPr>
                <w:rFonts w:eastAsia="Calibri" w:cs="Arial"/>
                <w:bCs/>
              </w:rPr>
              <w:t xml:space="preserve">and manufacturing </w:t>
            </w:r>
            <w:r w:rsidR="00A273B4" w:rsidRPr="00D91407">
              <w:rPr>
                <w:rFonts w:eastAsia="Calibri" w:cs="Arial"/>
                <w:bCs/>
              </w:rPr>
              <w:t>challenges</w:t>
            </w:r>
            <w:r w:rsidR="00993F09">
              <w:rPr>
                <w:rFonts w:eastAsia="Calibri" w:cs="Arial"/>
                <w:bCs/>
              </w:rPr>
              <w:t>.</w:t>
            </w:r>
          </w:p>
          <w:p w14:paraId="5A087814" w14:textId="24FEA5F2" w:rsidR="00A273B4" w:rsidRPr="00A273B4" w:rsidRDefault="00A273B4" w:rsidP="00236F7F">
            <w:pPr>
              <w:spacing w:line="240" w:lineRule="auto"/>
              <w:rPr>
                <w:rFonts w:eastAsia="Calibri" w:cs="Arial"/>
                <w:bCs/>
              </w:rPr>
            </w:pPr>
            <w:r w:rsidRPr="00F27888">
              <w:rPr>
                <w:rFonts w:eastAsia="Calibri" w:cs="Arial"/>
                <w:bCs/>
              </w:rPr>
              <w:t xml:space="preserve">Develop effective </w:t>
            </w:r>
            <w:r w:rsidRPr="00293F0A">
              <w:rPr>
                <w:rFonts w:eastAsia="Calibri" w:cs="Arial"/>
                <w:bCs/>
              </w:rPr>
              <w:t xml:space="preserve">control and instrumentation </w:t>
            </w:r>
            <w:r>
              <w:rPr>
                <w:rFonts w:eastAsia="Calibri" w:cs="Arial"/>
                <w:bCs/>
              </w:rPr>
              <w:t xml:space="preserve">engineering </w:t>
            </w:r>
            <w:proofErr w:type="gramStart"/>
            <w:r w:rsidRPr="00F27888">
              <w:rPr>
                <w:rFonts w:eastAsia="Calibri" w:cs="Arial"/>
                <w:bCs/>
              </w:rPr>
              <w:t>solutions which</w:t>
            </w:r>
            <w:proofErr w:type="gramEnd"/>
            <w:r w:rsidRPr="00F27888">
              <w:rPr>
                <w:rFonts w:eastAsia="Calibri" w:cs="Arial"/>
                <w:bCs/>
              </w:rPr>
              <w:t xml:space="preserve"> satisfy the required standards and can be manufactured, proven, operated and maintained </w:t>
            </w:r>
            <w:r>
              <w:rPr>
                <w:rFonts w:eastAsia="Calibri" w:cs="Arial"/>
                <w:bCs/>
              </w:rPr>
              <w:t xml:space="preserve">effectively, </w:t>
            </w:r>
            <w:r w:rsidRPr="00F27888">
              <w:rPr>
                <w:rFonts w:eastAsia="Calibri" w:cs="Arial"/>
                <w:bCs/>
              </w:rPr>
              <w:t xml:space="preserve">whilst </w:t>
            </w:r>
            <w:r>
              <w:rPr>
                <w:rFonts w:eastAsia="Calibri" w:cs="Arial"/>
                <w:bCs/>
              </w:rPr>
              <w:t>meeting functional and non-functional requirements (e.g. cost, weight, quality, schedule)</w:t>
            </w:r>
            <w:r w:rsidR="00993F09">
              <w:rPr>
                <w:rFonts w:eastAsia="Calibri" w:cs="Arial"/>
                <w:bCs/>
              </w:rPr>
              <w:t>.</w:t>
            </w:r>
          </w:p>
          <w:p w14:paraId="45ED4BF6" w14:textId="15B886CB" w:rsidR="00A273B4" w:rsidRDefault="00A273B4" w:rsidP="00236F7F">
            <w:pPr>
              <w:spacing w:line="240" w:lineRule="auto"/>
              <w:rPr>
                <w:rFonts w:eastAsia="Calibri" w:cs="Arial"/>
                <w:bCs/>
              </w:rPr>
            </w:pPr>
            <w:r w:rsidRPr="00D91407">
              <w:rPr>
                <w:rFonts w:eastAsia="Calibri" w:cs="Arial"/>
                <w:bCs/>
              </w:rPr>
              <w:t xml:space="preserve">Produce detailed </w:t>
            </w:r>
            <w:r w:rsidRPr="00293F0A">
              <w:rPr>
                <w:rFonts w:eastAsia="Calibri" w:cs="Arial"/>
                <w:bCs/>
              </w:rPr>
              <w:t xml:space="preserve">control and instrumentation </w:t>
            </w:r>
            <w:r w:rsidRPr="00D91407">
              <w:rPr>
                <w:rFonts w:eastAsia="Calibri" w:cs="Arial"/>
                <w:bCs/>
              </w:rPr>
              <w:t xml:space="preserve">engineering </w:t>
            </w:r>
            <w:r>
              <w:rPr>
                <w:rFonts w:eastAsia="Calibri" w:cs="Arial"/>
                <w:bCs/>
              </w:rPr>
              <w:t>diagrams</w:t>
            </w:r>
            <w:r w:rsidRPr="00D91407">
              <w:rPr>
                <w:rFonts w:eastAsia="Calibri" w:cs="Arial"/>
                <w:bCs/>
              </w:rPr>
              <w:t xml:space="preserve"> to relevant standards and codes</w:t>
            </w:r>
            <w:r>
              <w:rPr>
                <w:rFonts w:eastAsia="Calibri" w:cs="Arial"/>
                <w:bCs/>
              </w:rPr>
              <w:t xml:space="preserve"> (e.g. frequency response </w:t>
            </w:r>
            <w:r>
              <w:rPr>
                <w:rFonts w:cs="Arial"/>
                <w:color w:val="000000" w:themeColor="text1"/>
              </w:rPr>
              <w:t>plots</w:t>
            </w:r>
            <w:r>
              <w:rPr>
                <w:rFonts w:eastAsia="Calibri" w:cs="Arial"/>
                <w:bCs/>
              </w:rPr>
              <w:t>), using appropriate CAD software, tools and technology.</w:t>
            </w:r>
          </w:p>
          <w:p w14:paraId="67E678FA" w14:textId="6317C474" w:rsidR="00A273B4" w:rsidRPr="00A273B4" w:rsidRDefault="00A273B4" w:rsidP="00236F7F">
            <w:pPr>
              <w:spacing w:line="240" w:lineRule="auto"/>
              <w:rPr>
                <w:rFonts w:eastAsia="Calibri" w:cs="Arial"/>
                <w:bCs/>
                <w:iCs/>
              </w:rPr>
            </w:pPr>
            <w:r w:rsidRPr="00241EC7">
              <w:rPr>
                <w:rFonts w:eastAsia="Calibri" w:cs="Arial"/>
                <w:bCs/>
                <w:iCs/>
              </w:rPr>
              <w:t xml:space="preserve">Propose and design </w:t>
            </w:r>
            <w:r>
              <w:rPr>
                <w:rFonts w:eastAsia="Calibri" w:cs="Arial"/>
                <w:bCs/>
                <w:iCs/>
              </w:rPr>
              <w:t>control and instrumentation</w:t>
            </w:r>
            <w:r w:rsidRPr="00241EC7">
              <w:rPr>
                <w:rFonts w:eastAsia="Calibri" w:cs="Arial"/>
                <w:bCs/>
                <w:iCs/>
              </w:rPr>
              <w:t xml:space="preserve"> systems (e.g. </w:t>
            </w:r>
            <w:r>
              <w:rPr>
                <w:rFonts w:eastAsia="Calibri" w:cs="Arial"/>
                <w:bCs/>
                <w:iCs/>
              </w:rPr>
              <w:t>system models</w:t>
            </w:r>
            <w:r w:rsidRPr="00241EC7">
              <w:rPr>
                <w:rFonts w:eastAsia="Calibri" w:cs="Arial"/>
                <w:bCs/>
                <w:iCs/>
              </w:rPr>
              <w:t>), products</w:t>
            </w:r>
            <w:r>
              <w:rPr>
                <w:rFonts w:eastAsia="Calibri" w:cs="Arial"/>
                <w:bCs/>
                <w:iCs/>
              </w:rPr>
              <w:t xml:space="preserve">, </w:t>
            </w:r>
            <w:r w:rsidRPr="00241EC7">
              <w:rPr>
                <w:rFonts w:eastAsia="Calibri" w:cs="Arial"/>
                <w:bCs/>
                <w:iCs/>
              </w:rPr>
              <w:t>components and solutions, applying relevant electrical and electronic principles (including scientific and mathematical understanding and methods)</w:t>
            </w:r>
            <w:r>
              <w:rPr>
                <w:rFonts w:eastAsia="Calibri" w:cs="Arial"/>
                <w:bCs/>
                <w:iCs/>
              </w:rPr>
              <w:t>,</w:t>
            </w:r>
            <w:r w:rsidRPr="00241EC7">
              <w:rPr>
                <w:rFonts w:eastAsia="Calibri" w:cs="Arial"/>
                <w:bCs/>
                <w:iCs/>
              </w:rPr>
              <w:t xml:space="preserve"> suitable materials selection</w:t>
            </w:r>
            <w:r>
              <w:rPr>
                <w:rFonts w:eastAsia="Calibri" w:cs="Arial"/>
                <w:bCs/>
                <w:iCs/>
              </w:rPr>
              <w:t>, and relevant manufacturing and production processes.</w:t>
            </w:r>
          </w:p>
          <w:p w14:paraId="3C6B2CEC" w14:textId="21D88483" w:rsidR="00A273B4" w:rsidRPr="00A273B4" w:rsidRDefault="00A273B4" w:rsidP="00236F7F">
            <w:pPr>
              <w:spacing w:line="240" w:lineRule="auto"/>
              <w:rPr>
                <w:rFonts w:eastAsia="Calibri" w:cs="Arial"/>
                <w:bCs/>
              </w:rPr>
            </w:pPr>
            <w:r>
              <w:rPr>
                <w:rFonts w:eastAsia="Calibri" w:cs="Arial"/>
                <w:bCs/>
              </w:rPr>
              <w:t xml:space="preserve">Complete </w:t>
            </w:r>
            <w:proofErr w:type="gramStart"/>
            <w:r>
              <w:rPr>
                <w:rFonts w:eastAsia="Calibri" w:cs="Arial"/>
                <w:bCs/>
              </w:rPr>
              <w:t>high-quality</w:t>
            </w:r>
            <w:proofErr w:type="gramEnd"/>
            <w:r>
              <w:rPr>
                <w:rFonts w:eastAsia="Calibri" w:cs="Arial"/>
                <w:bCs/>
              </w:rPr>
              <w:t>, producible designs, ready for realisation, using appropriate technology, tools and equipment.</w:t>
            </w:r>
          </w:p>
          <w:p w14:paraId="05C3337A" w14:textId="0A605E6C" w:rsidR="00A273B4" w:rsidRPr="00103991" w:rsidRDefault="00A273B4" w:rsidP="00236F7F">
            <w:pPr>
              <w:spacing w:line="240" w:lineRule="auto"/>
              <w:rPr>
                <w:rFonts w:cs="Arial"/>
              </w:rPr>
            </w:pPr>
            <w:r w:rsidRPr="00103991">
              <w:rPr>
                <w:rFonts w:cs="Arial"/>
              </w:rPr>
              <w:lastRenderedPageBreak/>
              <w:t>Use basic hand and powered tools safely and effectively for specific purposes, checking them before use and storing them appropriately.</w:t>
            </w:r>
          </w:p>
          <w:p w14:paraId="3F2E170F" w14:textId="00E53002" w:rsidR="00A273B4" w:rsidRPr="00A273B4" w:rsidRDefault="00A273B4" w:rsidP="00236F7F">
            <w:pPr>
              <w:spacing w:line="240" w:lineRule="auto"/>
              <w:rPr>
                <w:rFonts w:cs="Arial"/>
              </w:rPr>
            </w:pPr>
            <w:r w:rsidRPr="00103991">
              <w:rPr>
                <w:rFonts w:cs="Arial"/>
              </w:rPr>
              <w:t xml:space="preserve">Carry out basic engineering processes according to straightforward specifications, instructions and guidance (e.g. cutting, milling, shaping, </w:t>
            </w:r>
            <w:r>
              <w:rPr>
                <w:rFonts w:cs="Arial"/>
              </w:rPr>
              <w:t>soldering,</w:t>
            </w:r>
            <w:r w:rsidRPr="00103991">
              <w:rPr>
                <w:rFonts w:cs="Arial"/>
              </w:rPr>
              <w:t xml:space="preserve"> and 3D printing)</w:t>
            </w:r>
            <w:r w:rsidR="00993F09">
              <w:rPr>
                <w:rFonts w:cs="Arial"/>
              </w:rPr>
              <w:t>.</w:t>
            </w:r>
          </w:p>
        </w:tc>
      </w:tr>
    </w:tbl>
    <w:p w14:paraId="23A67F52" w14:textId="77777777" w:rsidR="00A273B4" w:rsidRDefault="00A273B4" w:rsidP="00993F09">
      <w:pPr>
        <w:pStyle w:val="BodyA"/>
        <w:spacing w:after="0" w:line="240" w:lineRule="auto"/>
        <w:rPr>
          <w:sz w:val="28"/>
        </w:rPr>
      </w:pPr>
    </w:p>
    <w:p w14:paraId="48CB9C3C" w14:textId="77777777" w:rsidR="00F6013D" w:rsidRDefault="00F6013D">
      <w:pPr>
        <w:spacing w:after="0" w:line="240" w:lineRule="auto"/>
        <w:rPr>
          <w:rFonts w:cs="Arial"/>
          <w:b/>
          <w:color w:val="000000" w:themeColor="text1"/>
        </w:rPr>
      </w:pPr>
      <w:r>
        <w:rPr>
          <w:rFonts w:cs="Arial"/>
          <w:b/>
          <w:color w:val="000000" w:themeColor="text1"/>
        </w:rPr>
        <w:br w:type="page"/>
      </w:r>
    </w:p>
    <w:p w14:paraId="741C3AB8" w14:textId="4308EF28" w:rsidR="00A273B4" w:rsidRPr="00993F09" w:rsidRDefault="00A273B4" w:rsidP="00A273B4">
      <w:pPr>
        <w:autoSpaceDE w:val="0"/>
        <w:autoSpaceDN w:val="0"/>
        <w:adjustRightInd w:val="0"/>
        <w:rPr>
          <w:rFonts w:eastAsiaTheme="minorHAnsi" w:cs="Arial"/>
          <w:b/>
        </w:rPr>
      </w:pPr>
      <w:r w:rsidRPr="00993F09">
        <w:rPr>
          <w:rFonts w:cs="Arial"/>
          <w:b/>
          <w:color w:val="000000" w:themeColor="text1"/>
        </w:rPr>
        <w:lastRenderedPageBreak/>
        <w:t xml:space="preserve">Performance outcome 4: </w:t>
      </w:r>
      <w:r w:rsidRPr="00993F09">
        <w:rPr>
          <w:rFonts w:eastAsiaTheme="minorHAnsi" w:cs="Arial"/>
          <w:b/>
        </w:rPr>
        <w:t>Collaborate</w:t>
      </w:r>
      <w:r w:rsidRPr="00993F09">
        <w:rPr>
          <w:rFonts w:eastAsiaTheme="minorHAnsi" w:cs="Arial"/>
          <w:b/>
          <w:bCs/>
        </w:rPr>
        <w:t xml:space="preserve"> </w:t>
      </w:r>
      <w:r w:rsidRPr="00993F09">
        <w:rPr>
          <w:rFonts w:eastAsiaTheme="minorHAnsi" w:cs="Arial"/>
          <w:b/>
        </w:rPr>
        <w:t xml:space="preserve">to help </w:t>
      </w:r>
      <w:r w:rsidRPr="00993F09">
        <w:rPr>
          <w:rFonts w:eastAsiaTheme="minorHAnsi" w:cs="Arial"/>
          <w:b/>
          <w:bCs/>
        </w:rPr>
        <w:t xml:space="preserve">manage, develop, test and quality assure </w:t>
      </w:r>
      <w:r w:rsidRPr="00993F09">
        <w:rPr>
          <w:rFonts w:eastAsiaTheme="minorHAnsi" w:cs="Arial"/>
          <w:b/>
        </w:rPr>
        <w:t>control and instrumentation related engineering and manufacturing design information, systems, processes and outcomes</w:t>
      </w:r>
    </w:p>
    <w:tbl>
      <w:tblPr>
        <w:tblStyle w:val="TableGrid"/>
        <w:tblW w:w="0" w:type="auto"/>
        <w:tblLook w:val="04A0" w:firstRow="1" w:lastRow="0" w:firstColumn="1" w:lastColumn="0" w:noHBand="0" w:noVBand="1"/>
      </w:tblPr>
      <w:tblGrid>
        <w:gridCol w:w="6965"/>
        <w:gridCol w:w="6965"/>
      </w:tblGrid>
      <w:tr w:rsidR="00A273B4" w:rsidRPr="00497D7F" w14:paraId="398D5226" w14:textId="77777777" w:rsidTr="00AB37BE">
        <w:tc>
          <w:tcPr>
            <w:tcW w:w="6965" w:type="dxa"/>
          </w:tcPr>
          <w:p w14:paraId="66BEF9AF" w14:textId="77777777" w:rsidR="00A273B4" w:rsidRPr="00F6013D" w:rsidRDefault="00A273B4" w:rsidP="00AB37BE">
            <w:pPr>
              <w:pStyle w:val="BodyA"/>
              <w:spacing w:after="0" w:line="240" w:lineRule="auto"/>
              <w:rPr>
                <w:rFonts w:ascii="Arial" w:eastAsia="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477DA0C4" w14:textId="77777777" w:rsidR="00A273B4" w:rsidRPr="00F6013D" w:rsidRDefault="00A273B4" w:rsidP="00AB37BE">
            <w:pPr>
              <w:textAlignment w:val="baseline"/>
              <w:rPr>
                <w:rFonts w:eastAsia="Arial" w:cs="Arial"/>
                <w:b/>
                <w:bCs/>
                <w:color w:val="000000"/>
                <w:u w:color="000000"/>
                <w:bdr w:val="nil"/>
                <w:lang w:val="en-US"/>
              </w:rPr>
            </w:pPr>
            <w:r w:rsidRPr="00F6013D">
              <w:rPr>
                <w:rFonts w:eastAsia="Arial" w:cs="Arial"/>
                <w:b/>
                <w:bCs/>
                <w:color w:val="000000"/>
                <w:u w:color="000000"/>
                <w:bdr w:val="nil"/>
                <w:lang w:val="en-US"/>
              </w:rPr>
              <w:t>Skills specific to performance outcome</w:t>
            </w:r>
          </w:p>
        </w:tc>
      </w:tr>
      <w:tr w:rsidR="00A273B4" w:rsidRPr="00497D7F" w14:paraId="12A22C40" w14:textId="77777777" w:rsidTr="00AB37BE">
        <w:tc>
          <w:tcPr>
            <w:tcW w:w="6965" w:type="dxa"/>
          </w:tcPr>
          <w:p w14:paraId="4781C05A" w14:textId="77777777" w:rsidR="00993F09" w:rsidRDefault="00993F09" w:rsidP="00993F09">
            <w:pPr>
              <w:spacing w:after="0"/>
              <w:textAlignment w:val="baseline"/>
              <w:rPr>
                <w:rFonts w:cs="Arial"/>
                <w:color w:val="000000" w:themeColor="text1"/>
              </w:rPr>
            </w:pPr>
          </w:p>
          <w:p w14:paraId="7D955890" w14:textId="31AFFCCB" w:rsidR="00A273B4" w:rsidRPr="00515B97" w:rsidRDefault="00A273B4" w:rsidP="00993F09">
            <w:pPr>
              <w:spacing w:after="0"/>
              <w:textAlignment w:val="baseline"/>
              <w:rPr>
                <w:rFonts w:cs="Arial"/>
                <w:color w:val="000000" w:themeColor="text1"/>
              </w:rPr>
            </w:pPr>
            <w:r w:rsidRPr="00515B97">
              <w:rPr>
                <w:rFonts w:cs="Arial"/>
                <w:color w:val="000000" w:themeColor="text1"/>
              </w:rPr>
              <w:t>Company management systems, policies and procedures</w:t>
            </w:r>
            <w:r w:rsidR="00993F09">
              <w:rPr>
                <w:rFonts w:cs="Arial"/>
                <w:color w:val="000000" w:themeColor="text1"/>
              </w:rPr>
              <w:t>.</w:t>
            </w:r>
          </w:p>
          <w:p w14:paraId="5B233103" w14:textId="77777777" w:rsidR="00993F09" w:rsidRDefault="00993F09" w:rsidP="00993F09">
            <w:pPr>
              <w:spacing w:after="0"/>
              <w:textAlignment w:val="baseline"/>
              <w:rPr>
                <w:rFonts w:cs="Arial"/>
                <w:color w:val="000000" w:themeColor="text1"/>
              </w:rPr>
            </w:pPr>
          </w:p>
          <w:p w14:paraId="65738791" w14:textId="5B54B150" w:rsidR="00A273B4" w:rsidRPr="00515B97" w:rsidRDefault="00A273B4" w:rsidP="00993F09">
            <w:pPr>
              <w:spacing w:after="0"/>
              <w:textAlignment w:val="baseline"/>
              <w:rPr>
                <w:rFonts w:cs="Arial"/>
                <w:color w:val="000000" w:themeColor="text1"/>
              </w:rPr>
            </w:pPr>
            <w:r w:rsidRPr="00515B97">
              <w:rPr>
                <w:rFonts w:cs="Arial"/>
                <w:color w:val="000000" w:themeColor="text1"/>
              </w:rPr>
              <w:t>Standard operating procedures</w:t>
            </w:r>
            <w:r w:rsidR="00993F09">
              <w:rPr>
                <w:rFonts w:cs="Arial"/>
                <w:color w:val="000000" w:themeColor="text1"/>
              </w:rPr>
              <w:t>.</w:t>
            </w:r>
          </w:p>
          <w:p w14:paraId="03AFF74C" w14:textId="77777777" w:rsidR="00993F09" w:rsidRDefault="00993F09" w:rsidP="00993F09">
            <w:pPr>
              <w:spacing w:after="0"/>
              <w:textAlignment w:val="baseline"/>
              <w:rPr>
                <w:rFonts w:cs="Arial"/>
                <w:color w:val="000000" w:themeColor="text1"/>
              </w:rPr>
            </w:pPr>
          </w:p>
          <w:p w14:paraId="48A2E79A" w14:textId="7E9A6209" w:rsidR="00A273B4" w:rsidRPr="00515B97" w:rsidRDefault="00A273B4" w:rsidP="00993F09">
            <w:pPr>
              <w:spacing w:after="0"/>
              <w:textAlignment w:val="baseline"/>
              <w:rPr>
                <w:rFonts w:cs="Arial"/>
                <w:color w:val="000000" w:themeColor="text1"/>
              </w:rPr>
            </w:pPr>
            <w:r w:rsidRPr="00515B97">
              <w:rPr>
                <w:rFonts w:cs="Arial"/>
                <w:color w:val="000000" w:themeColor="text1"/>
              </w:rPr>
              <w:t>Document management</w:t>
            </w:r>
            <w:proofErr w:type="gramStart"/>
            <w:r>
              <w:rPr>
                <w:rFonts w:cs="Arial"/>
                <w:color w:val="000000" w:themeColor="text1"/>
              </w:rPr>
              <w:t>;</w:t>
            </w:r>
            <w:proofErr w:type="gramEnd"/>
            <w:r>
              <w:rPr>
                <w:rFonts w:cs="Arial"/>
                <w:color w:val="000000" w:themeColor="text1"/>
              </w:rPr>
              <w:t xml:space="preserve"> v</w:t>
            </w:r>
            <w:r w:rsidRPr="00515B97">
              <w:rPr>
                <w:rFonts w:cs="Arial"/>
                <w:color w:val="000000" w:themeColor="text1"/>
              </w:rPr>
              <w:t>ersion and change control</w:t>
            </w:r>
            <w:r w:rsidR="00993F09">
              <w:rPr>
                <w:rFonts w:cs="Arial"/>
                <w:color w:val="000000" w:themeColor="text1"/>
              </w:rPr>
              <w:t>.</w:t>
            </w:r>
          </w:p>
          <w:p w14:paraId="43AEB2B7" w14:textId="77777777" w:rsidR="00993F09" w:rsidRDefault="00993F09" w:rsidP="00993F09">
            <w:pPr>
              <w:spacing w:after="0"/>
              <w:textAlignment w:val="baseline"/>
              <w:rPr>
                <w:rFonts w:cs="Arial"/>
                <w:color w:val="000000" w:themeColor="text1"/>
              </w:rPr>
            </w:pPr>
          </w:p>
          <w:p w14:paraId="2C9BD6B0" w14:textId="29588338" w:rsidR="00A273B4" w:rsidRPr="00515B97" w:rsidRDefault="00A273B4" w:rsidP="00993F09">
            <w:pPr>
              <w:spacing w:after="0"/>
              <w:textAlignment w:val="baseline"/>
              <w:rPr>
                <w:rFonts w:cs="Arial"/>
                <w:color w:val="000000" w:themeColor="text1"/>
              </w:rPr>
            </w:pPr>
            <w:r w:rsidRPr="00515B97">
              <w:rPr>
                <w:rFonts w:cs="Arial"/>
                <w:color w:val="000000" w:themeColor="text1"/>
              </w:rPr>
              <w:t>Technical, quality, and safety standards, regulations and legal requirements (e.g. traceability; revisions management, specific British Standards; ISO9001)</w:t>
            </w:r>
            <w:r w:rsidR="00993F09">
              <w:rPr>
                <w:rFonts w:cs="Arial"/>
                <w:color w:val="000000" w:themeColor="text1"/>
              </w:rPr>
              <w:t>.</w:t>
            </w:r>
          </w:p>
          <w:p w14:paraId="743DFF18" w14:textId="77777777" w:rsidR="00993F09" w:rsidRDefault="00993F09" w:rsidP="00993F09">
            <w:pPr>
              <w:spacing w:after="0"/>
              <w:textAlignment w:val="baseline"/>
              <w:rPr>
                <w:rFonts w:cs="Arial"/>
                <w:color w:val="000000" w:themeColor="text1"/>
              </w:rPr>
            </w:pPr>
          </w:p>
          <w:p w14:paraId="7187EC4F" w14:textId="3FECA335" w:rsidR="00A273B4" w:rsidRPr="00515B97" w:rsidRDefault="00A273B4" w:rsidP="00993F09">
            <w:pPr>
              <w:spacing w:after="0"/>
              <w:textAlignment w:val="baseline"/>
              <w:rPr>
                <w:rFonts w:cs="Arial"/>
                <w:color w:val="000000" w:themeColor="text1"/>
              </w:rPr>
            </w:pPr>
            <w:r w:rsidRPr="00515B97">
              <w:rPr>
                <w:rFonts w:cs="Arial"/>
                <w:color w:val="000000" w:themeColor="text1"/>
              </w:rPr>
              <w:t>Health and safety procedures, conduct and compliance</w:t>
            </w:r>
            <w:r w:rsidR="00993F09">
              <w:rPr>
                <w:rFonts w:cs="Arial"/>
                <w:color w:val="000000" w:themeColor="text1"/>
              </w:rPr>
              <w:t>:</w:t>
            </w:r>
          </w:p>
          <w:p w14:paraId="068192C1" w14:textId="77777777" w:rsidR="00A273B4" w:rsidRPr="00A273B4" w:rsidRDefault="00A273B4" w:rsidP="00127EDF">
            <w:pPr>
              <w:numPr>
                <w:ilvl w:val="0"/>
                <w:numId w:val="30"/>
              </w:numPr>
              <w:spacing w:after="0" w:line="240" w:lineRule="auto"/>
              <w:textAlignment w:val="baseline"/>
              <w:rPr>
                <w:rFonts w:cs="Arial"/>
                <w:color w:val="000000" w:themeColor="text1"/>
              </w:rPr>
            </w:pPr>
            <w:proofErr w:type="gramStart"/>
            <w:r w:rsidRPr="00A273B4">
              <w:rPr>
                <w:rFonts w:cs="Arial"/>
                <w:color w:val="000000" w:themeColor="text1"/>
              </w:rPr>
              <w:t>specific</w:t>
            </w:r>
            <w:proofErr w:type="gramEnd"/>
            <w:r w:rsidRPr="00A273B4">
              <w:rPr>
                <w:rFonts w:cs="Arial"/>
                <w:color w:val="000000" w:themeColor="text1"/>
              </w:rPr>
              <w:t xml:space="preserve"> health and safety procedures and protocols, and relevant legal and regulatory requirements that apply to electrical and electronic design systems, processes, outcomes and development activities.</w:t>
            </w:r>
          </w:p>
          <w:p w14:paraId="33E7B9ED" w14:textId="4D697AB0" w:rsidR="00A273B4" w:rsidRPr="00515B97" w:rsidRDefault="00A273B4" w:rsidP="00AB37BE">
            <w:pPr>
              <w:spacing w:before="150" w:after="150"/>
              <w:textAlignment w:val="baseline"/>
              <w:rPr>
                <w:rFonts w:cs="Arial"/>
                <w:color w:val="000000" w:themeColor="text1"/>
              </w:rPr>
            </w:pPr>
            <w:r w:rsidRPr="00515B97">
              <w:rPr>
                <w:rFonts w:cs="Arial"/>
                <w:color w:val="000000" w:themeColor="text1"/>
              </w:rPr>
              <w:t>Quality assurance and quality control practices</w:t>
            </w:r>
            <w:r w:rsidR="00993F09">
              <w:rPr>
                <w:rFonts w:cs="Arial"/>
                <w:color w:val="000000" w:themeColor="text1"/>
              </w:rPr>
              <w:t>.</w:t>
            </w:r>
          </w:p>
          <w:p w14:paraId="5BD47B55" w14:textId="5E7326A2"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Installation and integration of systems</w:t>
            </w:r>
            <w:r w:rsidR="00993F09">
              <w:rPr>
                <w:rFonts w:ascii="Arial" w:hAnsi="Arial" w:cs="Arial"/>
                <w:color w:val="000000" w:themeColor="text1"/>
                <w:sz w:val="24"/>
                <w:szCs w:val="24"/>
              </w:rPr>
              <w:t>.</w:t>
            </w:r>
          </w:p>
          <w:p w14:paraId="018C5B9A"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00A2CFC2" w14:textId="7608AE16" w:rsidR="00A273B4"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A range of standard test</w:t>
            </w:r>
            <w:r>
              <w:rPr>
                <w:rFonts w:ascii="Arial" w:hAnsi="Arial" w:cs="Arial"/>
                <w:color w:val="000000" w:themeColor="text1"/>
                <w:sz w:val="24"/>
                <w:szCs w:val="24"/>
              </w:rPr>
              <w:t xml:space="preserve"> and diagnostic </w:t>
            </w:r>
            <w:r w:rsidRPr="00515B97">
              <w:rPr>
                <w:rFonts w:ascii="Arial" w:hAnsi="Arial" w:cs="Arial"/>
                <w:color w:val="000000" w:themeColor="text1"/>
                <w:sz w:val="24"/>
                <w:szCs w:val="24"/>
              </w:rPr>
              <w:t xml:space="preserve">methods in </w:t>
            </w:r>
            <w:r>
              <w:rPr>
                <w:rFonts w:ascii="Arial" w:hAnsi="Arial" w:cs="Arial"/>
                <w:color w:val="000000" w:themeColor="text1"/>
                <w:sz w:val="24"/>
                <w:szCs w:val="24"/>
              </w:rPr>
              <w:t>control and instrumentation</w:t>
            </w:r>
            <w:r w:rsidRPr="00515B97">
              <w:rPr>
                <w:rFonts w:ascii="Arial" w:hAnsi="Arial" w:cs="Arial"/>
                <w:color w:val="000000" w:themeColor="text1"/>
                <w:sz w:val="24"/>
                <w:szCs w:val="24"/>
              </w:rPr>
              <w:t xml:space="preserve"> engineering</w:t>
            </w:r>
            <w:r>
              <w:rPr>
                <w:rFonts w:ascii="Arial" w:hAnsi="Arial" w:cs="Arial"/>
                <w:color w:val="000000" w:themeColor="text1"/>
                <w:sz w:val="24"/>
                <w:szCs w:val="24"/>
              </w:rPr>
              <w:t>.</w:t>
            </w:r>
            <w:r>
              <w:t xml:space="preserve"> </w:t>
            </w:r>
            <w:r>
              <w:rPr>
                <w:rFonts w:ascii="Arial" w:hAnsi="Arial" w:cs="Arial"/>
                <w:color w:val="000000" w:themeColor="text1"/>
                <w:sz w:val="24"/>
                <w:szCs w:val="24"/>
              </w:rPr>
              <w:t xml:space="preserve"> (</w:t>
            </w:r>
            <w:proofErr w:type="gramStart"/>
            <w:r>
              <w:rPr>
                <w:rFonts w:ascii="Arial" w:hAnsi="Arial" w:cs="Arial"/>
                <w:color w:val="000000" w:themeColor="text1"/>
                <w:sz w:val="24"/>
                <w:szCs w:val="24"/>
              </w:rPr>
              <w:t>e.g</w:t>
            </w:r>
            <w:proofErr w:type="gramEnd"/>
            <w:r>
              <w:rPr>
                <w:rFonts w:ascii="Arial" w:hAnsi="Arial" w:cs="Arial"/>
                <w:color w:val="000000" w:themeColor="text1"/>
                <w:sz w:val="24"/>
                <w:szCs w:val="24"/>
              </w:rPr>
              <w:t>. corner analysis)</w:t>
            </w:r>
            <w:r w:rsidR="00993F09">
              <w:rPr>
                <w:rFonts w:ascii="Arial" w:hAnsi="Arial" w:cs="Arial"/>
                <w:color w:val="000000" w:themeColor="text1"/>
                <w:sz w:val="24"/>
                <w:szCs w:val="24"/>
              </w:rPr>
              <w:t>.</w:t>
            </w:r>
          </w:p>
          <w:p w14:paraId="0108EA6C" w14:textId="77777777" w:rsidR="00A273B4" w:rsidRDefault="00A273B4" w:rsidP="00AB37BE">
            <w:pPr>
              <w:pStyle w:val="BodyA"/>
              <w:spacing w:after="0" w:line="240" w:lineRule="auto"/>
              <w:rPr>
                <w:rFonts w:ascii="Arial" w:hAnsi="Arial" w:cs="Arial"/>
                <w:color w:val="000000" w:themeColor="text1"/>
                <w:sz w:val="24"/>
                <w:szCs w:val="24"/>
              </w:rPr>
            </w:pPr>
          </w:p>
          <w:p w14:paraId="4E15DEE6" w14:textId="35BC3DE5" w:rsidR="00A273B4" w:rsidRPr="00515B97" w:rsidRDefault="00A273B4" w:rsidP="00AB37BE">
            <w:pPr>
              <w:pStyle w:val="BodyA"/>
              <w:spacing w:after="0" w:line="240" w:lineRule="auto"/>
              <w:rPr>
                <w:rFonts w:ascii="Arial" w:hAnsi="Arial" w:cs="Arial"/>
                <w:color w:val="000000" w:themeColor="text1"/>
                <w:sz w:val="24"/>
                <w:szCs w:val="24"/>
              </w:rPr>
            </w:pPr>
            <w:r w:rsidRPr="00BA1EBE">
              <w:rPr>
                <w:rFonts w:ascii="Arial" w:hAnsi="Arial" w:cs="Arial"/>
                <w:color w:val="000000" w:themeColor="text1"/>
                <w:sz w:val="24"/>
                <w:szCs w:val="24"/>
              </w:rPr>
              <w:t>C</w:t>
            </w:r>
            <w:r>
              <w:rPr>
                <w:rFonts w:ascii="Arial" w:hAnsi="Arial" w:cs="Arial"/>
                <w:color w:val="000000" w:themeColor="text1"/>
                <w:sz w:val="24"/>
                <w:szCs w:val="24"/>
              </w:rPr>
              <w:t>ontrol and instrumentation</w:t>
            </w:r>
            <w:r w:rsidRPr="00BA1EBE">
              <w:rPr>
                <w:rFonts w:ascii="Arial" w:hAnsi="Arial" w:cs="Arial"/>
                <w:color w:val="000000" w:themeColor="text1"/>
                <w:sz w:val="24"/>
                <w:szCs w:val="24"/>
              </w:rPr>
              <w:t xml:space="preserve"> verification and diagnostic equipment (e.g. </w:t>
            </w:r>
            <w:r w:rsidRPr="00A273B4">
              <w:rPr>
                <w:rFonts w:ascii="Arial" w:hAnsi="Arial" w:cs="Arial"/>
                <w:color w:val="000000" w:themeColor="text1"/>
                <w:sz w:val="24"/>
                <w:szCs w:val="24"/>
              </w:rPr>
              <w:t xml:space="preserve">oscilloscope, multi-meter, logic </w:t>
            </w:r>
            <w:proofErr w:type="spellStart"/>
            <w:r w:rsidRPr="00A273B4">
              <w:rPr>
                <w:rFonts w:ascii="Arial" w:hAnsi="Arial" w:cs="Arial"/>
                <w:color w:val="000000" w:themeColor="text1"/>
                <w:sz w:val="24"/>
                <w:szCs w:val="24"/>
              </w:rPr>
              <w:t>analyser</w:t>
            </w:r>
            <w:proofErr w:type="spellEnd"/>
            <w:r w:rsidRPr="00BA1EBE">
              <w:rPr>
                <w:rFonts w:ascii="Arial" w:hAnsi="Arial" w:cs="Arial"/>
                <w:color w:val="000000" w:themeColor="text1"/>
                <w:sz w:val="24"/>
                <w:szCs w:val="24"/>
              </w:rPr>
              <w:t>)</w:t>
            </w:r>
            <w:r w:rsidR="00926016">
              <w:rPr>
                <w:rFonts w:ascii="Arial" w:hAnsi="Arial" w:cs="Arial"/>
                <w:color w:val="000000" w:themeColor="text1"/>
                <w:sz w:val="24"/>
                <w:szCs w:val="24"/>
              </w:rPr>
              <w:t>.</w:t>
            </w:r>
          </w:p>
          <w:p w14:paraId="38150ED1"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0F50440D" w14:textId="08CE6835"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lastRenderedPageBreak/>
              <w:t>Risk analysis and management (including statistical risk analysis)</w:t>
            </w:r>
            <w:r w:rsidR="00926016">
              <w:rPr>
                <w:rFonts w:ascii="Arial" w:hAnsi="Arial" w:cs="Arial"/>
                <w:color w:val="000000" w:themeColor="text1"/>
                <w:sz w:val="24"/>
                <w:szCs w:val="24"/>
              </w:rPr>
              <w:t>.</w:t>
            </w:r>
          </w:p>
          <w:p w14:paraId="154F5375"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1F4173D7" w14:textId="77777777"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Mathematical </w:t>
            </w:r>
            <w:r>
              <w:rPr>
                <w:rFonts w:ascii="Arial" w:hAnsi="Arial" w:cs="Arial"/>
                <w:color w:val="000000" w:themeColor="text1"/>
                <w:sz w:val="24"/>
                <w:szCs w:val="24"/>
              </w:rPr>
              <w:t xml:space="preserve">and data science </w:t>
            </w:r>
            <w:r w:rsidRPr="00515B97">
              <w:rPr>
                <w:rFonts w:ascii="Arial" w:hAnsi="Arial" w:cs="Arial"/>
                <w:color w:val="000000" w:themeColor="text1"/>
                <w:sz w:val="24"/>
                <w:szCs w:val="24"/>
              </w:rPr>
              <w:t xml:space="preserve">methods and calculations, including </w:t>
            </w:r>
            <w:r w:rsidRPr="00A273B4">
              <w:rPr>
                <w:rFonts w:ascii="Arial" w:hAnsi="Arial" w:cs="Arial"/>
                <w:color w:val="000000" w:themeColor="text1"/>
                <w:sz w:val="24"/>
                <w:szCs w:val="24"/>
              </w:rPr>
              <w:t>equivalent circuits</w:t>
            </w:r>
            <w:r>
              <w:rPr>
                <w:rFonts w:ascii="Arial" w:hAnsi="Arial" w:cs="Arial"/>
                <w:color w:val="000000" w:themeColor="text1"/>
                <w:sz w:val="24"/>
                <w:szCs w:val="24"/>
              </w:rPr>
              <w:t>, statistical methods for variation in component values, time and frequency domain analysis, diagnostic data analysis techniques including machine learning.</w:t>
            </w:r>
          </w:p>
          <w:p w14:paraId="2D05CBC2" w14:textId="77777777" w:rsidR="00A273B4" w:rsidRPr="00497D7F" w:rsidRDefault="00A273B4" w:rsidP="00AB37BE">
            <w:pPr>
              <w:pStyle w:val="BodyA"/>
              <w:spacing w:after="0" w:line="240" w:lineRule="auto"/>
              <w:rPr>
                <w:rFonts w:ascii="Arial" w:hAnsi="Arial" w:cs="Arial"/>
                <w:b/>
                <w:bCs/>
                <w:i/>
                <w:iCs/>
                <w:color w:val="000000" w:themeColor="text1"/>
              </w:rPr>
            </w:pPr>
          </w:p>
        </w:tc>
        <w:tc>
          <w:tcPr>
            <w:tcW w:w="6965" w:type="dxa"/>
          </w:tcPr>
          <w:p w14:paraId="46BBC020" w14:textId="7AB23F8A" w:rsidR="00A273B4" w:rsidRPr="00A273B4" w:rsidRDefault="00236F7F" w:rsidP="00236F7F">
            <w:pPr>
              <w:spacing w:line="240" w:lineRule="auto"/>
              <w:rPr>
                <w:rFonts w:eastAsia="Calibri" w:cs="Arial"/>
              </w:rPr>
            </w:pPr>
            <w:r>
              <w:rPr>
                <w:rFonts w:eastAsia="Calibri" w:cs="Arial"/>
              </w:rPr>
              <w:lastRenderedPageBreak/>
              <w:br/>
            </w:r>
            <w:r w:rsidR="00A273B4" w:rsidRPr="00D91407">
              <w:rPr>
                <w:rFonts w:eastAsia="Calibri" w:cs="Arial"/>
              </w:rPr>
              <w:t xml:space="preserve">Work in accordance with </w:t>
            </w:r>
            <w:r w:rsidR="00A273B4">
              <w:rPr>
                <w:rFonts w:eastAsia="Calibri" w:cs="Arial"/>
              </w:rPr>
              <w:t xml:space="preserve">professional standards, and </w:t>
            </w:r>
            <w:r w:rsidR="00A273B4" w:rsidRPr="00D91407">
              <w:rPr>
                <w:rFonts w:eastAsia="Calibri" w:cs="Arial"/>
              </w:rPr>
              <w:t>company management systems, policies and procedures</w:t>
            </w:r>
            <w:r w:rsidR="00993F09">
              <w:rPr>
                <w:rFonts w:eastAsia="Calibri" w:cs="Arial"/>
              </w:rPr>
              <w:t>.</w:t>
            </w:r>
          </w:p>
          <w:p w14:paraId="750FB952" w14:textId="2F1B1922" w:rsidR="00A273B4" w:rsidRPr="00A273B4" w:rsidRDefault="00A273B4" w:rsidP="00236F7F">
            <w:pPr>
              <w:spacing w:line="240" w:lineRule="auto"/>
              <w:rPr>
                <w:rFonts w:eastAsia="Calibri" w:cs="Arial"/>
                <w:bCs/>
              </w:rPr>
            </w:pPr>
            <w:r w:rsidRPr="00D91407">
              <w:rPr>
                <w:rFonts w:eastAsia="Calibri" w:cs="Arial"/>
                <w:bCs/>
              </w:rPr>
              <w:t xml:space="preserve">Work safely at all times </w:t>
            </w:r>
            <w:r>
              <w:rPr>
                <w:rFonts w:eastAsia="Calibri" w:cs="Arial"/>
                <w:bCs/>
              </w:rPr>
              <w:t>(</w:t>
            </w:r>
            <w:r w:rsidRPr="00D91407">
              <w:rPr>
                <w:rFonts w:eastAsia="Calibri" w:cs="Arial"/>
                <w:bCs/>
              </w:rPr>
              <w:t>complying with relevant national and industry health and safety requirements</w:t>
            </w:r>
            <w:r>
              <w:rPr>
                <w:rFonts w:eastAsia="Calibri" w:cs="Arial"/>
                <w:bCs/>
              </w:rPr>
              <w:t xml:space="preserve">), assessing, managing and mitigating risks present in </w:t>
            </w:r>
            <w:r w:rsidRPr="004B1AE7">
              <w:rPr>
                <w:rFonts w:eastAsia="Calibri" w:cs="Arial"/>
                <w:bCs/>
              </w:rPr>
              <w:t xml:space="preserve">control and instrumentation </w:t>
            </w:r>
            <w:r>
              <w:rPr>
                <w:rFonts w:eastAsia="Calibri" w:cs="Arial"/>
                <w:bCs/>
              </w:rPr>
              <w:t xml:space="preserve">contexts (e.g. </w:t>
            </w:r>
            <w:r w:rsidR="00B62B16">
              <w:rPr>
                <w:rFonts w:eastAsia="Calibri" w:cs="Arial"/>
                <w:bCs/>
              </w:rPr>
              <w:t xml:space="preserve">high power, </w:t>
            </w:r>
            <w:r>
              <w:rPr>
                <w:rFonts w:eastAsia="Calibri" w:cs="Arial"/>
                <w:bCs/>
              </w:rPr>
              <w:t>mechanical handling; electrocution)</w:t>
            </w:r>
            <w:r w:rsidR="00993F09">
              <w:rPr>
                <w:rFonts w:eastAsia="Calibri" w:cs="Arial"/>
                <w:bCs/>
              </w:rPr>
              <w:t>.</w:t>
            </w:r>
          </w:p>
          <w:p w14:paraId="411FBCD8" w14:textId="370859B4" w:rsidR="00A273B4" w:rsidRPr="00A273B4" w:rsidRDefault="00993F09" w:rsidP="00236F7F">
            <w:pPr>
              <w:spacing w:line="240" w:lineRule="auto"/>
              <w:rPr>
                <w:rFonts w:eastAsia="Calibri" w:cs="Arial"/>
                <w:bCs/>
              </w:rPr>
            </w:pPr>
            <w:r>
              <w:rPr>
                <w:rFonts w:eastAsia="Calibri" w:cs="Arial"/>
                <w:bCs/>
              </w:rPr>
              <w:t>Work effectively with others,</w:t>
            </w:r>
            <w:r w:rsidR="00A273B4">
              <w:rPr>
                <w:rFonts w:eastAsia="Calibri" w:cs="Arial"/>
                <w:bCs/>
              </w:rPr>
              <w:t xml:space="preserve"> directly and virtually</w:t>
            </w:r>
            <w:r>
              <w:rPr>
                <w:rFonts w:eastAsia="Calibri" w:cs="Arial"/>
                <w:bCs/>
              </w:rPr>
              <w:t>,</w:t>
            </w:r>
            <w:r w:rsidR="00A273B4">
              <w:rPr>
                <w:rFonts w:eastAsia="Calibri" w:cs="Arial"/>
                <w:bCs/>
              </w:rPr>
              <w:t xml:space="preserve"> to agree and complete assigned </w:t>
            </w:r>
            <w:r w:rsidR="00A273B4" w:rsidRPr="004B1AE7">
              <w:rPr>
                <w:rFonts w:eastAsia="Calibri" w:cs="Arial"/>
                <w:bCs/>
              </w:rPr>
              <w:t xml:space="preserve">control and instrumentation </w:t>
            </w:r>
            <w:r w:rsidR="00A273B4">
              <w:rPr>
                <w:rFonts w:eastAsia="Calibri" w:cs="Arial"/>
                <w:bCs/>
              </w:rPr>
              <w:t>design, development, testing and quality assurance tasks and activities</w:t>
            </w:r>
            <w:r>
              <w:rPr>
                <w:rFonts w:eastAsia="Calibri" w:cs="Arial"/>
                <w:bCs/>
              </w:rPr>
              <w:t>.</w:t>
            </w:r>
          </w:p>
          <w:p w14:paraId="04981BDC" w14:textId="485E6D49" w:rsidR="00A273B4" w:rsidRDefault="00A273B4" w:rsidP="00236F7F">
            <w:pPr>
              <w:spacing w:line="240" w:lineRule="auto"/>
              <w:rPr>
                <w:rFonts w:eastAsia="Calibri" w:cs="Arial"/>
                <w:bCs/>
              </w:rPr>
            </w:pPr>
            <w:r>
              <w:rPr>
                <w:rFonts w:eastAsia="Calibri" w:cs="Arial"/>
                <w:bCs/>
              </w:rPr>
              <w:t xml:space="preserve">Contribute effectively to collaborative tasks, projects and activities relating to </w:t>
            </w:r>
            <w:r w:rsidRPr="004B1AE7">
              <w:rPr>
                <w:rFonts w:eastAsia="Calibri" w:cs="Arial"/>
                <w:bCs/>
              </w:rPr>
              <w:t>control and instrumentation</w:t>
            </w:r>
            <w:r>
              <w:rPr>
                <w:rFonts w:eastAsia="Calibri" w:cs="Arial"/>
                <w:bCs/>
              </w:rPr>
              <w:t xml:space="preserve"> design processes and outcomes, considering and responding appropriately to other inputs, and dynamic contexts and conditions</w:t>
            </w:r>
            <w:r w:rsidR="00993F09">
              <w:rPr>
                <w:rFonts w:eastAsia="Calibri" w:cs="Arial"/>
                <w:bCs/>
              </w:rPr>
              <w:t>.</w:t>
            </w:r>
          </w:p>
          <w:p w14:paraId="4BED89B2" w14:textId="2DEC67F0" w:rsidR="00A273B4" w:rsidRDefault="00A273B4" w:rsidP="00236F7F">
            <w:pPr>
              <w:spacing w:line="240" w:lineRule="auto"/>
              <w:rPr>
                <w:rFonts w:eastAsia="Calibri" w:cs="Arial"/>
                <w:bCs/>
              </w:rPr>
            </w:pPr>
            <w:r>
              <w:rPr>
                <w:rFonts w:eastAsia="Calibri" w:cs="Arial"/>
                <w:bCs/>
              </w:rPr>
              <w:t>Carry out research and work with others to investigate, test, optimise, quality assure, and validate</w:t>
            </w:r>
            <w:r>
              <w:t xml:space="preserve"> </w:t>
            </w:r>
            <w:r w:rsidRPr="004B1AE7">
              <w:rPr>
                <w:rFonts w:eastAsia="Calibri" w:cs="Arial"/>
                <w:bCs/>
              </w:rPr>
              <w:t>control and instrumentation</w:t>
            </w:r>
            <w:r>
              <w:rPr>
                <w:rFonts w:eastAsia="Calibri" w:cs="Arial"/>
                <w:bCs/>
              </w:rPr>
              <w:t xml:space="preserve"> concepts, proposals, specifications, products, systems, processes and outcomes (including those with modern and smart materials)</w:t>
            </w:r>
            <w:r w:rsidR="00926016">
              <w:rPr>
                <w:rFonts w:eastAsia="Calibri" w:cs="Arial"/>
                <w:bCs/>
              </w:rPr>
              <w:t>.</w:t>
            </w:r>
          </w:p>
          <w:p w14:paraId="0950222D" w14:textId="0B5C728E" w:rsidR="00A273B4" w:rsidRDefault="00A273B4" w:rsidP="00236F7F">
            <w:pPr>
              <w:spacing w:line="240" w:lineRule="auto"/>
              <w:rPr>
                <w:rFonts w:eastAsia="Calibri" w:cs="Arial"/>
                <w:bCs/>
              </w:rPr>
            </w:pPr>
            <w:r>
              <w:rPr>
                <w:rFonts w:eastAsia="Calibri" w:cs="Arial"/>
                <w:bCs/>
              </w:rPr>
              <w:t>Complete detailed risk management analyses in response to specific requirements, projects and activities.</w:t>
            </w:r>
          </w:p>
          <w:p w14:paraId="2C26A265" w14:textId="68391E3D" w:rsidR="00A273B4" w:rsidRDefault="00A273B4" w:rsidP="00236F7F">
            <w:pPr>
              <w:spacing w:line="240" w:lineRule="auto"/>
              <w:rPr>
                <w:rFonts w:eastAsia="Calibri" w:cs="Arial"/>
                <w:bCs/>
              </w:rPr>
            </w:pPr>
            <w:r>
              <w:rPr>
                <w:rFonts w:eastAsia="Calibri" w:cs="Arial"/>
                <w:bCs/>
              </w:rPr>
              <w:lastRenderedPageBreak/>
              <w:t>Develop and test models for different purposes and design questions (e.g. technical function; concept testing, production prototype), investigating and analysing tests, performance, and results, and accurately reporting and responding to findings.</w:t>
            </w:r>
          </w:p>
          <w:p w14:paraId="254D6300" w14:textId="10A1740C" w:rsidR="00A273B4" w:rsidRPr="00A273B4" w:rsidRDefault="00A273B4" w:rsidP="00236F7F">
            <w:pPr>
              <w:spacing w:line="240" w:lineRule="auto"/>
              <w:rPr>
                <w:rFonts w:eastAsia="Calibri" w:cs="Arial"/>
                <w:bCs/>
                <w:iCs/>
              </w:rPr>
            </w:pPr>
            <w:r w:rsidRPr="00A273B4">
              <w:rPr>
                <w:rFonts w:eastAsia="Calibri" w:cs="Arial"/>
                <w:bCs/>
                <w:iCs/>
              </w:rPr>
              <w:t>Produce, manage, develop, test and quality assure work in accordance with relevant professional engineering standards and protocols</w:t>
            </w:r>
            <w:r w:rsidR="00926016">
              <w:rPr>
                <w:rFonts w:eastAsia="Calibri" w:cs="Arial"/>
                <w:bCs/>
                <w:iCs/>
              </w:rPr>
              <w:t>.</w:t>
            </w:r>
          </w:p>
          <w:p w14:paraId="1CC2BDFE" w14:textId="3ADAEB26" w:rsidR="00A273B4" w:rsidRPr="00A273B4" w:rsidRDefault="00A273B4" w:rsidP="00236F7F">
            <w:pPr>
              <w:spacing w:line="240" w:lineRule="auto"/>
              <w:rPr>
                <w:rFonts w:cs="Arial"/>
                <w:iCs/>
              </w:rPr>
            </w:pPr>
            <w:r w:rsidRPr="00241EC7">
              <w:rPr>
                <w:rFonts w:cs="Arial"/>
                <w:iCs/>
              </w:rPr>
              <w:t xml:space="preserve">Examine, develop, test and quality assure information, systems, processes and outcomes relating to </w:t>
            </w:r>
            <w:proofErr w:type="spellStart"/>
            <w:r w:rsidRPr="00241EC7">
              <w:rPr>
                <w:rFonts w:cs="Arial"/>
                <w:iCs/>
              </w:rPr>
              <w:t>earthing</w:t>
            </w:r>
            <w:proofErr w:type="spellEnd"/>
            <w:r w:rsidRPr="00241EC7">
              <w:rPr>
                <w:rFonts w:cs="Arial"/>
                <w:iCs/>
              </w:rPr>
              <w:t xml:space="preserve"> and lightning protection</w:t>
            </w:r>
            <w:r w:rsidR="00926016">
              <w:rPr>
                <w:rFonts w:cs="Arial"/>
                <w:iCs/>
              </w:rPr>
              <w:t>.</w:t>
            </w:r>
          </w:p>
          <w:p w14:paraId="635D8F06" w14:textId="707DF321" w:rsidR="00A273B4" w:rsidRPr="00A273B4" w:rsidRDefault="00A273B4" w:rsidP="00236F7F">
            <w:pPr>
              <w:spacing w:line="240" w:lineRule="auto"/>
              <w:rPr>
                <w:rFonts w:eastAsia="Calibri" w:cs="Arial"/>
                <w:bCs/>
              </w:rPr>
            </w:pPr>
            <w:r w:rsidRPr="00F27888">
              <w:rPr>
                <w:rFonts w:eastAsia="Calibri" w:cs="Arial"/>
                <w:bCs/>
              </w:rPr>
              <w:t xml:space="preserve">Check completed drawings for quality, technical compliance and completeness </w:t>
            </w:r>
            <w:r>
              <w:rPr>
                <w:rFonts w:eastAsia="Calibri" w:cs="Arial"/>
                <w:bCs/>
              </w:rPr>
              <w:t>(i.e.</w:t>
            </w:r>
            <w:r w:rsidRPr="00F27888">
              <w:rPr>
                <w:rFonts w:eastAsia="Calibri" w:cs="Arial"/>
                <w:bCs/>
              </w:rPr>
              <w:t xml:space="preserve"> own </w:t>
            </w:r>
            <w:r>
              <w:rPr>
                <w:rFonts w:eastAsia="Calibri" w:cs="Arial"/>
                <w:bCs/>
              </w:rPr>
              <w:t>and</w:t>
            </w:r>
            <w:r w:rsidRPr="00F27888">
              <w:rPr>
                <w:rFonts w:eastAsia="Calibri" w:cs="Arial"/>
                <w:bCs/>
              </w:rPr>
              <w:t xml:space="preserve"> those of </w:t>
            </w:r>
            <w:r>
              <w:rPr>
                <w:rFonts w:eastAsia="Calibri" w:cs="Arial"/>
                <w:bCs/>
              </w:rPr>
              <w:t>colleagues)</w:t>
            </w:r>
            <w:r w:rsidR="00926016">
              <w:rPr>
                <w:rFonts w:eastAsia="Calibri" w:cs="Arial"/>
                <w:bCs/>
              </w:rPr>
              <w:t>.</w:t>
            </w:r>
          </w:p>
          <w:p w14:paraId="76C58592" w14:textId="174F65FA" w:rsidR="00A273B4" w:rsidRPr="00236F7F" w:rsidRDefault="00A273B4" w:rsidP="00236F7F">
            <w:pPr>
              <w:spacing w:line="240" w:lineRule="auto"/>
              <w:rPr>
                <w:rFonts w:cs="Arial"/>
              </w:rPr>
            </w:pPr>
            <w:r w:rsidRPr="00680E80">
              <w:rPr>
                <w:rFonts w:cs="Arial"/>
                <w:iCs/>
              </w:rPr>
              <w:t>Investigate, check and confirm relevant electrical and electronic design proposals, information, models or prototypes, and outcomes</w:t>
            </w:r>
            <w:r w:rsidR="00926016">
              <w:rPr>
                <w:rFonts w:cs="Arial"/>
                <w:iCs/>
              </w:rPr>
              <w:t>.</w:t>
            </w:r>
            <w:r w:rsidRPr="00680E80">
              <w:rPr>
                <w:rFonts w:cs="Arial"/>
                <w:iCs/>
              </w:rPr>
              <w:t xml:space="preserve"> </w:t>
            </w:r>
          </w:p>
        </w:tc>
      </w:tr>
    </w:tbl>
    <w:p w14:paraId="0E94AF8E" w14:textId="77777777" w:rsidR="00F6013D" w:rsidRDefault="00B360CD" w:rsidP="00A273B4">
      <w:pPr>
        <w:autoSpaceDE w:val="0"/>
        <w:autoSpaceDN w:val="0"/>
        <w:adjustRightInd w:val="0"/>
        <w:rPr>
          <w:rFonts w:cs="Arial"/>
          <w:b/>
          <w:color w:val="000000" w:themeColor="text1"/>
        </w:rPr>
      </w:pPr>
      <w:r>
        <w:rPr>
          <w:rFonts w:cs="Arial"/>
          <w:b/>
          <w:color w:val="000000" w:themeColor="text1"/>
        </w:rPr>
        <w:lastRenderedPageBreak/>
        <w:br/>
      </w:r>
    </w:p>
    <w:p w14:paraId="49047FB8" w14:textId="77777777" w:rsidR="00F6013D" w:rsidRDefault="00F6013D">
      <w:pPr>
        <w:spacing w:after="0" w:line="240" w:lineRule="auto"/>
        <w:rPr>
          <w:rFonts w:cs="Arial"/>
          <w:b/>
          <w:color w:val="000000" w:themeColor="text1"/>
        </w:rPr>
      </w:pPr>
      <w:r>
        <w:rPr>
          <w:rFonts w:cs="Arial"/>
          <w:b/>
          <w:color w:val="000000" w:themeColor="text1"/>
        </w:rPr>
        <w:br w:type="page"/>
      </w:r>
    </w:p>
    <w:p w14:paraId="299CE16D" w14:textId="791F837E" w:rsidR="00C13602" w:rsidRPr="00926016" w:rsidRDefault="00A273B4" w:rsidP="00A273B4">
      <w:pPr>
        <w:autoSpaceDE w:val="0"/>
        <w:autoSpaceDN w:val="0"/>
        <w:adjustRightInd w:val="0"/>
        <w:rPr>
          <w:rFonts w:eastAsia="Arial" w:cs="Arial"/>
          <w:b/>
          <w:color w:val="000000" w:themeColor="text1"/>
        </w:rPr>
      </w:pPr>
      <w:r w:rsidRPr="00926016">
        <w:rPr>
          <w:rFonts w:cs="Arial"/>
          <w:b/>
          <w:color w:val="000000" w:themeColor="text1"/>
        </w:rPr>
        <w:lastRenderedPageBreak/>
        <w:t xml:space="preserve">Performance outcome 5: </w:t>
      </w:r>
      <w:r w:rsidRPr="00926016">
        <w:rPr>
          <w:rFonts w:eastAsiaTheme="minorHAnsi" w:cs="Arial"/>
          <w:b/>
          <w:bCs/>
        </w:rPr>
        <w:t xml:space="preserve">Communicate </w:t>
      </w:r>
      <w:r w:rsidRPr="00926016">
        <w:rPr>
          <w:rFonts w:eastAsiaTheme="minorHAnsi" w:cs="Arial"/>
          <w:b/>
        </w:rPr>
        <w:t xml:space="preserve">proposals, design information and solutions, </w:t>
      </w:r>
      <w:r w:rsidRPr="00926016">
        <w:rPr>
          <w:rFonts w:eastAsiaTheme="minorHAnsi" w:cs="Arial"/>
          <w:b/>
          <w:bCs/>
        </w:rPr>
        <w:t xml:space="preserve">producing, recording and explaining </w:t>
      </w:r>
      <w:r w:rsidRPr="00926016">
        <w:rPr>
          <w:rFonts w:eastAsiaTheme="minorHAnsi" w:cs="Arial"/>
          <w:b/>
        </w:rPr>
        <w:t>engineering and manufacturing representations, systems, processes, outcomes, design specifications and technical drawings</w:t>
      </w:r>
    </w:p>
    <w:tbl>
      <w:tblPr>
        <w:tblStyle w:val="TableGrid"/>
        <w:tblW w:w="0" w:type="auto"/>
        <w:tblLook w:val="04A0" w:firstRow="1" w:lastRow="0" w:firstColumn="1" w:lastColumn="0" w:noHBand="0" w:noVBand="1"/>
      </w:tblPr>
      <w:tblGrid>
        <w:gridCol w:w="6965"/>
        <w:gridCol w:w="6965"/>
      </w:tblGrid>
      <w:tr w:rsidR="00A273B4" w:rsidRPr="00497D7F" w14:paraId="44AAF81F" w14:textId="77777777" w:rsidTr="00993F09">
        <w:tc>
          <w:tcPr>
            <w:tcW w:w="6965" w:type="dxa"/>
          </w:tcPr>
          <w:p w14:paraId="0280E1F3" w14:textId="77777777" w:rsidR="00A273B4" w:rsidRPr="00F6013D" w:rsidRDefault="00A273B4" w:rsidP="00993F09">
            <w:pPr>
              <w:pStyle w:val="BodyA"/>
              <w:spacing w:after="0" w:line="240" w:lineRule="auto"/>
              <w:rPr>
                <w:rFonts w:ascii="Arial" w:eastAsia="Arial" w:hAnsi="Arial" w:cs="Arial"/>
                <w:b/>
                <w:bCs/>
                <w:sz w:val="24"/>
                <w:szCs w:val="24"/>
              </w:rPr>
            </w:pPr>
            <w:r w:rsidRPr="00F6013D">
              <w:rPr>
                <w:rFonts w:ascii="Arial" w:eastAsia="Arial" w:hAnsi="Arial" w:cs="Arial"/>
                <w:b/>
                <w:bCs/>
                <w:sz w:val="24"/>
                <w:szCs w:val="24"/>
              </w:rPr>
              <w:t>Knowledge specific to performance outcome</w:t>
            </w:r>
          </w:p>
        </w:tc>
        <w:tc>
          <w:tcPr>
            <w:tcW w:w="6965" w:type="dxa"/>
            <w:shd w:val="clear" w:color="auto" w:fill="auto"/>
          </w:tcPr>
          <w:p w14:paraId="295092A6" w14:textId="77777777" w:rsidR="00A273B4" w:rsidRPr="00F6013D" w:rsidRDefault="00B4099B" w:rsidP="00993F09">
            <w:pPr>
              <w:spacing w:after="0"/>
              <w:textAlignment w:val="baseline"/>
              <w:rPr>
                <w:rFonts w:eastAsia="Arial" w:cs="Arial"/>
                <w:b/>
                <w:bCs/>
                <w:color w:val="000000"/>
                <w:u w:color="000000"/>
                <w:bdr w:val="nil"/>
                <w:lang w:val="en-US"/>
              </w:rPr>
            </w:pPr>
            <w:r w:rsidRPr="00F6013D">
              <w:rPr>
                <w:rFonts w:eastAsia="Arial" w:cs="Arial"/>
                <w:b/>
                <w:bCs/>
                <w:color w:val="000000"/>
                <w:u w:color="000000"/>
                <w:bdr w:val="nil"/>
                <w:lang w:val="en-US"/>
              </w:rPr>
              <w:t>Skills specific to performance outcome</w:t>
            </w:r>
          </w:p>
          <w:p w14:paraId="2568E878" w14:textId="2AFF9053" w:rsidR="00993F09" w:rsidRPr="00F6013D" w:rsidRDefault="00993F09" w:rsidP="00993F09">
            <w:pPr>
              <w:spacing w:after="0"/>
              <w:textAlignment w:val="baseline"/>
              <w:rPr>
                <w:rFonts w:eastAsia="Arial" w:cs="Arial"/>
                <w:b/>
                <w:bCs/>
                <w:color w:val="000000"/>
                <w:u w:color="000000"/>
                <w:bdr w:val="nil"/>
                <w:lang w:val="en-US"/>
              </w:rPr>
            </w:pPr>
          </w:p>
        </w:tc>
      </w:tr>
      <w:tr w:rsidR="00A273B4" w:rsidRPr="00497D7F" w14:paraId="1CC91505" w14:textId="77777777" w:rsidTr="00AB37BE">
        <w:tc>
          <w:tcPr>
            <w:tcW w:w="6965" w:type="dxa"/>
          </w:tcPr>
          <w:p w14:paraId="6DFD9467" w14:textId="2BFD1F81" w:rsidR="00A273B4" w:rsidRPr="00515B97" w:rsidRDefault="00B4099B" w:rsidP="00AB37BE">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br/>
            </w:r>
            <w:r w:rsidR="00A273B4" w:rsidRPr="00515B97">
              <w:rPr>
                <w:rFonts w:ascii="Arial" w:hAnsi="Arial" w:cs="Arial"/>
                <w:color w:val="000000" w:themeColor="text1"/>
                <w:sz w:val="24"/>
                <w:szCs w:val="24"/>
              </w:rPr>
              <w:t xml:space="preserve">Engineering </w:t>
            </w:r>
            <w:r w:rsidR="00D03EDC">
              <w:rPr>
                <w:rFonts w:ascii="Arial" w:hAnsi="Arial" w:cs="Arial"/>
                <w:color w:val="000000" w:themeColor="text1"/>
                <w:sz w:val="24"/>
                <w:szCs w:val="24"/>
              </w:rPr>
              <w:t xml:space="preserve">and manufacturing </w:t>
            </w:r>
            <w:r w:rsidR="00A273B4" w:rsidRPr="00515B97">
              <w:rPr>
                <w:rFonts w:ascii="Arial" w:hAnsi="Arial" w:cs="Arial"/>
                <w:color w:val="000000" w:themeColor="text1"/>
                <w:sz w:val="24"/>
                <w:szCs w:val="24"/>
              </w:rPr>
              <w:t>representations and communication technology, media, formats and conventions</w:t>
            </w:r>
            <w:r w:rsidR="00926016">
              <w:rPr>
                <w:rFonts w:ascii="Arial" w:hAnsi="Arial" w:cs="Arial"/>
                <w:color w:val="000000" w:themeColor="text1"/>
                <w:sz w:val="24"/>
                <w:szCs w:val="24"/>
              </w:rPr>
              <w:t>.</w:t>
            </w:r>
          </w:p>
          <w:p w14:paraId="343316C6"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26FD7E60" w14:textId="1223C472"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Presentation techniques and standard requirements for design and technical information relevant to purpose and audience, specifically in </w:t>
            </w:r>
            <w:r w:rsidRPr="00E47741">
              <w:rPr>
                <w:rFonts w:ascii="Arial" w:hAnsi="Arial" w:cs="Arial"/>
                <w:color w:val="000000" w:themeColor="text1"/>
                <w:sz w:val="24"/>
                <w:szCs w:val="24"/>
              </w:rPr>
              <w:t xml:space="preserve">control and instrumentation </w:t>
            </w:r>
            <w:r w:rsidRPr="00515B97">
              <w:rPr>
                <w:rFonts w:ascii="Arial" w:hAnsi="Arial" w:cs="Arial"/>
                <w:color w:val="000000" w:themeColor="text1"/>
                <w:sz w:val="24"/>
                <w:szCs w:val="24"/>
              </w:rPr>
              <w:t>engineering</w:t>
            </w:r>
            <w:r w:rsidR="00D03EDC">
              <w:rPr>
                <w:rFonts w:ascii="Arial" w:hAnsi="Arial" w:cs="Arial"/>
                <w:color w:val="000000" w:themeColor="text1"/>
                <w:sz w:val="24"/>
                <w:szCs w:val="24"/>
              </w:rPr>
              <w:t xml:space="preserve"> and manufacturing</w:t>
            </w:r>
            <w:r w:rsidRPr="00515B97">
              <w:rPr>
                <w:rFonts w:ascii="Arial" w:hAnsi="Arial" w:cs="Arial"/>
                <w:color w:val="000000" w:themeColor="text1"/>
                <w:sz w:val="24"/>
                <w:szCs w:val="24"/>
              </w:rPr>
              <w:t xml:space="preserve"> design contexts</w:t>
            </w:r>
            <w:r w:rsidR="00926016">
              <w:rPr>
                <w:rFonts w:ascii="Arial" w:hAnsi="Arial" w:cs="Arial"/>
                <w:color w:val="000000" w:themeColor="text1"/>
                <w:sz w:val="24"/>
                <w:szCs w:val="24"/>
              </w:rPr>
              <w:t>.</w:t>
            </w:r>
          </w:p>
          <w:p w14:paraId="65E5F78C"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4256AB6C" w14:textId="3F3456E3"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Appropriate terminology and nomenclature in </w:t>
            </w:r>
            <w:r w:rsidRPr="00E47741">
              <w:rPr>
                <w:rFonts w:ascii="Arial" w:hAnsi="Arial" w:cs="Arial"/>
                <w:color w:val="000000" w:themeColor="text1"/>
                <w:sz w:val="24"/>
                <w:szCs w:val="24"/>
              </w:rPr>
              <w:t>control and instrumentation</w:t>
            </w:r>
            <w:r w:rsidRPr="0025055B" w:rsidDel="0025055B">
              <w:rPr>
                <w:rFonts w:ascii="Arial" w:hAnsi="Arial" w:cs="Arial"/>
                <w:color w:val="000000" w:themeColor="text1"/>
                <w:sz w:val="24"/>
                <w:szCs w:val="24"/>
              </w:rPr>
              <w:t xml:space="preserve"> </w:t>
            </w:r>
            <w:r w:rsidRPr="00515B97">
              <w:rPr>
                <w:rFonts w:ascii="Arial" w:hAnsi="Arial" w:cs="Arial"/>
                <w:color w:val="000000" w:themeColor="text1"/>
                <w:sz w:val="24"/>
                <w:szCs w:val="24"/>
              </w:rPr>
              <w:t xml:space="preserve">engineering </w:t>
            </w:r>
            <w:r w:rsidR="00D03EDC">
              <w:rPr>
                <w:rFonts w:ascii="Arial" w:hAnsi="Arial" w:cs="Arial"/>
                <w:color w:val="000000" w:themeColor="text1"/>
                <w:sz w:val="24"/>
                <w:szCs w:val="24"/>
              </w:rPr>
              <w:t xml:space="preserve">and manufacturing </w:t>
            </w:r>
            <w:r w:rsidRPr="00515B97">
              <w:rPr>
                <w:rFonts w:ascii="Arial" w:hAnsi="Arial" w:cs="Arial"/>
                <w:color w:val="000000" w:themeColor="text1"/>
                <w:sz w:val="24"/>
                <w:szCs w:val="24"/>
              </w:rPr>
              <w:t>contexts and activities</w:t>
            </w:r>
            <w:r w:rsidR="00926016">
              <w:rPr>
                <w:rFonts w:ascii="Arial" w:hAnsi="Arial" w:cs="Arial"/>
                <w:color w:val="000000" w:themeColor="text1"/>
                <w:sz w:val="24"/>
                <w:szCs w:val="24"/>
              </w:rPr>
              <w:t>.</w:t>
            </w:r>
          </w:p>
          <w:p w14:paraId="11FB27DA"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6B3492F6" w14:textId="7D8D9974"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Engineering representations, symbols, conventions, and annotations (e.g. </w:t>
            </w:r>
            <w:r>
              <w:rPr>
                <w:rFonts w:ascii="Arial" w:hAnsi="Arial" w:cs="Arial"/>
                <w:color w:val="000000" w:themeColor="text1"/>
                <w:sz w:val="24"/>
                <w:szCs w:val="24"/>
              </w:rPr>
              <w:t xml:space="preserve">process flowcharts, </w:t>
            </w:r>
            <w:r w:rsidRPr="00515B97">
              <w:rPr>
                <w:rFonts w:ascii="Arial" w:hAnsi="Arial" w:cs="Arial"/>
                <w:color w:val="000000" w:themeColor="text1"/>
                <w:sz w:val="24"/>
                <w:szCs w:val="24"/>
              </w:rPr>
              <w:t xml:space="preserve">terminology and nomenclature), specifically in </w:t>
            </w:r>
            <w:r>
              <w:rPr>
                <w:rFonts w:ascii="Arial" w:hAnsi="Arial" w:cs="Arial"/>
                <w:color w:val="000000" w:themeColor="text1"/>
                <w:sz w:val="24"/>
                <w:szCs w:val="24"/>
              </w:rPr>
              <w:t>control and instrumentation</w:t>
            </w:r>
            <w:r w:rsidRPr="00515B97">
              <w:rPr>
                <w:rFonts w:ascii="Arial" w:hAnsi="Arial" w:cs="Arial"/>
                <w:color w:val="000000" w:themeColor="text1"/>
                <w:sz w:val="24"/>
                <w:szCs w:val="24"/>
              </w:rPr>
              <w:t xml:space="preserve"> engineering </w:t>
            </w:r>
            <w:r w:rsidR="00D03EDC">
              <w:rPr>
                <w:rFonts w:ascii="Arial" w:hAnsi="Arial" w:cs="Arial"/>
                <w:color w:val="000000" w:themeColor="text1"/>
                <w:sz w:val="24"/>
                <w:szCs w:val="24"/>
              </w:rPr>
              <w:t xml:space="preserve">and manufacturing </w:t>
            </w:r>
            <w:r w:rsidRPr="00515B97">
              <w:rPr>
                <w:rFonts w:ascii="Arial" w:hAnsi="Arial" w:cs="Arial"/>
                <w:color w:val="000000" w:themeColor="text1"/>
                <w:sz w:val="24"/>
                <w:szCs w:val="24"/>
              </w:rPr>
              <w:t>contexts and activities</w:t>
            </w:r>
            <w:r w:rsidR="00926016">
              <w:rPr>
                <w:rFonts w:ascii="Arial" w:hAnsi="Arial" w:cs="Arial"/>
                <w:color w:val="000000" w:themeColor="text1"/>
                <w:sz w:val="24"/>
                <w:szCs w:val="24"/>
              </w:rPr>
              <w:t>.</w:t>
            </w:r>
          </w:p>
          <w:p w14:paraId="5AF6CD1E" w14:textId="77777777" w:rsidR="00A273B4" w:rsidRPr="004925EA" w:rsidRDefault="00A273B4" w:rsidP="00AB37BE">
            <w:pPr>
              <w:pStyle w:val="BodyA"/>
              <w:spacing w:after="0" w:line="240" w:lineRule="auto"/>
              <w:rPr>
                <w:rFonts w:ascii="Arial" w:hAnsi="Arial" w:cs="Arial"/>
                <w:strike/>
                <w:color w:val="000000" w:themeColor="text1"/>
                <w:sz w:val="24"/>
                <w:szCs w:val="24"/>
              </w:rPr>
            </w:pPr>
          </w:p>
          <w:p w14:paraId="4927EB83" w14:textId="724DA0D3" w:rsidR="00A273B4" w:rsidRPr="00515B97" w:rsidRDefault="00A273B4" w:rsidP="00AB37BE">
            <w:pPr>
              <w:pStyle w:val="BodyA"/>
              <w:spacing w:after="0" w:line="240" w:lineRule="auto"/>
              <w:rPr>
                <w:rFonts w:ascii="Arial" w:hAnsi="Arial" w:cs="Arial"/>
                <w:color w:val="000000" w:themeColor="text1"/>
                <w:sz w:val="24"/>
                <w:szCs w:val="24"/>
              </w:rPr>
            </w:pPr>
            <w:r w:rsidRPr="00515B97">
              <w:rPr>
                <w:rFonts w:ascii="Arial" w:hAnsi="Arial" w:cs="Arial"/>
                <w:color w:val="000000" w:themeColor="text1"/>
                <w:sz w:val="24"/>
                <w:szCs w:val="24"/>
              </w:rPr>
              <w:t xml:space="preserve">Design and communication technologies used in </w:t>
            </w:r>
            <w:r w:rsidRPr="00E47741">
              <w:rPr>
                <w:rFonts w:ascii="Arial" w:hAnsi="Arial" w:cs="Arial"/>
                <w:color w:val="000000" w:themeColor="text1"/>
                <w:sz w:val="24"/>
                <w:szCs w:val="24"/>
              </w:rPr>
              <w:t>control and instrumentation</w:t>
            </w:r>
            <w:r w:rsidRPr="00515B97">
              <w:rPr>
                <w:rFonts w:ascii="Arial" w:hAnsi="Arial" w:cs="Arial"/>
                <w:color w:val="000000" w:themeColor="text1"/>
                <w:sz w:val="24"/>
                <w:szCs w:val="24"/>
              </w:rPr>
              <w:t xml:space="preserve"> engineering </w:t>
            </w:r>
            <w:r w:rsidR="00D03EDC">
              <w:rPr>
                <w:rFonts w:ascii="Arial" w:hAnsi="Arial" w:cs="Arial"/>
                <w:color w:val="000000" w:themeColor="text1"/>
                <w:sz w:val="24"/>
                <w:szCs w:val="24"/>
              </w:rPr>
              <w:t xml:space="preserve">and manufacturing </w:t>
            </w:r>
            <w:r w:rsidRPr="00515B97">
              <w:rPr>
                <w:rFonts w:ascii="Arial" w:hAnsi="Arial" w:cs="Arial"/>
                <w:color w:val="000000" w:themeColor="text1"/>
                <w:sz w:val="24"/>
                <w:szCs w:val="24"/>
              </w:rPr>
              <w:t>contexts and processes</w:t>
            </w:r>
            <w:r w:rsidR="000078DA">
              <w:rPr>
                <w:rFonts w:ascii="Arial" w:hAnsi="Arial" w:cs="Arial"/>
                <w:color w:val="000000" w:themeColor="text1"/>
                <w:sz w:val="24"/>
                <w:szCs w:val="24"/>
              </w:rPr>
              <w:t xml:space="preserve"> </w:t>
            </w:r>
            <w:r>
              <w:rPr>
                <w:rFonts w:ascii="Arial" w:hAnsi="Arial" w:cs="Arial"/>
                <w:color w:val="000000" w:themeColor="text1"/>
                <w:sz w:val="24"/>
                <w:szCs w:val="24"/>
              </w:rPr>
              <w:t>(e.g. process flowch</w:t>
            </w:r>
            <w:r w:rsidR="00926016">
              <w:rPr>
                <w:rFonts w:ascii="Arial" w:hAnsi="Arial" w:cs="Arial"/>
                <w:color w:val="000000" w:themeColor="text1"/>
                <w:sz w:val="24"/>
                <w:szCs w:val="24"/>
              </w:rPr>
              <w:t>arts, frequency response plots).</w:t>
            </w:r>
          </w:p>
          <w:p w14:paraId="1B82E4D9" w14:textId="77777777" w:rsidR="00A273B4" w:rsidRPr="00497D7F" w:rsidRDefault="00A273B4" w:rsidP="00AB37BE">
            <w:pPr>
              <w:pStyle w:val="BodyA"/>
              <w:spacing w:after="0" w:line="240" w:lineRule="auto"/>
              <w:rPr>
                <w:rFonts w:ascii="Arial" w:hAnsi="Arial" w:cs="Arial"/>
                <w:b/>
                <w:bCs/>
                <w:color w:val="000000" w:themeColor="text1"/>
              </w:rPr>
            </w:pPr>
          </w:p>
        </w:tc>
        <w:tc>
          <w:tcPr>
            <w:tcW w:w="6965" w:type="dxa"/>
          </w:tcPr>
          <w:p w14:paraId="07920DA9" w14:textId="612ADCA2" w:rsidR="00A273B4" w:rsidRPr="00901511" w:rsidRDefault="00B4099B" w:rsidP="00236F7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r>
              <w:rPr>
                <w:rFonts w:ascii="Arial" w:hAnsi="Arial" w:cs="Arial"/>
                <w:color w:val="000000" w:themeColor="text1"/>
                <w:sz w:val="24"/>
                <w:szCs w:val="24"/>
              </w:rPr>
              <w:br/>
            </w:r>
            <w:r w:rsidR="00A273B4" w:rsidRPr="00901511">
              <w:rPr>
                <w:rFonts w:ascii="Arial" w:hAnsi="Arial" w:cs="Arial"/>
                <w:color w:val="000000" w:themeColor="text1"/>
                <w:sz w:val="24"/>
                <w:szCs w:val="24"/>
              </w:rPr>
              <w:t xml:space="preserve">Communicate and co-ordinate control and instrumentation engineering design options with </w:t>
            </w:r>
            <w:r w:rsidR="00A273B4" w:rsidRPr="00926016">
              <w:rPr>
                <w:rFonts w:ascii="Arial" w:hAnsi="Arial" w:cs="Arial"/>
                <w:color w:val="000000" w:themeColor="text1"/>
                <w:sz w:val="24"/>
                <w:szCs w:val="24"/>
              </w:rPr>
              <w:t xml:space="preserve">technical and non-technical audiences (e.g. </w:t>
            </w:r>
            <w:r w:rsidR="00A273B4" w:rsidRPr="00901511">
              <w:rPr>
                <w:rFonts w:ascii="Arial" w:hAnsi="Arial" w:cs="Arial"/>
                <w:color w:val="000000" w:themeColor="text1"/>
                <w:sz w:val="24"/>
                <w:szCs w:val="24"/>
              </w:rPr>
              <w:t>relevant stakeholders, colleagues and clients</w:t>
            </w:r>
            <w:r w:rsidR="00A273B4">
              <w:rPr>
                <w:rFonts w:ascii="Arial" w:hAnsi="Arial" w:cs="Arial"/>
                <w:color w:val="000000" w:themeColor="text1"/>
                <w:sz w:val="24"/>
                <w:szCs w:val="24"/>
              </w:rPr>
              <w:t>)</w:t>
            </w:r>
            <w:r w:rsidR="00A273B4" w:rsidRPr="00901511">
              <w:rPr>
                <w:rFonts w:ascii="Arial" w:hAnsi="Arial" w:cs="Arial"/>
                <w:color w:val="000000" w:themeColor="text1"/>
                <w:sz w:val="24"/>
                <w:szCs w:val="24"/>
              </w:rPr>
              <w:t xml:space="preserve"> using sketches, schemes, models, components, detailed drawings</w:t>
            </w:r>
            <w:r w:rsidR="00A273B4">
              <w:rPr>
                <w:rFonts w:ascii="Arial" w:hAnsi="Arial" w:cs="Arial"/>
                <w:color w:val="000000" w:themeColor="text1"/>
                <w:sz w:val="24"/>
                <w:szCs w:val="24"/>
              </w:rPr>
              <w:t>, diagrams,</w:t>
            </w:r>
            <w:r w:rsidR="00A273B4" w:rsidRPr="00901511">
              <w:rPr>
                <w:rFonts w:ascii="Arial" w:hAnsi="Arial" w:cs="Arial"/>
                <w:color w:val="000000" w:themeColor="text1"/>
                <w:sz w:val="24"/>
                <w:szCs w:val="24"/>
              </w:rPr>
              <w:t xml:space="preserve"> and reports</w:t>
            </w:r>
            <w:r w:rsidR="00A273B4">
              <w:rPr>
                <w:rFonts w:ascii="Arial" w:hAnsi="Arial" w:cs="Arial"/>
                <w:color w:val="000000" w:themeColor="text1"/>
                <w:sz w:val="24"/>
                <w:szCs w:val="24"/>
              </w:rPr>
              <w:t>)</w:t>
            </w:r>
            <w:r w:rsidR="00926016">
              <w:rPr>
                <w:rFonts w:ascii="Arial" w:hAnsi="Arial" w:cs="Arial"/>
                <w:color w:val="000000" w:themeColor="text1"/>
                <w:sz w:val="24"/>
                <w:szCs w:val="24"/>
              </w:rPr>
              <w:t>.</w:t>
            </w:r>
          </w:p>
          <w:p w14:paraId="0922C20C" w14:textId="77777777" w:rsidR="00A273B4" w:rsidRPr="00901511" w:rsidRDefault="00A273B4" w:rsidP="00236F7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p>
          <w:p w14:paraId="223348D7" w14:textId="0C9E7BE9" w:rsidR="00A273B4" w:rsidRPr="00B4099B" w:rsidRDefault="00A273B4" w:rsidP="00236F7F">
            <w:pPr>
              <w:spacing w:line="240" w:lineRule="auto"/>
              <w:rPr>
                <w:rFonts w:cs="Arial"/>
                <w:iCs/>
              </w:rPr>
            </w:pPr>
            <w:r w:rsidRPr="00C7001C">
              <w:rPr>
                <w:rFonts w:cs="Arial"/>
                <w:iCs/>
              </w:rPr>
              <w:t xml:space="preserve">Effectively annotate </w:t>
            </w:r>
            <w:r>
              <w:rPr>
                <w:rFonts w:cs="Arial"/>
                <w:iCs/>
              </w:rPr>
              <w:t>control and instrumentation</w:t>
            </w:r>
            <w:r w:rsidRPr="00C7001C">
              <w:rPr>
                <w:rFonts w:cs="Arial"/>
                <w:iCs/>
              </w:rPr>
              <w:t xml:space="preserve"> engineering design drawings and representations</w:t>
            </w:r>
            <w:r w:rsidR="00926016">
              <w:rPr>
                <w:rFonts w:cs="Arial"/>
                <w:iCs/>
              </w:rPr>
              <w:t>.</w:t>
            </w:r>
          </w:p>
          <w:p w14:paraId="1396EEBE" w14:textId="219B5616" w:rsidR="00A273B4" w:rsidRPr="00B4099B" w:rsidRDefault="00A273B4" w:rsidP="00236F7F">
            <w:pPr>
              <w:spacing w:line="240" w:lineRule="auto"/>
              <w:rPr>
                <w:rFonts w:cs="Arial"/>
              </w:rPr>
            </w:pPr>
            <w:r>
              <w:rPr>
                <w:rFonts w:cs="Arial"/>
              </w:rPr>
              <w:t>Produce appropriate representations (e.g. professional standard drawings with appropriate conventions) and technical information for control and instrumentation design concepts, components, products, processes and outcomes</w:t>
            </w:r>
            <w:r w:rsidR="00926016">
              <w:rPr>
                <w:rFonts w:cs="Arial"/>
              </w:rPr>
              <w:t>.</w:t>
            </w:r>
          </w:p>
          <w:p w14:paraId="7A465277" w14:textId="5EA0A8FF" w:rsidR="00A273B4" w:rsidRPr="00B4099B" w:rsidRDefault="00A273B4" w:rsidP="00236F7F">
            <w:pPr>
              <w:spacing w:line="240" w:lineRule="auto"/>
              <w:rPr>
                <w:rFonts w:cs="Arial"/>
              </w:rPr>
            </w:pPr>
            <w:r w:rsidRPr="00734A6B">
              <w:rPr>
                <w:rFonts w:cs="Arial"/>
              </w:rPr>
              <w:t xml:space="preserve">Use digital (including collaborative) tools and technology to manage, review, update, revise, integrate, and quality assure technical </w:t>
            </w:r>
            <w:r>
              <w:rPr>
                <w:rFonts w:cs="Arial"/>
              </w:rPr>
              <w:t>(e.g. control and instrumentation)</w:t>
            </w:r>
            <w:r w:rsidRPr="00734A6B">
              <w:rPr>
                <w:rFonts w:cs="Arial"/>
              </w:rPr>
              <w:t xml:space="preserve"> design information, data and associated documentation.</w:t>
            </w:r>
          </w:p>
          <w:p w14:paraId="22BD965A" w14:textId="5480181A" w:rsidR="00A273B4" w:rsidRPr="00B4099B" w:rsidRDefault="00A273B4" w:rsidP="00236F7F">
            <w:pPr>
              <w:spacing w:line="240" w:lineRule="auto"/>
              <w:rPr>
                <w:rFonts w:cs="Arial"/>
                <w:iCs/>
              </w:rPr>
            </w:pPr>
            <w:r w:rsidRPr="00C7001C">
              <w:rPr>
                <w:rFonts w:cs="Arial"/>
                <w:iCs/>
              </w:rPr>
              <w:t>Accurately record</w:t>
            </w:r>
            <w:r>
              <w:rPr>
                <w:rFonts w:cs="Arial"/>
                <w:iCs/>
              </w:rPr>
              <w:t xml:space="preserve"> and</w:t>
            </w:r>
            <w:r w:rsidRPr="00C7001C">
              <w:rPr>
                <w:rFonts w:cs="Arial"/>
                <w:iCs/>
              </w:rPr>
              <w:t xml:space="preserve"> explain proposals, specifications, representations, technical and non-technical information and data, systems, processes, projects, tasks, progress, issues, risks, solutions and outcomes.</w:t>
            </w:r>
          </w:p>
          <w:p w14:paraId="01EA81A8" w14:textId="512972A3" w:rsidR="00A273B4" w:rsidRPr="00B4099B" w:rsidRDefault="00A273B4" w:rsidP="00236F7F">
            <w:pPr>
              <w:spacing w:line="240" w:lineRule="auto"/>
              <w:rPr>
                <w:rFonts w:cs="Arial"/>
              </w:rPr>
            </w:pPr>
            <w:r w:rsidRPr="00C4113B">
              <w:rPr>
                <w:rFonts w:cs="Arial"/>
              </w:rPr>
              <w:t xml:space="preserve">Effectively produce, amend, check, manage and version control technical documentation, using appropriate </w:t>
            </w:r>
            <w:r w:rsidRPr="00C4113B">
              <w:rPr>
                <w:rFonts w:cs="Arial"/>
              </w:rPr>
              <w:lastRenderedPageBreak/>
              <w:t>conventions, annotations and protocols, and standard document management systems.</w:t>
            </w:r>
          </w:p>
          <w:p w14:paraId="0DE19279" w14:textId="77777777" w:rsidR="00A273B4" w:rsidRDefault="00A273B4" w:rsidP="00236F7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4"/>
                <w:szCs w:val="24"/>
              </w:rPr>
            </w:pPr>
            <w:r w:rsidRPr="00236F7F">
              <w:rPr>
                <w:rFonts w:ascii="Arial" w:hAnsi="Arial" w:cs="Arial"/>
                <w:sz w:val="24"/>
                <w:szCs w:val="24"/>
              </w:rPr>
              <w:t xml:space="preserve">Communicate and present design information and evidence of each of the design stages accurately, clearly and appropriately (e.g. technical design information; </w:t>
            </w:r>
            <w:proofErr w:type="spellStart"/>
            <w:r w:rsidRPr="00236F7F">
              <w:rPr>
                <w:rFonts w:ascii="Arial" w:hAnsi="Arial" w:cs="Arial"/>
                <w:sz w:val="24"/>
                <w:szCs w:val="24"/>
              </w:rPr>
              <w:t>visualisations</w:t>
            </w:r>
            <w:proofErr w:type="spellEnd"/>
            <w:r w:rsidRPr="00236F7F">
              <w:rPr>
                <w:rFonts w:ascii="Arial" w:hAnsi="Arial" w:cs="Arial"/>
                <w:sz w:val="24"/>
                <w:szCs w:val="24"/>
              </w:rPr>
              <w:t>; reports), complying with business and company protocols where necessary.</w:t>
            </w:r>
          </w:p>
          <w:p w14:paraId="1F9B1D8B" w14:textId="2347A069" w:rsidR="00926016" w:rsidRPr="00236F7F" w:rsidRDefault="00926016" w:rsidP="00236F7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color w:val="000000" w:themeColor="text1"/>
                <w:sz w:val="24"/>
                <w:szCs w:val="24"/>
              </w:rPr>
            </w:pPr>
          </w:p>
        </w:tc>
      </w:tr>
    </w:tbl>
    <w:p w14:paraId="3A1E342F" w14:textId="77777777" w:rsidR="00926016" w:rsidRDefault="00926016" w:rsidP="00680E80">
      <w:pPr>
        <w:rPr>
          <w:b/>
          <w:bCs/>
          <w:color w:val="1F4E79"/>
          <w:sz w:val="28"/>
        </w:rPr>
      </w:pPr>
    </w:p>
    <w:p w14:paraId="68900CD0" w14:textId="77777777" w:rsidR="00B360CD" w:rsidRDefault="00B360CD">
      <w:pPr>
        <w:spacing w:after="0" w:line="240" w:lineRule="auto"/>
        <w:rPr>
          <w:b/>
          <w:bCs/>
          <w:color w:val="1F4E79"/>
          <w:sz w:val="28"/>
        </w:rPr>
      </w:pPr>
      <w:r>
        <w:rPr>
          <w:b/>
          <w:bCs/>
          <w:color w:val="1F4E79"/>
          <w:sz w:val="28"/>
        </w:rPr>
        <w:br w:type="page"/>
      </w:r>
    </w:p>
    <w:p w14:paraId="3CCCA0E7" w14:textId="47B0E6B8" w:rsidR="00680E80" w:rsidRPr="00680E80" w:rsidRDefault="00680E80" w:rsidP="00680E80">
      <w:pPr>
        <w:rPr>
          <w:b/>
          <w:bCs/>
          <w:color w:val="1F4E79"/>
          <w:sz w:val="28"/>
          <w:szCs w:val="22"/>
        </w:rPr>
      </w:pPr>
      <w:r>
        <w:rPr>
          <w:b/>
          <w:bCs/>
          <w:color w:val="1F4E79"/>
          <w:sz w:val="28"/>
        </w:rPr>
        <w:lastRenderedPageBreak/>
        <w:t>Occupational Specialism: Design and Development (Structural Engineering)</w:t>
      </w:r>
    </w:p>
    <w:p w14:paraId="2EBA09B1" w14:textId="73A12F0D" w:rsidR="00680E80" w:rsidRPr="00926016" w:rsidRDefault="00680E80" w:rsidP="00680E80">
      <w:pPr>
        <w:pStyle w:val="BodyA"/>
        <w:spacing w:after="0" w:line="240" w:lineRule="auto"/>
        <w:rPr>
          <w:rFonts w:ascii="Arial" w:hAnsi="Arial" w:cs="Arial"/>
          <w:b/>
          <w:sz w:val="24"/>
          <w:szCs w:val="24"/>
        </w:rPr>
      </w:pPr>
      <w:r w:rsidRPr="00680E80">
        <w:rPr>
          <w:rFonts w:ascii="Arial" w:hAnsi="Arial" w:cs="Arial"/>
          <w:b/>
          <w:bCs/>
          <w:sz w:val="24"/>
          <w:szCs w:val="24"/>
        </w:rPr>
        <w:t>Performance outcome 1:</w:t>
      </w:r>
      <w:r w:rsidRPr="00D91407">
        <w:rPr>
          <w:rFonts w:ascii="Arial" w:hAnsi="Arial" w:cs="Arial"/>
          <w:sz w:val="24"/>
          <w:szCs w:val="24"/>
        </w:rPr>
        <w:t xml:space="preserve"> </w:t>
      </w:r>
      <w:proofErr w:type="spellStart"/>
      <w:r>
        <w:rPr>
          <w:rFonts w:ascii="Arial" w:hAnsi="Arial" w:cs="Arial"/>
          <w:b/>
          <w:bCs/>
          <w:sz w:val="24"/>
          <w:szCs w:val="24"/>
        </w:rPr>
        <w:t>Analyse</w:t>
      </w:r>
      <w:proofErr w:type="spellEnd"/>
      <w:r>
        <w:rPr>
          <w:rFonts w:ascii="Arial" w:hAnsi="Arial" w:cs="Arial"/>
          <w:b/>
          <w:bCs/>
          <w:sz w:val="24"/>
          <w:szCs w:val="24"/>
        </w:rPr>
        <w:t xml:space="preserve"> and </w:t>
      </w:r>
      <w:r w:rsidRPr="00926016">
        <w:rPr>
          <w:rFonts w:ascii="Arial" w:hAnsi="Arial" w:cs="Arial"/>
          <w:b/>
          <w:bCs/>
          <w:sz w:val="24"/>
          <w:szCs w:val="24"/>
        </w:rPr>
        <w:t>interpret</w:t>
      </w:r>
      <w:r w:rsidRPr="00926016">
        <w:rPr>
          <w:rFonts w:ascii="Arial" w:hAnsi="Arial" w:cs="Arial"/>
          <w:b/>
          <w:sz w:val="24"/>
          <w:szCs w:val="24"/>
        </w:rPr>
        <w:t xml:space="preserve"> engineering </w:t>
      </w:r>
      <w:r w:rsidR="00D03EDC">
        <w:rPr>
          <w:rFonts w:ascii="Arial" w:hAnsi="Arial" w:cs="Arial"/>
          <w:b/>
          <w:sz w:val="24"/>
          <w:szCs w:val="24"/>
        </w:rPr>
        <w:t xml:space="preserve">and manufacturing </w:t>
      </w:r>
      <w:r w:rsidRPr="00926016">
        <w:rPr>
          <w:rFonts w:ascii="Arial" w:hAnsi="Arial" w:cs="Arial"/>
          <w:b/>
          <w:sz w:val="24"/>
          <w:szCs w:val="24"/>
        </w:rPr>
        <w:t>requirements, systems, processes, technical drawings and specifications</w:t>
      </w:r>
    </w:p>
    <w:p w14:paraId="02F35F85" w14:textId="4DA433A1" w:rsidR="00680E80" w:rsidRDefault="00680E80" w:rsidP="00680E80">
      <w:pPr>
        <w:pStyle w:val="BodyA"/>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65"/>
        <w:gridCol w:w="6965"/>
      </w:tblGrid>
      <w:tr w:rsidR="00680E80" w:rsidRPr="00D91407" w14:paraId="4B1C5401" w14:textId="77777777" w:rsidTr="00AB37BE">
        <w:tc>
          <w:tcPr>
            <w:tcW w:w="6965" w:type="dxa"/>
          </w:tcPr>
          <w:p w14:paraId="52F4F23F" w14:textId="77777777" w:rsidR="00680E80" w:rsidRPr="00F6013D" w:rsidRDefault="00680E80" w:rsidP="00AB37BE">
            <w:pPr>
              <w:rPr>
                <w:rFonts w:cs="Arial"/>
                <w:b/>
                <w:bCs/>
              </w:rPr>
            </w:pPr>
            <w:r w:rsidRPr="00F6013D">
              <w:rPr>
                <w:rFonts w:eastAsia="Arial" w:cs="Arial"/>
                <w:b/>
                <w:bCs/>
              </w:rPr>
              <w:t>Knowledge specific to performance outcome</w:t>
            </w:r>
          </w:p>
        </w:tc>
        <w:tc>
          <w:tcPr>
            <w:tcW w:w="6965" w:type="dxa"/>
          </w:tcPr>
          <w:p w14:paraId="19FE47FC" w14:textId="77777777" w:rsidR="00680E80" w:rsidRPr="00F6013D" w:rsidRDefault="00680E80" w:rsidP="00AB37BE">
            <w:pPr>
              <w:rPr>
                <w:rFonts w:cs="Arial"/>
                <w:b/>
                <w:bCs/>
              </w:rPr>
            </w:pPr>
            <w:r w:rsidRPr="00F6013D">
              <w:rPr>
                <w:rFonts w:cs="Arial"/>
                <w:b/>
                <w:bCs/>
              </w:rPr>
              <w:t>Skills specific to performance outcome</w:t>
            </w:r>
          </w:p>
        </w:tc>
      </w:tr>
      <w:tr w:rsidR="00680E80" w:rsidRPr="00D91407" w14:paraId="119AEA84" w14:textId="77777777" w:rsidTr="00AB37BE">
        <w:tc>
          <w:tcPr>
            <w:tcW w:w="6965" w:type="dxa"/>
          </w:tcPr>
          <w:p w14:paraId="18CF92D1" w14:textId="77777777" w:rsidR="00680E80" w:rsidRDefault="00680E80" w:rsidP="00AB37BE">
            <w:pPr>
              <w:pStyle w:val="BodyA"/>
              <w:spacing w:after="0" w:line="240" w:lineRule="auto"/>
              <w:rPr>
                <w:rFonts w:ascii="Arial" w:hAnsi="Arial" w:cs="Arial"/>
                <w:color w:val="C00000"/>
                <w:sz w:val="24"/>
                <w:szCs w:val="24"/>
              </w:rPr>
            </w:pPr>
          </w:p>
          <w:p w14:paraId="6E401757" w14:textId="28FC3384"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Common design methodologies, practices, processes, applications and integration, relevant to contemporary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contexts</w:t>
            </w:r>
            <w:r w:rsidR="00926016">
              <w:rPr>
                <w:rFonts w:ascii="Arial" w:hAnsi="Arial" w:cs="Arial"/>
                <w:color w:val="000000" w:themeColor="text1"/>
                <w:sz w:val="24"/>
                <w:szCs w:val="24"/>
              </w:rPr>
              <w:t>.</w:t>
            </w:r>
          </w:p>
          <w:p w14:paraId="2BCC6662"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5B808827" w14:textId="6827CB6E"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Engineering representations, symbols, conventions, and annotations (e.g. geometrical dimensions</w:t>
            </w:r>
            <w:r>
              <w:rPr>
                <w:rFonts w:ascii="Arial" w:hAnsi="Arial" w:cs="Arial"/>
                <w:color w:val="000000" w:themeColor="text1"/>
                <w:sz w:val="24"/>
                <w:szCs w:val="24"/>
              </w:rPr>
              <w:t xml:space="preserve"> and global coordinates</w:t>
            </w:r>
            <w:r w:rsidRPr="00FA7401">
              <w:rPr>
                <w:rFonts w:ascii="Arial" w:hAnsi="Arial" w:cs="Arial"/>
                <w:color w:val="000000" w:themeColor="text1"/>
                <w:sz w:val="24"/>
                <w:szCs w:val="24"/>
              </w:rPr>
              <w:t xml:space="preserve">, tolerances, limits, fits and finishes, terminology and nomenclature), specifically in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contexts and activities</w:t>
            </w:r>
            <w:r w:rsidR="00926016">
              <w:rPr>
                <w:rFonts w:ascii="Arial" w:hAnsi="Arial" w:cs="Arial"/>
                <w:color w:val="000000" w:themeColor="text1"/>
                <w:sz w:val="24"/>
                <w:szCs w:val="24"/>
              </w:rPr>
              <w:t>.</w:t>
            </w:r>
          </w:p>
          <w:p w14:paraId="6CF4361A"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6FCC7FE6" w14:textId="2D8A76A2" w:rsidR="00680E80" w:rsidRPr="00FA7401" w:rsidRDefault="00680E80" w:rsidP="00AB37BE">
            <w:pPr>
              <w:pStyle w:val="BodyA"/>
              <w:spacing w:after="0" w:line="240" w:lineRule="auto"/>
              <w:rPr>
                <w:rFonts w:ascii="Arial" w:hAnsi="Arial" w:cs="Arial"/>
                <w:color w:val="000000" w:themeColor="text1"/>
                <w:sz w:val="24"/>
                <w:szCs w:val="24"/>
              </w:rPr>
            </w:pPr>
            <w:r>
              <w:rPr>
                <w:rFonts w:ascii="Arial" w:hAnsi="Arial" w:cs="Arial"/>
                <w:color w:val="000000" w:themeColor="text1"/>
                <w:sz w:val="24"/>
                <w:szCs w:val="24"/>
              </w:rPr>
              <w:t>Knowledge of e</w:t>
            </w:r>
            <w:r w:rsidRPr="00FA7401">
              <w:rPr>
                <w:rFonts w:ascii="Arial" w:hAnsi="Arial" w:cs="Arial"/>
                <w:color w:val="000000" w:themeColor="text1"/>
                <w:sz w:val="24"/>
                <w:szCs w:val="24"/>
              </w:rPr>
              <w:t xml:space="preserve">ngineering standards and regulatory requirements relevant to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w:t>
            </w:r>
            <w:r w:rsidR="00926016">
              <w:rPr>
                <w:rFonts w:ascii="Arial" w:hAnsi="Arial" w:cs="Arial"/>
                <w:color w:val="000000" w:themeColor="text1"/>
                <w:sz w:val="24"/>
                <w:szCs w:val="24"/>
              </w:rPr>
              <w:t>.</w:t>
            </w:r>
          </w:p>
          <w:p w14:paraId="13538F85"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07B5A9A0" w14:textId="66BB427F"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Mathematical theory and methods and their application in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contexts</w:t>
            </w:r>
            <w:r w:rsidR="00926016">
              <w:rPr>
                <w:rFonts w:ascii="Arial" w:hAnsi="Arial" w:cs="Arial"/>
                <w:color w:val="000000" w:themeColor="text1"/>
                <w:sz w:val="24"/>
                <w:szCs w:val="24"/>
              </w:rPr>
              <w:t>.</w:t>
            </w:r>
          </w:p>
          <w:p w14:paraId="5F391D77"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2D2C3CDE" w14:textId="5752989D"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Scientific principles relevant to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activities</w:t>
            </w:r>
            <w:r w:rsidR="00926016">
              <w:rPr>
                <w:rFonts w:ascii="Arial" w:hAnsi="Arial" w:cs="Arial"/>
                <w:color w:val="000000" w:themeColor="text1"/>
                <w:sz w:val="24"/>
                <w:szCs w:val="24"/>
              </w:rPr>
              <w:t>.</w:t>
            </w:r>
          </w:p>
          <w:p w14:paraId="1527D3F0" w14:textId="77777777" w:rsidR="00680E80" w:rsidRDefault="00680E80" w:rsidP="00AB37BE">
            <w:pPr>
              <w:pStyle w:val="BodyA"/>
              <w:spacing w:after="0" w:line="240" w:lineRule="auto"/>
              <w:rPr>
                <w:rFonts w:ascii="Arial" w:hAnsi="Arial" w:cs="Arial"/>
                <w:color w:val="C00000"/>
                <w:sz w:val="24"/>
                <w:szCs w:val="24"/>
              </w:rPr>
            </w:pPr>
          </w:p>
          <w:p w14:paraId="33FA5603" w14:textId="1B2FF78F" w:rsidR="00680E80" w:rsidRPr="00D91407" w:rsidRDefault="00680E80" w:rsidP="00AB37BE">
            <w:pPr>
              <w:pStyle w:val="BodyA"/>
              <w:spacing w:after="0" w:line="240" w:lineRule="auto"/>
              <w:rPr>
                <w:rFonts w:ascii="Arial" w:hAnsi="Arial" w:cs="Arial"/>
                <w:sz w:val="24"/>
                <w:szCs w:val="24"/>
              </w:rPr>
            </w:pPr>
          </w:p>
        </w:tc>
        <w:tc>
          <w:tcPr>
            <w:tcW w:w="6965" w:type="dxa"/>
          </w:tcPr>
          <w:p w14:paraId="7045CFAE" w14:textId="0671D2C1" w:rsidR="00680E80" w:rsidRPr="00214F58" w:rsidRDefault="00680E80" w:rsidP="00236F7F">
            <w:pPr>
              <w:spacing w:line="240" w:lineRule="auto"/>
              <w:rPr>
                <w:rFonts w:eastAsia="Calibri" w:cs="Arial"/>
              </w:rPr>
            </w:pPr>
            <w:r>
              <w:rPr>
                <w:rFonts w:eastAsia="Calibri" w:cs="Arial"/>
              </w:rPr>
              <w:br/>
              <w:t>Access, examine, r</w:t>
            </w:r>
            <w:r w:rsidRPr="00D91407">
              <w:rPr>
                <w:rFonts w:eastAsia="Calibri" w:cs="Arial"/>
              </w:rPr>
              <w:t>eview, interpret and respond effectively to</w:t>
            </w:r>
            <w:r>
              <w:rPr>
                <w:rFonts w:eastAsia="Calibri" w:cs="Arial"/>
              </w:rPr>
              <w:t xml:space="preserve"> structural design</w:t>
            </w:r>
            <w:r w:rsidRPr="00214F58">
              <w:rPr>
                <w:rFonts w:eastAsia="Calibri" w:cs="Arial"/>
              </w:rPr>
              <w:t xml:space="preserve"> </w:t>
            </w:r>
            <w:proofErr w:type="gramStart"/>
            <w:r w:rsidRPr="00214F58">
              <w:rPr>
                <w:rFonts w:eastAsia="Calibri" w:cs="Arial"/>
              </w:rPr>
              <w:t>projects and task</w:t>
            </w:r>
            <w:r>
              <w:rPr>
                <w:rFonts w:eastAsia="Calibri" w:cs="Arial"/>
              </w:rPr>
              <w:t>s and requirements</w:t>
            </w:r>
            <w:r w:rsidRPr="00214F58">
              <w:rPr>
                <w:rFonts w:eastAsia="Calibri" w:cs="Arial"/>
              </w:rPr>
              <w:t>, including technical information</w:t>
            </w:r>
            <w:proofErr w:type="gramEnd"/>
            <w:r w:rsidRPr="00214F58">
              <w:rPr>
                <w:rFonts w:eastAsia="Calibri" w:cs="Arial"/>
              </w:rPr>
              <w:t xml:space="preserve"> and requirements from different sources (e.g. specifications, concepts, stakeholders)</w:t>
            </w:r>
            <w:r w:rsidR="00926016">
              <w:rPr>
                <w:rFonts w:eastAsia="Calibri" w:cs="Arial"/>
              </w:rPr>
              <w:t>.</w:t>
            </w:r>
          </w:p>
          <w:p w14:paraId="62C99009" w14:textId="041BC3CE" w:rsidR="00680E80" w:rsidRPr="00214F58" w:rsidRDefault="00680E80" w:rsidP="00236F7F">
            <w:pPr>
              <w:spacing w:line="240" w:lineRule="auto"/>
              <w:rPr>
                <w:rFonts w:eastAsia="Calibri" w:cs="Arial"/>
              </w:rPr>
            </w:pPr>
            <w:proofErr w:type="gramStart"/>
            <w:r w:rsidRPr="00214F58">
              <w:rPr>
                <w:rFonts w:eastAsia="Calibri" w:cs="Arial"/>
              </w:rPr>
              <w:t>Critique</w:t>
            </w:r>
            <w:proofErr w:type="gramEnd"/>
            <w:r w:rsidRPr="00214F58">
              <w:rPr>
                <w:rFonts w:eastAsia="Calibri" w:cs="Arial"/>
              </w:rPr>
              <w:t>, challenge and confirm design project expectations and requirements appropriately, including requirement risks.</w:t>
            </w:r>
          </w:p>
          <w:p w14:paraId="5B7FEDC8" w14:textId="178296C6" w:rsidR="00680E80" w:rsidRPr="00214F58" w:rsidRDefault="00680E80" w:rsidP="00236F7F">
            <w:pPr>
              <w:spacing w:line="240" w:lineRule="auto"/>
              <w:rPr>
                <w:rFonts w:cs="Arial"/>
              </w:rPr>
            </w:pPr>
            <w:r w:rsidRPr="00214F58">
              <w:rPr>
                <w:rFonts w:cs="Arial"/>
              </w:rPr>
              <w:t>Interpret information in a range of formats, media</w:t>
            </w:r>
            <w:r w:rsidR="00926016">
              <w:rPr>
                <w:rFonts w:cs="Arial"/>
              </w:rPr>
              <w:t xml:space="preserve"> and technology (e.g. BIM; CAD).</w:t>
            </w:r>
          </w:p>
          <w:p w14:paraId="72104FA0" w14:textId="18B49EE0" w:rsidR="00680E80" w:rsidRPr="00680E80" w:rsidRDefault="00680E80" w:rsidP="00236F7F">
            <w:pPr>
              <w:spacing w:line="240" w:lineRule="auto"/>
              <w:rPr>
                <w:rFonts w:cs="Arial"/>
              </w:rPr>
            </w:pPr>
            <w:r w:rsidRPr="00214F58">
              <w:rPr>
                <w:rFonts w:cs="Arial"/>
              </w:rPr>
              <w:t xml:space="preserve">Interpret </w:t>
            </w:r>
            <w:r>
              <w:rPr>
                <w:rFonts w:cs="Arial"/>
              </w:rPr>
              <w:t>structural</w:t>
            </w:r>
            <w:r w:rsidRPr="00214F58">
              <w:rPr>
                <w:rFonts w:cs="Arial"/>
              </w:rPr>
              <w:t xml:space="preserve"> process</w:t>
            </w:r>
            <w:r>
              <w:rPr>
                <w:rFonts w:cs="Arial"/>
              </w:rPr>
              <w:t xml:space="preserve"> documents </w:t>
            </w:r>
            <w:r w:rsidRPr="00214F58">
              <w:rPr>
                <w:rFonts w:cs="Arial"/>
              </w:rPr>
              <w:t xml:space="preserve">and </w:t>
            </w:r>
            <w:r>
              <w:rPr>
                <w:rFonts w:cs="Arial"/>
              </w:rPr>
              <w:t>drawings</w:t>
            </w:r>
            <w:r w:rsidRPr="00214F58">
              <w:rPr>
                <w:rFonts w:cs="Arial"/>
              </w:rPr>
              <w:t>, critically appraising and effectively responding to relevant technical information</w:t>
            </w:r>
            <w:r w:rsidR="00926016">
              <w:rPr>
                <w:rFonts w:cs="Arial"/>
              </w:rPr>
              <w:t>.</w:t>
            </w:r>
          </w:p>
          <w:p w14:paraId="7B194B79" w14:textId="728E71FF" w:rsidR="00680E80" w:rsidRDefault="00680E80" w:rsidP="00236F7F">
            <w:pPr>
              <w:spacing w:line="240" w:lineRule="auto"/>
              <w:rPr>
                <w:rFonts w:eastAsia="Calibri" w:cs="Arial"/>
                <w:lang w:val="en-US"/>
              </w:rPr>
            </w:pPr>
            <w:r w:rsidRPr="00214F58">
              <w:rPr>
                <w:rFonts w:eastAsia="Calibri" w:cs="Arial"/>
                <w:lang w:val="en-US"/>
              </w:rPr>
              <w:t>Identify inaccuracies or discrepancies in engineering drawings</w:t>
            </w:r>
            <w:r>
              <w:rPr>
                <w:rFonts w:eastAsia="Calibri" w:cs="Arial"/>
                <w:lang w:val="en-US"/>
              </w:rPr>
              <w:t>, models</w:t>
            </w:r>
            <w:r w:rsidRPr="00214F58">
              <w:rPr>
                <w:rFonts w:eastAsia="Calibri" w:cs="Arial"/>
                <w:lang w:val="en-US"/>
              </w:rPr>
              <w:t xml:space="preserve"> and specifications, make necessary amendments, and propose solutions</w:t>
            </w:r>
            <w:r w:rsidR="00926016">
              <w:rPr>
                <w:rFonts w:eastAsia="Calibri" w:cs="Arial"/>
                <w:lang w:val="en-US"/>
              </w:rPr>
              <w:t>.</w:t>
            </w:r>
          </w:p>
          <w:p w14:paraId="5D55ABE1" w14:textId="0063BF62" w:rsidR="00680E80" w:rsidRPr="00680E80" w:rsidRDefault="00680E80" w:rsidP="00236F7F">
            <w:pPr>
              <w:spacing w:line="240" w:lineRule="auto"/>
              <w:rPr>
                <w:rFonts w:eastAsia="Calibri" w:cs="Arial"/>
                <w:bCs/>
              </w:rPr>
            </w:pPr>
            <w:r>
              <w:rPr>
                <w:rFonts w:eastAsia="Calibri" w:cs="Arial"/>
                <w:bCs/>
              </w:rPr>
              <w:t>Verify structural design concepts, briefs and specifications, in relation to context, function and specific requirements</w:t>
            </w:r>
            <w:r w:rsidRPr="00D91407">
              <w:rPr>
                <w:rFonts w:eastAsia="Calibri" w:cs="Arial"/>
                <w:bCs/>
              </w:rPr>
              <w:t xml:space="preserve"> </w:t>
            </w:r>
            <w:r>
              <w:rPr>
                <w:rFonts w:eastAsia="Calibri" w:cs="Arial"/>
                <w:bCs/>
              </w:rPr>
              <w:t>(</w:t>
            </w:r>
            <w:r w:rsidRPr="00D91407">
              <w:rPr>
                <w:rFonts w:eastAsia="Calibri" w:cs="Arial"/>
                <w:bCs/>
              </w:rPr>
              <w:t>e.g.</w:t>
            </w:r>
            <w:r>
              <w:rPr>
                <w:rFonts w:eastAsia="Calibri" w:cs="Arial"/>
                <w:bCs/>
              </w:rPr>
              <w:t xml:space="preserve"> components,</w:t>
            </w:r>
            <w:r w:rsidRPr="00D91407">
              <w:rPr>
                <w:rFonts w:eastAsia="Calibri" w:cs="Arial"/>
                <w:bCs/>
              </w:rPr>
              <w:t xml:space="preserve"> materials, application, </w:t>
            </w:r>
            <w:r>
              <w:rPr>
                <w:rFonts w:eastAsia="Calibri" w:cs="Arial"/>
                <w:bCs/>
              </w:rPr>
              <w:t xml:space="preserve">loads, </w:t>
            </w:r>
            <w:r w:rsidRPr="00D91407">
              <w:rPr>
                <w:rFonts w:eastAsia="Calibri" w:cs="Arial"/>
                <w:bCs/>
              </w:rPr>
              <w:t>location, risk and environment</w:t>
            </w:r>
            <w:r>
              <w:rPr>
                <w:rFonts w:eastAsia="Calibri" w:cs="Arial"/>
                <w:bCs/>
              </w:rPr>
              <w:t>)</w:t>
            </w:r>
            <w:r w:rsidR="00926016">
              <w:rPr>
                <w:rFonts w:eastAsia="Calibri" w:cs="Arial"/>
                <w:bCs/>
              </w:rPr>
              <w:t>.</w:t>
            </w:r>
          </w:p>
          <w:p w14:paraId="605825C4" w14:textId="77777777" w:rsidR="00926016" w:rsidRDefault="00680E80" w:rsidP="00926016">
            <w:pPr>
              <w:spacing w:after="0" w:line="240" w:lineRule="auto"/>
              <w:rPr>
                <w:rFonts w:cs="Arial"/>
                <w:iCs/>
              </w:rPr>
            </w:pPr>
            <w:r w:rsidRPr="00DB4AD4">
              <w:rPr>
                <w:rFonts w:cs="Arial"/>
                <w:iCs/>
              </w:rPr>
              <w:lastRenderedPageBreak/>
              <w:t>Use appropriate technology to review, analyse and interpret structural design elements in proposals, representations, systems, components, assemblies, products and processes.</w:t>
            </w:r>
          </w:p>
          <w:p w14:paraId="05405F76" w14:textId="1ED80583" w:rsidR="00926016" w:rsidRPr="00680E80" w:rsidRDefault="00926016" w:rsidP="00926016">
            <w:pPr>
              <w:spacing w:after="0" w:line="240" w:lineRule="auto"/>
              <w:rPr>
                <w:rFonts w:cs="Arial"/>
                <w:iCs/>
              </w:rPr>
            </w:pPr>
          </w:p>
        </w:tc>
      </w:tr>
    </w:tbl>
    <w:p w14:paraId="520DD2B7" w14:textId="77777777" w:rsidR="00926016" w:rsidRDefault="00926016" w:rsidP="00680E80">
      <w:pPr>
        <w:pStyle w:val="BodyA"/>
        <w:spacing w:after="0" w:line="240" w:lineRule="auto"/>
        <w:rPr>
          <w:rFonts w:ascii="Arial" w:hAnsi="Arial" w:cs="Arial"/>
          <w:b/>
          <w:bCs/>
          <w:sz w:val="24"/>
          <w:szCs w:val="24"/>
        </w:rPr>
      </w:pPr>
    </w:p>
    <w:p w14:paraId="6DBFB036" w14:textId="77777777" w:rsidR="00F6013D" w:rsidRDefault="00F6013D">
      <w:pPr>
        <w:spacing w:after="0" w:line="240" w:lineRule="auto"/>
        <w:rPr>
          <w:rFonts w:eastAsia="Calibri" w:cs="Arial"/>
          <w:b/>
          <w:bCs/>
          <w:color w:val="000000"/>
          <w:u w:color="000000"/>
          <w:bdr w:val="nil"/>
          <w:lang w:val="en-US"/>
        </w:rPr>
      </w:pPr>
      <w:r>
        <w:rPr>
          <w:rFonts w:cs="Arial"/>
          <w:b/>
          <w:bCs/>
        </w:rPr>
        <w:br w:type="page"/>
      </w:r>
    </w:p>
    <w:p w14:paraId="369BC104" w14:textId="46EF849F" w:rsidR="00680E80" w:rsidRPr="00926016" w:rsidRDefault="00680E80" w:rsidP="00680E80">
      <w:pPr>
        <w:pStyle w:val="BodyA"/>
        <w:spacing w:after="0" w:line="240" w:lineRule="auto"/>
        <w:rPr>
          <w:rFonts w:ascii="Arial" w:hAnsi="Arial" w:cs="Arial"/>
          <w:b/>
          <w:sz w:val="24"/>
          <w:szCs w:val="24"/>
        </w:rPr>
      </w:pPr>
      <w:r w:rsidRPr="00680E80">
        <w:rPr>
          <w:rFonts w:ascii="Arial" w:hAnsi="Arial" w:cs="Arial"/>
          <w:b/>
          <w:bCs/>
          <w:sz w:val="24"/>
          <w:szCs w:val="24"/>
        </w:rPr>
        <w:lastRenderedPageBreak/>
        <w:t xml:space="preserve">Performance </w:t>
      </w:r>
      <w:r w:rsidRPr="00926016">
        <w:rPr>
          <w:rFonts w:ascii="Arial" w:hAnsi="Arial" w:cs="Arial"/>
          <w:b/>
          <w:bCs/>
          <w:sz w:val="24"/>
          <w:szCs w:val="24"/>
        </w:rPr>
        <w:t>outcome 2:</w:t>
      </w:r>
      <w:r w:rsidRPr="00926016">
        <w:rPr>
          <w:rFonts w:ascii="Arial" w:hAnsi="Arial" w:cs="Arial"/>
          <w:b/>
          <w:sz w:val="24"/>
          <w:szCs w:val="24"/>
        </w:rPr>
        <w:t xml:space="preserve"> </w:t>
      </w:r>
      <w:r w:rsidRPr="00926016">
        <w:rPr>
          <w:rFonts w:ascii="Arial" w:hAnsi="Arial" w:cs="Arial"/>
          <w:b/>
          <w:bCs/>
          <w:sz w:val="24"/>
          <w:szCs w:val="24"/>
        </w:rPr>
        <w:t xml:space="preserve">Evaluate </w:t>
      </w:r>
      <w:r w:rsidRPr="00926016">
        <w:rPr>
          <w:rFonts w:ascii="Arial" w:hAnsi="Arial" w:cs="Arial"/>
          <w:b/>
          <w:sz w:val="24"/>
          <w:szCs w:val="24"/>
        </w:rPr>
        <w:t xml:space="preserve">systems, designs, components and processes, managing and integrating design information, proposals and specifications, </w:t>
      </w:r>
      <w:r w:rsidRPr="00926016">
        <w:rPr>
          <w:rFonts w:ascii="Arial" w:hAnsi="Arial" w:cs="Arial"/>
          <w:b/>
          <w:bCs/>
          <w:sz w:val="24"/>
          <w:szCs w:val="24"/>
        </w:rPr>
        <w:t>to develop and improve</w:t>
      </w:r>
      <w:r w:rsidRPr="00926016">
        <w:rPr>
          <w:rFonts w:ascii="Arial" w:hAnsi="Arial" w:cs="Arial"/>
          <w:b/>
          <w:sz w:val="24"/>
          <w:szCs w:val="24"/>
        </w:rPr>
        <w:t xml:space="preserve"> structural engineering</w:t>
      </w:r>
      <w:r w:rsidR="00D03EDC">
        <w:rPr>
          <w:rFonts w:ascii="Arial" w:hAnsi="Arial" w:cs="Arial"/>
          <w:b/>
          <w:sz w:val="24"/>
          <w:szCs w:val="24"/>
        </w:rPr>
        <w:t>, manufacturing</w:t>
      </w:r>
      <w:r w:rsidRPr="00926016">
        <w:rPr>
          <w:rFonts w:ascii="Arial" w:hAnsi="Arial" w:cs="Arial"/>
          <w:b/>
          <w:sz w:val="24"/>
          <w:szCs w:val="24"/>
        </w:rPr>
        <w:t xml:space="preserve"> and construction proposals and solutions</w:t>
      </w:r>
    </w:p>
    <w:p w14:paraId="120D7A17" w14:textId="77777777" w:rsidR="00680E80" w:rsidRPr="00926016" w:rsidRDefault="00680E80" w:rsidP="00680E80">
      <w:pPr>
        <w:pStyle w:val="BodyA"/>
        <w:spacing w:after="0" w:line="240" w:lineRule="auto"/>
        <w:rPr>
          <w:rFonts w:ascii="Arial" w:eastAsia="Arial" w:hAnsi="Arial" w:cs="Arial"/>
          <w:b/>
          <w:sz w:val="24"/>
          <w:szCs w:val="24"/>
        </w:rPr>
      </w:pPr>
    </w:p>
    <w:tbl>
      <w:tblPr>
        <w:tblStyle w:val="TableGrid"/>
        <w:tblW w:w="0" w:type="auto"/>
        <w:tblLook w:val="04A0" w:firstRow="1" w:lastRow="0" w:firstColumn="1" w:lastColumn="0" w:noHBand="0" w:noVBand="1"/>
      </w:tblPr>
      <w:tblGrid>
        <w:gridCol w:w="6965"/>
        <w:gridCol w:w="6965"/>
      </w:tblGrid>
      <w:tr w:rsidR="00680E80" w:rsidRPr="00D91407" w14:paraId="1D703FFE" w14:textId="77777777" w:rsidTr="00AB37BE">
        <w:tc>
          <w:tcPr>
            <w:tcW w:w="6965" w:type="dxa"/>
          </w:tcPr>
          <w:p w14:paraId="53186B34" w14:textId="77777777" w:rsidR="00680E80" w:rsidRPr="00F6013D" w:rsidRDefault="00680E80" w:rsidP="00AB37BE">
            <w:pPr>
              <w:pStyle w:val="BodyA"/>
              <w:spacing w:after="0" w:line="240" w:lineRule="auto"/>
              <w:rPr>
                <w:rFonts w:ascii="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6AD58C32" w14:textId="77777777" w:rsidR="00680E80" w:rsidRPr="00F6013D" w:rsidRDefault="00680E80" w:rsidP="00AB37BE">
            <w:pPr>
              <w:rPr>
                <w:rFonts w:eastAsia="Calibri" w:cs="Arial"/>
                <w:b/>
                <w:bCs/>
              </w:rPr>
            </w:pPr>
            <w:r w:rsidRPr="00F6013D">
              <w:rPr>
                <w:rFonts w:cs="Arial"/>
                <w:b/>
                <w:bCs/>
              </w:rPr>
              <w:t>Skills specific to performance outcome</w:t>
            </w:r>
          </w:p>
        </w:tc>
      </w:tr>
      <w:tr w:rsidR="00680E80" w:rsidRPr="00D91407" w14:paraId="4E75396C" w14:textId="77777777" w:rsidTr="00AB37BE">
        <w:tc>
          <w:tcPr>
            <w:tcW w:w="6965" w:type="dxa"/>
          </w:tcPr>
          <w:p w14:paraId="7653C76A" w14:textId="77777777" w:rsidR="00680E80" w:rsidRDefault="00680E80" w:rsidP="00AB37BE">
            <w:pPr>
              <w:pStyle w:val="BodyA"/>
              <w:spacing w:after="0" w:line="240" w:lineRule="auto"/>
              <w:rPr>
                <w:rFonts w:ascii="Arial" w:hAnsi="Arial" w:cs="Arial"/>
                <w:color w:val="C00000"/>
                <w:sz w:val="24"/>
                <w:szCs w:val="24"/>
              </w:rPr>
            </w:pPr>
          </w:p>
          <w:p w14:paraId="07162D0A" w14:textId="777E5CC2"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Standard engineering processes and technologies relevant to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and their implications</w:t>
            </w:r>
            <w:r>
              <w:rPr>
                <w:rFonts w:ascii="Arial" w:hAnsi="Arial" w:cs="Arial"/>
                <w:color w:val="000000" w:themeColor="text1"/>
                <w:sz w:val="24"/>
                <w:szCs w:val="24"/>
              </w:rPr>
              <w:t>, limitations, advantages</w:t>
            </w:r>
            <w:r w:rsidRPr="00FA7401">
              <w:rPr>
                <w:rFonts w:ascii="Arial" w:hAnsi="Arial" w:cs="Arial"/>
                <w:color w:val="000000" w:themeColor="text1"/>
                <w:sz w:val="24"/>
                <w:szCs w:val="24"/>
              </w:rPr>
              <w:t xml:space="preserve"> for design concepts, decision-making, performance, and outcomes, including:</w:t>
            </w:r>
          </w:p>
          <w:p w14:paraId="0E53D580" w14:textId="33E228F3" w:rsidR="00680E80" w:rsidRPr="00FA7401" w:rsidRDefault="00926016" w:rsidP="00127EDF">
            <w:pPr>
              <w:pStyle w:val="BodyA"/>
              <w:numPr>
                <w:ilvl w:val="0"/>
                <w:numId w:val="23"/>
              </w:numPr>
              <w:spacing w:after="0" w:line="240" w:lineRule="auto"/>
              <w:rPr>
                <w:rFonts w:ascii="Arial" w:hAnsi="Arial" w:cs="Arial"/>
                <w:color w:val="000000" w:themeColor="text1"/>
                <w:sz w:val="24"/>
                <w:szCs w:val="24"/>
              </w:rPr>
            </w:pPr>
            <w:r>
              <w:rPr>
                <w:rFonts w:ascii="Arial" w:hAnsi="Arial" w:cs="Arial"/>
                <w:color w:val="000000" w:themeColor="text1"/>
                <w:sz w:val="24"/>
                <w:szCs w:val="24"/>
              </w:rPr>
              <w:t>m</w:t>
            </w:r>
            <w:r w:rsidR="00680E80" w:rsidRPr="00FA7401">
              <w:rPr>
                <w:rFonts w:ascii="Arial" w:hAnsi="Arial" w:cs="Arial"/>
                <w:color w:val="000000" w:themeColor="text1"/>
                <w:sz w:val="24"/>
                <w:szCs w:val="24"/>
              </w:rPr>
              <w:t>aterials and material performance</w:t>
            </w:r>
            <w:r>
              <w:rPr>
                <w:rFonts w:ascii="Arial" w:hAnsi="Arial" w:cs="Arial"/>
                <w:color w:val="000000" w:themeColor="text1"/>
                <w:sz w:val="24"/>
                <w:szCs w:val="24"/>
              </w:rPr>
              <w:t>;</w:t>
            </w:r>
          </w:p>
          <w:p w14:paraId="428AA81C" w14:textId="38BB83EA" w:rsidR="00680E80" w:rsidRPr="00FA7401" w:rsidRDefault="00926016" w:rsidP="00127EDF">
            <w:pPr>
              <w:pStyle w:val="BodyA"/>
              <w:numPr>
                <w:ilvl w:val="0"/>
                <w:numId w:val="23"/>
              </w:numPr>
              <w:spacing w:after="0" w:line="240" w:lineRule="auto"/>
              <w:rPr>
                <w:rFonts w:ascii="Arial" w:hAnsi="Arial" w:cs="Arial"/>
                <w:color w:val="000000" w:themeColor="text1"/>
                <w:sz w:val="24"/>
                <w:szCs w:val="24"/>
              </w:rPr>
            </w:pPr>
            <w:r>
              <w:rPr>
                <w:rFonts w:ascii="Arial" w:hAnsi="Arial" w:cs="Arial"/>
                <w:color w:val="000000" w:themeColor="text1"/>
                <w:sz w:val="24"/>
                <w:szCs w:val="24"/>
              </w:rPr>
              <w:t>f</w:t>
            </w:r>
            <w:r w:rsidR="00680E80">
              <w:rPr>
                <w:rFonts w:ascii="Arial" w:hAnsi="Arial" w:cs="Arial"/>
                <w:color w:val="000000" w:themeColor="text1"/>
                <w:sz w:val="24"/>
                <w:szCs w:val="24"/>
              </w:rPr>
              <w:t xml:space="preserve">abrication, transportation, construction </w:t>
            </w:r>
            <w:r w:rsidR="00680E80" w:rsidRPr="00FA7401">
              <w:rPr>
                <w:rFonts w:ascii="Arial" w:hAnsi="Arial" w:cs="Arial"/>
                <w:color w:val="000000" w:themeColor="text1"/>
                <w:sz w:val="24"/>
                <w:szCs w:val="24"/>
              </w:rPr>
              <w:t>and joining techniques</w:t>
            </w:r>
            <w:r>
              <w:rPr>
                <w:rFonts w:ascii="Arial" w:hAnsi="Arial" w:cs="Arial"/>
                <w:color w:val="000000" w:themeColor="text1"/>
                <w:sz w:val="24"/>
                <w:szCs w:val="24"/>
              </w:rPr>
              <w:t>;</w:t>
            </w:r>
          </w:p>
          <w:p w14:paraId="6D59C3D8" w14:textId="21B01548" w:rsidR="00680E80" w:rsidRPr="00FA7401" w:rsidRDefault="00926016" w:rsidP="00127EDF">
            <w:pPr>
              <w:pStyle w:val="BodyA"/>
              <w:numPr>
                <w:ilvl w:val="0"/>
                <w:numId w:val="23"/>
              </w:numPr>
              <w:spacing w:after="0" w:line="240" w:lineRule="auto"/>
              <w:rPr>
                <w:rFonts w:ascii="Arial" w:hAnsi="Arial" w:cs="Arial"/>
                <w:color w:val="000000" w:themeColor="text1"/>
                <w:sz w:val="24"/>
                <w:szCs w:val="24"/>
              </w:rPr>
            </w:pPr>
            <w:r>
              <w:rPr>
                <w:rFonts w:ascii="Arial" w:hAnsi="Arial" w:cs="Arial"/>
                <w:color w:val="000000" w:themeColor="text1"/>
                <w:sz w:val="24"/>
                <w:szCs w:val="24"/>
              </w:rPr>
              <w:t>s</w:t>
            </w:r>
            <w:r w:rsidR="00680E80" w:rsidRPr="00FA7401">
              <w:rPr>
                <w:rFonts w:ascii="Arial" w:hAnsi="Arial" w:cs="Arial"/>
                <w:color w:val="000000" w:themeColor="text1"/>
                <w:sz w:val="24"/>
                <w:szCs w:val="24"/>
              </w:rPr>
              <w:t>tatic, dynamic, structural</w:t>
            </w:r>
            <w:r>
              <w:rPr>
                <w:rFonts w:ascii="Arial" w:hAnsi="Arial" w:cs="Arial"/>
                <w:color w:val="000000" w:themeColor="text1"/>
                <w:sz w:val="24"/>
                <w:szCs w:val="24"/>
              </w:rPr>
              <w:t xml:space="preserve"> loads;</w:t>
            </w:r>
          </w:p>
          <w:p w14:paraId="537CDF70" w14:textId="7AADE59F" w:rsidR="00680E80" w:rsidRPr="00FA7401" w:rsidRDefault="00926016" w:rsidP="00127EDF">
            <w:pPr>
              <w:pStyle w:val="BodyA"/>
              <w:numPr>
                <w:ilvl w:val="0"/>
                <w:numId w:val="23"/>
              </w:numPr>
              <w:spacing w:after="0" w:line="240" w:lineRule="auto"/>
              <w:rPr>
                <w:rFonts w:ascii="Arial" w:hAnsi="Arial" w:cs="Arial"/>
                <w:color w:val="000000" w:themeColor="text1"/>
                <w:sz w:val="24"/>
                <w:szCs w:val="24"/>
              </w:rPr>
            </w:pPr>
            <w:r>
              <w:rPr>
                <w:rFonts w:ascii="Arial" w:hAnsi="Arial" w:cs="Arial"/>
                <w:color w:val="000000" w:themeColor="text1"/>
                <w:sz w:val="24"/>
                <w:szCs w:val="24"/>
              </w:rPr>
              <w:t>e</w:t>
            </w:r>
            <w:r w:rsidR="00680E80" w:rsidRPr="00FA7401">
              <w:rPr>
                <w:rFonts w:ascii="Arial" w:hAnsi="Arial" w:cs="Arial"/>
                <w:color w:val="000000" w:themeColor="text1"/>
                <w:sz w:val="24"/>
                <w:szCs w:val="24"/>
              </w:rPr>
              <w:t xml:space="preserve">ffects of service and environmental conditions (e.g. material characteristics, </w:t>
            </w:r>
            <w:r w:rsidR="00680E80">
              <w:rPr>
                <w:rFonts w:ascii="Arial" w:hAnsi="Arial" w:cs="Arial"/>
                <w:color w:val="000000" w:themeColor="text1"/>
                <w:sz w:val="24"/>
                <w:szCs w:val="24"/>
              </w:rPr>
              <w:t>seismic, wind, snow, corrosion, heat and light</w:t>
            </w:r>
            <w:r w:rsidR="00680E80" w:rsidRPr="00FA7401">
              <w:rPr>
                <w:rFonts w:ascii="Arial" w:hAnsi="Arial" w:cs="Arial"/>
                <w:color w:val="000000" w:themeColor="text1"/>
                <w:sz w:val="24"/>
                <w:szCs w:val="24"/>
              </w:rPr>
              <w:t>)</w:t>
            </w:r>
            <w:r>
              <w:rPr>
                <w:rFonts w:ascii="Arial" w:hAnsi="Arial" w:cs="Arial"/>
                <w:color w:val="000000" w:themeColor="text1"/>
                <w:sz w:val="24"/>
                <w:szCs w:val="24"/>
              </w:rPr>
              <w:t>;</w:t>
            </w:r>
          </w:p>
          <w:p w14:paraId="536742AF" w14:textId="24C20BF1" w:rsidR="00680E80" w:rsidRDefault="00926016" w:rsidP="00D03EDC">
            <w:pPr>
              <w:pStyle w:val="BodyA"/>
              <w:numPr>
                <w:ilvl w:val="0"/>
                <w:numId w:val="23"/>
              </w:numPr>
              <w:spacing w:after="0" w:line="240" w:lineRule="auto"/>
              <w:rPr>
                <w:rFonts w:ascii="Arial" w:hAnsi="Arial" w:cs="Arial"/>
                <w:color w:val="000000" w:themeColor="text1"/>
                <w:sz w:val="24"/>
                <w:szCs w:val="24"/>
              </w:rPr>
            </w:pPr>
            <w:r>
              <w:rPr>
                <w:rFonts w:ascii="Arial" w:hAnsi="Arial" w:cs="Arial"/>
                <w:color w:val="000000" w:themeColor="text1"/>
                <w:sz w:val="24"/>
                <w:szCs w:val="24"/>
              </w:rPr>
              <w:t>s</w:t>
            </w:r>
            <w:r w:rsidR="00680E80" w:rsidRPr="00FA7401">
              <w:rPr>
                <w:rFonts w:ascii="Arial" w:hAnsi="Arial" w:cs="Arial"/>
                <w:color w:val="000000" w:themeColor="text1"/>
                <w:sz w:val="24"/>
                <w:szCs w:val="24"/>
              </w:rPr>
              <w:t>tandard p</w:t>
            </w:r>
            <w:r w:rsidR="00680E80">
              <w:rPr>
                <w:rFonts w:ascii="Arial" w:hAnsi="Arial" w:cs="Arial"/>
                <w:color w:val="000000" w:themeColor="text1"/>
                <w:sz w:val="24"/>
                <w:szCs w:val="24"/>
              </w:rPr>
              <w:t>roducts and fixings</w:t>
            </w:r>
            <w:r w:rsidR="00680E80" w:rsidRPr="00FA7401">
              <w:rPr>
                <w:rFonts w:ascii="Arial" w:hAnsi="Arial" w:cs="Arial"/>
                <w:color w:val="000000" w:themeColor="text1"/>
                <w:sz w:val="24"/>
                <w:szCs w:val="24"/>
              </w:rPr>
              <w:t>, uses and applicability</w:t>
            </w:r>
            <w:r>
              <w:rPr>
                <w:rFonts w:ascii="Arial" w:hAnsi="Arial" w:cs="Arial"/>
                <w:color w:val="000000" w:themeColor="text1"/>
                <w:sz w:val="24"/>
                <w:szCs w:val="24"/>
              </w:rPr>
              <w:t>;</w:t>
            </w:r>
          </w:p>
          <w:p w14:paraId="1D92B675" w14:textId="6E480748" w:rsidR="00680E80" w:rsidRPr="00FA7401" w:rsidRDefault="00926016" w:rsidP="00127EDF">
            <w:pPr>
              <w:pStyle w:val="BodyA"/>
              <w:numPr>
                <w:ilvl w:val="0"/>
                <w:numId w:val="23"/>
              </w:numPr>
              <w:spacing w:after="0" w:line="240" w:lineRule="auto"/>
              <w:rPr>
                <w:rFonts w:ascii="Arial" w:hAnsi="Arial" w:cs="Arial"/>
                <w:color w:val="000000" w:themeColor="text1"/>
                <w:sz w:val="24"/>
                <w:szCs w:val="24"/>
              </w:rPr>
            </w:pPr>
            <w:proofErr w:type="gramStart"/>
            <w:r>
              <w:rPr>
                <w:rFonts w:ascii="Arial" w:hAnsi="Arial" w:cs="Arial"/>
                <w:color w:val="000000" w:themeColor="text1"/>
                <w:sz w:val="24"/>
                <w:szCs w:val="24"/>
              </w:rPr>
              <w:t>s</w:t>
            </w:r>
            <w:r w:rsidR="00680E80" w:rsidRPr="00FA7401">
              <w:rPr>
                <w:rFonts w:ascii="Arial" w:hAnsi="Arial" w:cs="Arial"/>
                <w:color w:val="000000" w:themeColor="text1"/>
                <w:sz w:val="24"/>
                <w:szCs w:val="24"/>
              </w:rPr>
              <w:t>tandards</w:t>
            </w:r>
            <w:proofErr w:type="gramEnd"/>
            <w:r w:rsidR="00680E80" w:rsidRPr="00FA7401">
              <w:rPr>
                <w:rFonts w:ascii="Arial" w:hAnsi="Arial" w:cs="Arial"/>
                <w:color w:val="000000" w:themeColor="text1"/>
                <w:sz w:val="24"/>
                <w:szCs w:val="24"/>
              </w:rPr>
              <w:t xml:space="preserve"> and conventions in engineering representations and technical information for </w:t>
            </w:r>
            <w:r w:rsidR="00680E80">
              <w:rPr>
                <w:rFonts w:ascii="Arial" w:hAnsi="Arial" w:cs="Arial"/>
                <w:color w:val="000000" w:themeColor="text1"/>
                <w:sz w:val="24"/>
                <w:szCs w:val="24"/>
              </w:rPr>
              <w:t>structural</w:t>
            </w:r>
            <w:r w:rsidR="00680E80" w:rsidRPr="00FA7401">
              <w:rPr>
                <w:rFonts w:ascii="Arial" w:hAnsi="Arial" w:cs="Arial"/>
                <w:color w:val="000000" w:themeColor="text1"/>
                <w:sz w:val="24"/>
                <w:szCs w:val="24"/>
              </w:rPr>
              <w:t xml:space="preserve"> </w:t>
            </w:r>
            <w:r w:rsidR="00680E80">
              <w:rPr>
                <w:rFonts w:ascii="Arial" w:hAnsi="Arial" w:cs="Arial"/>
                <w:color w:val="000000" w:themeColor="text1"/>
                <w:sz w:val="24"/>
                <w:szCs w:val="24"/>
              </w:rPr>
              <w:t>elements and layouts</w:t>
            </w:r>
            <w:r>
              <w:rPr>
                <w:rFonts w:ascii="Arial" w:hAnsi="Arial" w:cs="Arial"/>
                <w:color w:val="000000" w:themeColor="text1"/>
                <w:sz w:val="24"/>
                <w:szCs w:val="24"/>
              </w:rPr>
              <w:t>.</w:t>
            </w:r>
          </w:p>
          <w:p w14:paraId="206E63CC"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45F752EA" w14:textId="071CB6DF"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Verification and validation in design practices (i.e. verification a</w:t>
            </w:r>
            <w:r w:rsidR="00926016">
              <w:rPr>
                <w:rFonts w:ascii="Arial" w:hAnsi="Arial" w:cs="Arial"/>
                <w:color w:val="000000" w:themeColor="text1"/>
                <w:sz w:val="24"/>
                <w:szCs w:val="24"/>
              </w:rPr>
              <w:t>ctivities to ensure that design</w:t>
            </w:r>
            <w:r w:rsidRPr="00FA7401">
              <w:rPr>
                <w:rFonts w:ascii="Arial" w:hAnsi="Arial" w:cs="Arial"/>
                <w:color w:val="000000" w:themeColor="text1"/>
                <w:sz w:val="24"/>
                <w:szCs w:val="24"/>
              </w:rPr>
              <w:t xml:space="preserve"> meet</w:t>
            </w:r>
            <w:r w:rsidR="00926016">
              <w:rPr>
                <w:rFonts w:ascii="Arial" w:hAnsi="Arial" w:cs="Arial"/>
                <w:color w:val="000000" w:themeColor="text1"/>
                <w:sz w:val="24"/>
                <w:szCs w:val="24"/>
              </w:rPr>
              <w:t>s</w:t>
            </w:r>
            <w:r w:rsidRPr="00FA7401">
              <w:rPr>
                <w:rFonts w:ascii="Arial" w:hAnsi="Arial" w:cs="Arial"/>
                <w:color w:val="000000" w:themeColor="text1"/>
                <w:sz w:val="24"/>
                <w:szCs w:val="24"/>
              </w:rPr>
              <w:t xml:space="preserve"> specifications, requirements, expectations at key stages; validation activities to confirm that outcomes </w:t>
            </w:r>
            <w:proofErr w:type="spellStart"/>
            <w:r w:rsidRPr="00FA7401">
              <w:rPr>
                <w:rFonts w:ascii="Arial" w:hAnsi="Arial" w:cs="Arial"/>
                <w:color w:val="000000" w:themeColor="text1"/>
                <w:sz w:val="24"/>
                <w:szCs w:val="24"/>
              </w:rPr>
              <w:t>realise</w:t>
            </w:r>
            <w:proofErr w:type="spellEnd"/>
            <w:r w:rsidRPr="00FA7401">
              <w:rPr>
                <w:rFonts w:ascii="Arial" w:hAnsi="Arial" w:cs="Arial"/>
                <w:color w:val="000000" w:themeColor="text1"/>
                <w:sz w:val="24"/>
                <w:szCs w:val="24"/>
              </w:rPr>
              <w:t xml:space="preserve"> or meet original specification, brief etc.)</w:t>
            </w:r>
          </w:p>
          <w:p w14:paraId="3C34B1A0"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5D87D31E" w14:textId="61025592" w:rsidR="00680E80" w:rsidRPr="00D91407" w:rsidRDefault="00680E80" w:rsidP="00AB37BE">
            <w:pPr>
              <w:pStyle w:val="BodyA"/>
              <w:spacing w:after="0" w:line="240" w:lineRule="auto"/>
              <w:rPr>
                <w:rFonts w:ascii="Arial" w:hAnsi="Arial" w:cs="Arial"/>
                <w:sz w:val="24"/>
                <w:szCs w:val="24"/>
              </w:rPr>
            </w:pPr>
          </w:p>
        </w:tc>
        <w:tc>
          <w:tcPr>
            <w:tcW w:w="6965" w:type="dxa"/>
          </w:tcPr>
          <w:p w14:paraId="1429BACC" w14:textId="373A8D99" w:rsidR="00680E80" w:rsidRPr="00680E80" w:rsidRDefault="00680E80" w:rsidP="00236F7F">
            <w:pPr>
              <w:spacing w:line="240" w:lineRule="auto"/>
              <w:rPr>
                <w:rFonts w:eastAsia="Calibri" w:cs="Arial"/>
              </w:rPr>
            </w:pPr>
            <w:r>
              <w:rPr>
                <w:rFonts w:eastAsia="Calibri" w:cs="Arial"/>
              </w:rPr>
              <w:br/>
              <w:t>Select and use</w:t>
            </w:r>
            <w:r w:rsidRPr="00D91407">
              <w:rPr>
                <w:rFonts w:eastAsia="Calibri" w:cs="Arial"/>
              </w:rPr>
              <w:t xml:space="preserve"> appropriate technology</w:t>
            </w:r>
            <w:r>
              <w:rPr>
                <w:rFonts w:eastAsia="Calibri" w:cs="Arial"/>
              </w:rPr>
              <w:t xml:space="preserve"> to model and evaluate structural design features, issues, performance and potential</w:t>
            </w:r>
            <w:r w:rsidR="00926016">
              <w:rPr>
                <w:rFonts w:eastAsia="Calibri" w:cs="Arial"/>
              </w:rPr>
              <w:t>.</w:t>
            </w:r>
          </w:p>
          <w:p w14:paraId="529DFF97" w14:textId="10CF506A" w:rsidR="00680E80" w:rsidRPr="00680E80" w:rsidRDefault="00680E80" w:rsidP="00236F7F">
            <w:pPr>
              <w:spacing w:line="240" w:lineRule="auto"/>
              <w:rPr>
                <w:rFonts w:eastAsia="Calibri" w:cs="Arial"/>
                <w:bCs/>
              </w:rPr>
            </w:pPr>
            <w:r>
              <w:rPr>
                <w:rFonts w:eastAsia="Calibri" w:cs="Arial"/>
                <w:bCs/>
              </w:rPr>
              <w:t>Analyse</w:t>
            </w:r>
            <w:r w:rsidRPr="00D91407">
              <w:rPr>
                <w:rFonts w:eastAsia="Calibri" w:cs="Arial"/>
                <w:bCs/>
              </w:rPr>
              <w:t xml:space="preserve"> factors </w:t>
            </w:r>
            <w:r>
              <w:rPr>
                <w:rFonts w:eastAsia="Calibri" w:cs="Arial"/>
                <w:bCs/>
              </w:rPr>
              <w:t>(</w:t>
            </w:r>
            <w:r w:rsidRPr="00D91407">
              <w:rPr>
                <w:rFonts w:eastAsia="Calibri" w:cs="Arial"/>
                <w:bCs/>
              </w:rPr>
              <w:t>e.g. materials, application, location, risk and environment</w:t>
            </w:r>
            <w:r>
              <w:rPr>
                <w:rFonts w:eastAsia="Calibri" w:cs="Arial"/>
                <w:bCs/>
              </w:rPr>
              <w:t xml:space="preserve">) </w:t>
            </w:r>
            <w:r w:rsidRPr="00D91407">
              <w:rPr>
                <w:rFonts w:eastAsia="Calibri" w:cs="Arial"/>
                <w:bCs/>
              </w:rPr>
              <w:t xml:space="preserve">that affect </w:t>
            </w:r>
            <w:r>
              <w:rPr>
                <w:rFonts w:eastAsia="Calibri" w:cs="Arial"/>
                <w:bCs/>
              </w:rPr>
              <w:t xml:space="preserve">structural </w:t>
            </w:r>
            <w:r w:rsidRPr="00D91407">
              <w:rPr>
                <w:rFonts w:eastAsia="Calibri" w:cs="Arial"/>
                <w:bCs/>
              </w:rPr>
              <w:t>design</w:t>
            </w:r>
            <w:r>
              <w:rPr>
                <w:rFonts w:eastAsia="Calibri" w:cs="Arial"/>
                <w:bCs/>
              </w:rPr>
              <w:t xml:space="preserve"> concepts, design components, and complete designs, making suggestions and recommendations about development, improvement, refinement and optimisation.</w:t>
            </w:r>
          </w:p>
          <w:p w14:paraId="00237F95" w14:textId="2FF317B7" w:rsidR="00680E80" w:rsidRPr="00680E80" w:rsidRDefault="00680E80" w:rsidP="00236F7F">
            <w:pPr>
              <w:spacing w:line="240" w:lineRule="auto"/>
              <w:rPr>
                <w:rFonts w:cs="Arial"/>
                <w:lang w:val="en-US"/>
              </w:rPr>
            </w:pPr>
            <w:r w:rsidRPr="00E9040D">
              <w:rPr>
                <w:rFonts w:cs="Arial"/>
                <w:lang w:val="en-US"/>
              </w:rPr>
              <w:t xml:space="preserve">Use appropriate information sources </w:t>
            </w:r>
            <w:r>
              <w:rPr>
                <w:rFonts w:cs="Arial"/>
                <w:lang w:val="en-US"/>
              </w:rPr>
              <w:t xml:space="preserve">and judgement </w:t>
            </w:r>
            <w:r w:rsidRPr="00E9040D">
              <w:rPr>
                <w:rFonts w:cs="Arial"/>
                <w:lang w:val="en-US"/>
              </w:rPr>
              <w:t>to select, evaluate, recommend, and confirm suitable engineering and manufacturing materials for specific uses, explaining and justifying choices with reference to context</w:t>
            </w:r>
            <w:r w:rsidR="00926016">
              <w:rPr>
                <w:rFonts w:cs="Arial"/>
                <w:lang w:val="en-US"/>
              </w:rPr>
              <w:t>.</w:t>
            </w:r>
          </w:p>
          <w:p w14:paraId="38E8AC3F" w14:textId="6BFDBE97" w:rsidR="00680E80" w:rsidRPr="00680E80" w:rsidRDefault="00680E80" w:rsidP="00236F7F">
            <w:pPr>
              <w:spacing w:line="240" w:lineRule="auto"/>
              <w:rPr>
                <w:rFonts w:cs="Arial"/>
                <w:lang w:val="en-US"/>
              </w:rPr>
            </w:pPr>
            <w:r w:rsidRPr="00E9040D">
              <w:rPr>
                <w:rFonts w:cs="Arial"/>
                <w:lang w:val="en-US"/>
              </w:rPr>
              <w:t>Apply knowledge of material degradation and failure processes, and prevention and mitigation methods, to investigate and evaluate proposals, projects, processes, and outcomes</w:t>
            </w:r>
            <w:r w:rsidR="00926016">
              <w:rPr>
                <w:rFonts w:cs="Arial"/>
                <w:lang w:val="en-US"/>
              </w:rPr>
              <w:t>.</w:t>
            </w:r>
          </w:p>
          <w:p w14:paraId="0808C05A" w14:textId="31116AB9" w:rsidR="00680E80" w:rsidRPr="00680E80" w:rsidRDefault="00680E80" w:rsidP="00236F7F">
            <w:pPr>
              <w:spacing w:line="240" w:lineRule="auto"/>
              <w:rPr>
                <w:rFonts w:cs="Arial"/>
                <w:lang w:val="en-US"/>
              </w:rPr>
            </w:pPr>
            <w:r w:rsidRPr="00103991">
              <w:rPr>
                <w:rFonts w:cs="Arial"/>
                <w:lang w:val="en-US"/>
              </w:rPr>
              <w:t xml:space="preserve">Consider the relevance, implications, </w:t>
            </w:r>
            <w:r>
              <w:rPr>
                <w:rFonts w:cs="Arial"/>
                <w:lang w:val="en-US"/>
              </w:rPr>
              <w:t>and value</w:t>
            </w:r>
            <w:r w:rsidRPr="00103991">
              <w:rPr>
                <w:rFonts w:cs="Arial"/>
                <w:lang w:val="en-US"/>
              </w:rPr>
              <w:t xml:space="preserve"> of </w:t>
            </w:r>
            <w:r>
              <w:rPr>
                <w:rFonts w:cs="Arial"/>
                <w:lang w:val="en-US"/>
              </w:rPr>
              <w:t>structural</w:t>
            </w:r>
            <w:r w:rsidRPr="00103991">
              <w:rPr>
                <w:rFonts w:cs="Arial"/>
                <w:lang w:val="en-US"/>
              </w:rPr>
              <w:t xml:space="preserve"> and materials test results with reference to purpose and context, recording and reporting on tests, modelling and research</w:t>
            </w:r>
            <w:r w:rsidR="00926016">
              <w:rPr>
                <w:rFonts w:cs="Arial"/>
                <w:lang w:val="en-US"/>
              </w:rPr>
              <w:t>.</w:t>
            </w:r>
          </w:p>
          <w:p w14:paraId="5E243953" w14:textId="0C41C099" w:rsidR="00680E80" w:rsidRDefault="00680E80" w:rsidP="00236F7F">
            <w:pPr>
              <w:spacing w:line="240" w:lineRule="auto"/>
              <w:rPr>
                <w:rFonts w:eastAsia="Calibri" w:cs="Arial"/>
                <w:bCs/>
              </w:rPr>
            </w:pPr>
            <w:r w:rsidRPr="00D91407">
              <w:rPr>
                <w:rFonts w:eastAsia="Calibri" w:cs="Arial"/>
                <w:bCs/>
              </w:rPr>
              <w:t xml:space="preserve">Evaluate </w:t>
            </w:r>
            <w:r>
              <w:rPr>
                <w:rFonts w:eastAsia="Calibri" w:cs="Arial"/>
                <w:bCs/>
              </w:rPr>
              <w:t xml:space="preserve">structural engineering </w:t>
            </w:r>
            <w:r w:rsidRPr="00D91407">
              <w:rPr>
                <w:rFonts w:eastAsia="Calibri" w:cs="Arial"/>
                <w:bCs/>
              </w:rPr>
              <w:t>designs</w:t>
            </w:r>
            <w:r>
              <w:rPr>
                <w:rFonts w:eastAsia="Calibri" w:cs="Arial"/>
                <w:bCs/>
              </w:rPr>
              <w:t>, design elements, and design processes</w:t>
            </w:r>
            <w:r w:rsidRPr="00D91407">
              <w:rPr>
                <w:rFonts w:eastAsia="Calibri" w:cs="Arial"/>
                <w:bCs/>
              </w:rPr>
              <w:t xml:space="preserve"> </w:t>
            </w:r>
            <w:r>
              <w:rPr>
                <w:rFonts w:eastAsia="Calibri" w:cs="Arial"/>
                <w:bCs/>
              </w:rPr>
              <w:t xml:space="preserve">for compliance, quality and performance, in relation to purpose, function, conditions (e.g. material change </w:t>
            </w:r>
            <w:r>
              <w:rPr>
                <w:rFonts w:eastAsia="Calibri" w:cs="Arial"/>
                <w:bCs/>
              </w:rPr>
              <w:lastRenderedPageBreak/>
              <w:t xml:space="preserve">in certain conditions) and specific requirements </w:t>
            </w:r>
            <w:r w:rsidR="00BF2197">
              <w:rPr>
                <w:rFonts w:eastAsia="Calibri" w:cs="Arial"/>
                <w:bCs/>
              </w:rPr>
              <w:t>(e.g. cost and value engineering).</w:t>
            </w:r>
          </w:p>
          <w:p w14:paraId="64819F26" w14:textId="039937D4" w:rsidR="00680E80" w:rsidRPr="00680E80" w:rsidRDefault="00680E80" w:rsidP="00236F7F">
            <w:pPr>
              <w:spacing w:line="240" w:lineRule="auto"/>
              <w:rPr>
                <w:rFonts w:eastAsia="Calibri" w:cs="Arial"/>
                <w:bCs/>
              </w:rPr>
            </w:pPr>
            <w:r>
              <w:rPr>
                <w:rFonts w:eastAsia="Calibri" w:cs="Arial"/>
                <w:bCs/>
              </w:rPr>
              <w:t>Evaluate structural engineering designs, design elements and design processes to compare design options and iterations, delivering improvements and</w:t>
            </w:r>
            <w:r w:rsidRPr="00D91407">
              <w:rPr>
                <w:rFonts w:eastAsia="Calibri" w:cs="Arial"/>
                <w:bCs/>
              </w:rPr>
              <w:t xml:space="preserve"> determin</w:t>
            </w:r>
            <w:r>
              <w:rPr>
                <w:rFonts w:eastAsia="Calibri" w:cs="Arial"/>
                <w:bCs/>
              </w:rPr>
              <w:t>ing</w:t>
            </w:r>
            <w:r w:rsidRPr="00D91407">
              <w:rPr>
                <w:rFonts w:eastAsia="Calibri" w:cs="Arial"/>
                <w:bCs/>
              </w:rPr>
              <w:t xml:space="preserve"> the most </w:t>
            </w:r>
            <w:r>
              <w:rPr>
                <w:rFonts w:eastAsia="Calibri" w:cs="Arial"/>
                <w:bCs/>
              </w:rPr>
              <w:t>appropriate</w:t>
            </w:r>
            <w:r w:rsidRPr="00D91407">
              <w:rPr>
                <w:rFonts w:eastAsia="Calibri" w:cs="Arial"/>
                <w:bCs/>
              </w:rPr>
              <w:t xml:space="preserve"> solution</w:t>
            </w:r>
            <w:r>
              <w:rPr>
                <w:rFonts w:eastAsia="Calibri" w:cs="Arial"/>
                <w:bCs/>
              </w:rPr>
              <w:t>s for purpose, context and constraints (having established sound or agreed metrics)</w:t>
            </w:r>
            <w:r w:rsidR="00926016">
              <w:rPr>
                <w:rFonts w:eastAsia="Calibri" w:cs="Arial"/>
                <w:bCs/>
              </w:rPr>
              <w:t>.</w:t>
            </w:r>
            <w:r>
              <w:rPr>
                <w:rFonts w:eastAsia="Calibri" w:cs="Arial"/>
                <w:bCs/>
              </w:rPr>
              <w:t xml:space="preserve"> </w:t>
            </w:r>
          </w:p>
          <w:p w14:paraId="729AF459" w14:textId="5F0B9DA0" w:rsidR="00680E80" w:rsidRPr="00680E80" w:rsidRDefault="00680E80" w:rsidP="00236F7F">
            <w:pPr>
              <w:spacing w:line="240" w:lineRule="auto"/>
              <w:rPr>
                <w:rFonts w:cs="Arial"/>
                <w:iCs/>
              </w:rPr>
            </w:pPr>
            <w:r w:rsidRPr="00DB4AD4">
              <w:rPr>
                <w:rFonts w:cs="Arial"/>
                <w:iCs/>
              </w:rPr>
              <w:t>Reflect upon, review, develop and seek to improve methods, quality, standards and performance across structural engineering design and construction, individually, within teams, and organisation-wide</w:t>
            </w:r>
            <w:r w:rsidR="00926016">
              <w:rPr>
                <w:rFonts w:cs="Arial"/>
                <w:iCs/>
              </w:rPr>
              <w:t>.</w:t>
            </w:r>
          </w:p>
          <w:p w14:paraId="46C353DE" w14:textId="3030F3B6" w:rsidR="00680E80" w:rsidRPr="00680E80" w:rsidRDefault="00680E80" w:rsidP="00236F7F">
            <w:pPr>
              <w:spacing w:line="240" w:lineRule="auto"/>
              <w:rPr>
                <w:rFonts w:cs="Arial"/>
                <w:iCs/>
              </w:rPr>
            </w:pPr>
            <w:r w:rsidRPr="00DB4AD4">
              <w:rPr>
                <w:rFonts w:cs="Arial"/>
                <w:iCs/>
              </w:rPr>
              <w:t>Respond constructively and creatively to project and task changes and feedback, confirming the nature and scope of new requirements and the process for revision or resolution.</w:t>
            </w:r>
          </w:p>
        </w:tc>
      </w:tr>
    </w:tbl>
    <w:p w14:paraId="2E7F4902" w14:textId="77777777" w:rsidR="00BF2197" w:rsidRDefault="00BF2197" w:rsidP="00680E80">
      <w:pPr>
        <w:pStyle w:val="BodyA"/>
        <w:spacing w:after="0" w:line="240" w:lineRule="auto"/>
        <w:rPr>
          <w:rFonts w:ascii="Arial" w:hAnsi="Arial" w:cs="Arial"/>
          <w:b/>
          <w:bCs/>
          <w:sz w:val="24"/>
          <w:szCs w:val="24"/>
        </w:rPr>
      </w:pPr>
    </w:p>
    <w:p w14:paraId="0F21C98C" w14:textId="77777777" w:rsidR="00F6013D" w:rsidRDefault="00F6013D">
      <w:pPr>
        <w:spacing w:after="0" w:line="240" w:lineRule="auto"/>
        <w:rPr>
          <w:rFonts w:eastAsia="Calibri" w:cs="Arial"/>
          <w:b/>
          <w:bCs/>
          <w:color w:val="000000"/>
          <w:u w:color="000000"/>
          <w:bdr w:val="nil"/>
          <w:lang w:val="en-US"/>
        </w:rPr>
      </w:pPr>
      <w:r>
        <w:rPr>
          <w:rFonts w:cs="Arial"/>
          <w:b/>
          <w:bCs/>
        </w:rPr>
        <w:br w:type="page"/>
      </w:r>
    </w:p>
    <w:p w14:paraId="5B79A796" w14:textId="6DD7E965" w:rsidR="00680E80" w:rsidRPr="00926016" w:rsidRDefault="00680E80" w:rsidP="00680E80">
      <w:pPr>
        <w:pStyle w:val="BodyA"/>
        <w:spacing w:after="0" w:line="240" w:lineRule="auto"/>
        <w:rPr>
          <w:rFonts w:ascii="Arial" w:hAnsi="Arial" w:cs="Arial"/>
          <w:b/>
          <w:sz w:val="24"/>
          <w:szCs w:val="24"/>
        </w:rPr>
      </w:pPr>
      <w:r w:rsidRPr="00926016">
        <w:rPr>
          <w:rFonts w:ascii="Arial" w:hAnsi="Arial" w:cs="Arial"/>
          <w:b/>
          <w:bCs/>
          <w:sz w:val="24"/>
          <w:szCs w:val="24"/>
        </w:rPr>
        <w:lastRenderedPageBreak/>
        <w:t>Performance outcome 3:</w:t>
      </w:r>
      <w:r w:rsidRPr="00926016">
        <w:rPr>
          <w:rFonts w:ascii="Arial" w:hAnsi="Arial" w:cs="Arial"/>
          <w:b/>
          <w:sz w:val="24"/>
          <w:szCs w:val="24"/>
        </w:rPr>
        <w:t xml:space="preserve"> </w:t>
      </w:r>
      <w:r w:rsidRPr="00926016">
        <w:rPr>
          <w:rFonts w:ascii="Arial" w:hAnsi="Arial" w:cs="Arial"/>
          <w:b/>
          <w:bCs/>
          <w:sz w:val="24"/>
          <w:szCs w:val="24"/>
        </w:rPr>
        <w:t>Propose and design</w:t>
      </w:r>
      <w:r w:rsidRPr="00926016">
        <w:rPr>
          <w:rFonts w:ascii="Arial" w:hAnsi="Arial" w:cs="Arial"/>
          <w:b/>
          <w:sz w:val="24"/>
          <w:szCs w:val="24"/>
        </w:rPr>
        <w:t xml:space="preserve"> structural engineering and manufacturing systems, products, components, processes and solutions, considering requirements, constraints and context</w:t>
      </w:r>
    </w:p>
    <w:p w14:paraId="5E66ECCE" w14:textId="77777777" w:rsidR="00680E80" w:rsidRPr="00680E80" w:rsidRDefault="00680E80" w:rsidP="00680E80">
      <w:pPr>
        <w:pStyle w:val="BodyA"/>
        <w:spacing w:after="0" w:line="240" w:lineRule="auto"/>
        <w:rPr>
          <w:rFonts w:ascii="Arial" w:eastAsia="Arial" w:hAnsi="Arial" w:cs="Arial"/>
          <w:sz w:val="24"/>
          <w:szCs w:val="24"/>
        </w:rPr>
      </w:pPr>
    </w:p>
    <w:tbl>
      <w:tblPr>
        <w:tblStyle w:val="TableGrid"/>
        <w:tblW w:w="0" w:type="auto"/>
        <w:tblLook w:val="04A0" w:firstRow="1" w:lastRow="0" w:firstColumn="1" w:lastColumn="0" w:noHBand="0" w:noVBand="1"/>
      </w:tblPr>
      <w:tblGrid>
        <w:gridCol w:w="6965"/>
        <w:gridCol w:w="6965"/>
      </w:tblGrid>
      <w:tr w:rsidR="00680E80" w:rsidRPr="00D91407" w14:paraId="5F39ED28" w14:textId="77777777" w:rsidTr="00AB37BE">
        <w:tc>
          <w:tcPr>
            <w:tcW w:w="6965" w:type="dxa"/>
          </w:tcPr>
          <w:p w14:paraId="655F2704" w14:textId="77777777" w:rsidR="00680E80" w:rsidRPr="00F6013D" w:rsidRDefault="00680E80" w:rsidP="00AB37BE">
            <w:pPr>
              <w:pStyle w:val="BodyA"/>
              <w:spacing w:after="0" w:line="240" w:lineRule="auto"/>
              <w:rPr>
                <w:rFonts w:ascii="Arial" w:eastAsia="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0E68A2CB" w14:textId="77777777" w:rsidR="00680E80" w:rsidRPr="00F6013D" w:rsidRDefault="00680E80" w:rsidP="00AB37BE">
            <w:pPr>
              <w:textAlignment w:val="baseline"/>
              <w:rPr>
                <w:rFonts w:eastAsia="Arial" w:cs="Arial"/>
                <w:b/>
                <w:bCs/>
                <w:color w:val="000000"/>
                <w:u w:color="000000"/>
                <w:bdr w:val="nil"/>
                <w:lang w:val="en-US"/>
              </w:rPr>
            </w:pPr>
            <w:r w:rsidRPr="00F6013D">
              <w:rPr>
                <w:rFonts w:eastAsia="Arial" w:cs="Arial"/>
                <w:b/>
                <w:bCs/>
                <w:color w:val="000000"/>
                <w:u w:color="000000"/>
                <w:bdr w:val="nil"/>
                <w:lang w:val="en-US"/>
              </w:rPr>
              <w:t>Skills specific to performance outcome</w:t>
            </w:r>
          </w:p>
        </w:tc>
      </w:tr>
      <w:tr w:rsidR="00680E80" w:rsidRPr="00D91407" w14:paraId="1D8E3688" w14:textId="77777777" w:rsidTr="00AB37BE">
        <w:tc>
          <w:tcPr>
            <w:tcW w:w="6965" w:type="dxa"/>
          </w:tcPr>
          <w:p w14:paraId="4C4C0633" w14:textId="77777777" w:rsidR="00680E80" w:rsidRDefault="00680E80" w:rsidP="00AB37BE">
            <w:pPr>
              <w:pStyle w:val="BodyA"/>
              <w:spacing w:after="0" w:line="240" w:lineRule="auto"/>
              <w:rPr>
                <w:rFonts w:ascii="Arial" w:hAnsi="Arial" w:cs="Arial"/>
                <w:color w:val="C00000"/>
                <w:sz w:val="24"/>
                <w:szCs w:val="24"/>
              </w:rPr>
            </w:pPr>
          </w:p>
          <w:p w14:paraId="1B96B73C" w14:textId="63ECE55E" w:rsidR="00680E80" w:rsidRPr="00FA7401" w:rsidRDefault="00680E80" w:rsidP="00AB37BE">
            <w:pPr>
              <w:pStyle w:val="BodyA"/>
              <w:spacing w:after="0" w:line="240" w:lineRule="auto"/>
              <w:rPr>
                <w:rFonts w:ascii="Arial" w:hAnsi="Arial" w:cs="Arial"/>
                <w:color w:val="000000" w:themeColor="text1"/>
                <w:sz w:val="24"/>
                <w:szCs w:val="24"/>
              </w:rPr>
            </w:pPr>
            <w:proofErr w:type="gramStart"/>
            <w:r w:rsidRPr="00FA7401">
              <w:rPr>
                <w:rFonts w:ascii="Arial" w:hAnsi="Arial" w:cs="Arial"/>
                <w:color w:val="000000" w:themeColor="text1"/>
                <w:sz w:val="24"/>
                <w:szCs w:val="24"/>
              </w:rPr>
              <w:t>Different design purposes, metrics, contexts and constraints, and how they affect</w:t>
            </w:r>
            <w:proofErr w:type="gramEnd"/>
            <w:r w:rsidRPr="00FA7401">
              <w:rPr>
                <w:rFonts w:ascii="Arial" w:hAnsi="Arial" w:cs="Arial"/>
                <w:color w:val="000000" w:themeColor="text1"/>
                <w:sz w:val="24"/>
                <w:szCs w:val="24"/>
              </w:rPr>
              <w:t xml:space="preserve"> design methodologies, processes and practices (e.g. design for </w:t>
            </w:r>
            <w:r>
              <w:rPr>
                <w:rFonts w:ascii="Arial" w:hAnsi="Arial" w:cs="Arial"/>
                <w:color w:val="000000" w:themeColor="text1"/>
                <w:sz w:val="24"/>
                <w:szCs w:val="24"/>
              </w:rPr>
              <w:t>con</w:t>
            </w:r>
            <w:r w:rsidR="00A8445A">
              <w:rPr>
                <w:rFonts w:ascii="Arial" w:hAnsi="Arial" w:cs="Arial"/>
                <w:color w:val="000000" w:themeColor="text1"/>
                <w:sz w:val="24"/>
                <w:szCs w:val="24"/>
              </w:rPr>
              <w:t>s</w:t>
            </w:r>
            <w:r>
              <w:rPr>
                <w:rFonts w:ascii="Arial" w:hAnsi="Arial" w:cs="Arial"/>
                <w:color w:val="000000" w:themeColor="text1"/>
                <w:sz w:val="24"/>
                <w:szCs w:val="24"/>
              </w:rPr>
              <w:t>truction</w:t>
            </w:r>
            <w:r w:rsidRPr="00FA7401">
              <w:rPr>
                <w:rFonts w:ascii="Arial" w:hAnsi="Arial" w:cs="Arial"/>
                <w:color w:val="000000" w:themeColor="text1"/>
                <w:sz w:val="24"/>
                <w:szCs w:val="24"/>
              </w:rPr>
              <w:t xml:space="preserve"> or design for re-use; commercial and operational factors and context)</w:t>
            </w:r>
            <w:r w:rsidR="00926016">
              <w:rPr>
                <w:rFonts w:ascii="Arial" w:hAnsi="Arial" w:cs="Arial"/>
                <w:color w:val="000000" w:themeColor="text1"/>
                <w:sz w:val="24"/>
                <w:szCs w:val="24"/>
              </w:rPr>
              <w:t>.</w:t>
            </w:r>
          </w:p>
          <w:p w14:paraId="00003112"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226742D4" w14:textId="051FC5D0"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How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principles, material selection and application affect key design stages, decision-making, processes and outcomes.</w:t>
            </w:r>
          </w:p>
          <w:p w14:paraId="6E7B76D6"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118AE3BC" w14:textId="1AB17229"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Effects of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loadings on structures and components </w:t>
            </w:r>
            <w:r>
              <w:rPr>
                <w:rFonts w:ascii="Arial" w:hAnsi="Arial" w:cs="Arial"/>
                <w:color w:val="000000" w:themeColor="text1"/>
                <w:sz w:val="24"/>
                <w:szCs w:val="24"/>
              </w:rPr>
              <w:t>e.g. static and dynamic loads</w:t>
            </w:r>
            <w:r w:rsidR="00926016">
              <w:rPr>
                <w:rFonts w:ascii="Arial" w:hAnsi="Arial" w:cs="Arial"/>
                <w:color w:val="000000" w:themeColor="text1"/>
                <w:sz w:val="24"/>
                <w:szCs w:val="24"/>
              </w:rPr>
              <w:t>.</w:t>
            </w:r>
          </w:p>
          <w:p w14:paraId="184F5DAB"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37C92FB4" w14:textId="3EBD6ACD"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Appropriate mathematical methods and calculations for design development practices in </w:t>
            </w:r>
            <w:r>
              <w:rPr>
                <w:rFonts w:ascii="Arial" w:hAnsi="Arial" w:cs="Arial"/>
                <w:color w:val="000000" w:themeColor="text1"/>
                <w:sz w:val="24"/>
                <w:szCs w:val="24"/>
              </w:rPr>
              <w:t>structural</w:t>
            </w:r>
            <w:r w:rsidR="00926016">
              <w:rPr>
                <w:rFonts w:ascii="Arial" w:hAnsi="Arial" w:cs="Arial"/>
                <w:color w:val="000000" w:themeColor="text1"/>
                <w:sz w:val="24"/>
                <w:szCs w:val="24"/>
              </w:rPr>
              <w:t xml:space="preserve"> engineering.</w:t>
            </w:r>
          </w:p>
          <w:p w14:paraId="3C37EA47"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4823701F" w14:textId="3A988DDF"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Application of scientific </w:t>
            </w:r>
            <w:proofErr w:type="gramStart"/>
            <w:r w:rsidRPr="00FA7401">
              <w:rPr>
                <w:rFonts w:ascii="Arial" w:hAnsi="Arial" w:cs="Arial"/>
                <w:color w:val="000000" w:themeColor="text1"/>
                <w:sz w:val="24"/>
                <w:szCs w:val="24"/>
              </w:rPr>
              <w:t>principles which</w:t>
            </w:r>
            <w:proofErr w:type="gramEnd"/>
            <w:r w:rsidRPr="00FA7401">
              <w:rPr>
                <w:rFonts w:ascii="Arial" w:hAnsi="Arial" w:cs="Arial"/>
                <w:color w:val="000000" w:themeColor="text1"/>
                <w:sz w:val="24"/>
                <w:szCs w:val="24"/>
              </w:rPr>
              <w:t xml:space="preserve"> affect design processes, decisions and outcomes</w:t>
            </w:r>
            <w:r w:rsidR="00926016">
              <w:rPr>
                <w:rFonts w:ascii="Arial" w:hAnsi="Arial" w:cs="Arial"/>
                <w:color w:val="000000" w:themeColor="text1"/>
                <w:sz w:val="24"/>
                <w:szCs w:val="24"/>
              </w:rPr>
              <w:t>.</w:t>
            </w:r>
          </w:p>
          <w:p w14:paraId="1291364C" w14:textId="77777777" w:rsidR="00680E80" w:rsidRDefault="00680E80" w:rsidP="00AB37BE">
            <w:pPr>
              <w:pStyle w:val="BodyA"/>
              <w:spacing w:after="0" w:line="240" w:lineRule="auto"/>
              <w:rPr>
                <w:rFonts w:ascii="Arial" w:hAnsi="Arial" w:cs="Arial"/>
                <w:color w:val="C00000"/>
                <w:sz w:val="24"/>
                <w:szCs w:val="24"/>
              </w:rPr>
            </w:pPr>
          </w:p>
          <w:p w14:paraId="67DCBDB3" w14:textId="72E92AD7" w:rsidR="00680E80" w:rsidRPr="00D91407" w:rsidRDefault="00680E80" w:rsidP="00AB37BE">
            <w:pPr>
              <w:pStyle w:val="BodyA"/>
              <w:spacing w:after="0" w:line="240" w:lineRule="auto"/>
              <w:rPr>
                <w:rFonts w:ascii="Arial" w:hAnsi="Arial" w:cs="Arial"/>
                <w:sz w:val="24"/>
                <w:szCs w:val="24"/>
              </w:rPr>
            </w:pPr>
          </w:p>
        </w:tc>
        <w:tc>
          <w:tcPr>
            <w:tcW w:w="6965" w:type="dxa"/>
          </w:tcPr>
          <w:p w14:paraId="0F5FFC5A" w14:textId="1550882E" w:rsidR="00680E80" w:rsidRPr="00680E80" w:rsidRDefault="00680E80" w:rsidP="00236F7F">
            <w:pPr>
              <w:spacing w:line="240" w:lineRule="auto"/>
              <w:rPr>
                <w:rFonts w:eastAsia="Calibri" w:cs="Arial"/>
                <w:bCs/>
              </w:rPr>
            </w:pPr>
            <w:r>
              <w:rPr>
                <w:rFonts w:eastAsia="Calibri" w:cs="Arial"/>
                <w:bCs/>
              </w:rPr>
              <w:br/>
            </w:r>
            <w:r w:rsidRPr="00D91407">
              <w:rPr>
                <w:rFonts w:eastAsia="Calibri" w:cs="Arial"/>
                <w:bCs/>
              </w:rPr>
              <w:t xml:space="preserve">Design </w:t>
            </w:r>
            <w:r>
              <w:rPr>
                <w:rFonts w:eastAsia="Calibri" w:cs="Arial"/>
                <w:bCs/>
              </w:rPr>
              <w:t xml:space="preserve">structural </w:t>
            </w:r>
            <w:r w:rsidRPr="00D91407">
              <w:rPr>
                <w:rFonts w:eastAsia="Calibri" w:cs="Arial"/>
                <w:bCs/>
              </w:rPr>
              <w:t>engineering concepts</w:t>
            </w:r>
            <w:r>
              <w:rPr>
                <w:rFonts w:eastAsia="Calibri" w:cs="Arial"/>
                <w:bCs/>
              </w:rPr>
              <w:t>, components and features, and develop existing design elements and proposals,</w:t>
            </w:r>
            <w:r w:rsidRPr="00D91407">
              <w:rPr>
                <w:rFonts w:eastAsia="Calibri" w:cs="Arial"/>
                <w:bCs/>
              </w:rPr>
              <w:t xml:space="preserve"> to </w:t>
            </w:r>
            <w:r>
              <w:rPr>
                <w:rFonts w:eastAsia="Calibri" w:cs="Arial"/>
                <w:bCs/>
              </w:rPr>
              <w:t xml:space="preserve">address or </w:t>
            </w:r>
            <w:r w:rsidRPr="00D91407">
              <w:rPr>
                <w:rFonts w:eastAsia="Calibri" w:cs="Arial"/>
                <w:bCs/>
              </w:rPr>
              <w:t xml:space="preserve">solve engineering </w:t>
            </w:r>
            <w:r>
              <w:rPr>
                <w:rFonts w:eastAsia="Calibri" w:cs="Arial"/>
                <w:bCs/>
              </w:rPr>
              <w:t xml:space="preserve">and construction </w:t>
            </w:r>
            <w:r w:rsidRPr="00D91407">
              <w:rPr>
                <w:rFonts w:eastAsia="Calibri" w:cs="Arial"/>
                <w:bCs/>
              </w:rPr>
              <w:t>challenges</w:t>
            </w:r>
            <w:r w:rsidR="00926016">
              <w:rPr>
                <w:rFonts w:eastAsia="Calibri" w:cs="Arial"/>
                <w:bCs/>
              </w:rPr>
              <w:t>.</w:t>
            </w:r>
          </w:p>
          <w:p w14:paraId="4A8FD09D" w14:textId="72EF60AB" w:rsidR="00680E80" w:rsidRDefault="00680E80" w:rsidP="00236F7F">
            <w:pPr>
              <w:spacing w:line="240" w:lineRule="auto"/>
              <w:rPr>
                <w:rFonts w:cs="Arial"/>
              </w:rPr>
            </w:pPr>
            <w:r w:rsidRPr="00C4113B">
              <w:rPr>
                <w:rFonts w:cs="Arial"/>
              </w:rPr>
              <w:t>Produce effective 2D and 3D drawings, models and simulations, using appropriate CAD software, tools, and technology.</w:t>
            </w:r>
          </w:p>
          <w:p w14:paraId="774ADBE6" w14:textId="2461CBB4" w:rsidR="00680E80" w:rsidRPr="00680E80" w:rsidRDefault="00680E80" w:rsidP="00236F7F">
            <w:pPr>
              <w:spacing w:line="240" w:lineRule="auto"/>
              <w:rPr>
                <w:rFonts w:cs="Arial"/>
              </w:rPr>
            </w:pPr>
            <w:r w:rsidRPr="00901765">
              <w:rPr>
                <w:rFonts w:cs="Arial"/>
              </w:rPr>
              <w:t xml:space="preserve">Apply effective design, manufacturing </w:t>
            </w:r>
            <w:r>
              <w:rPr>
                <w:rFonts w:cs="Arial"/>
              </w:rPr>
              <w:t xml:space="preserve">and production </w:t>
            </w:r>
            <w:r w:rsidRPr="00901765">
              <w:rPr>
                <w:rFonts w:cs="Arial"/>
              </w:rPr>
              <w:t xml:space="preserve">principles and practices to develop </w:t>
            </w:r>
            <w:proofErr w:type="gramStart"/>
            <w:r w:rsidRPr="00901765">
              <w:rPr>
                <w:rFonts w:cs="Arial"/>
              </w:rPr>
              <w:t>high-quality</w:t>
            </w:r>
            <w:proofErr w:type="gramEnd"/>
            <w:r w:rsidRPr="00901765">
              <w:rPr>
                <w:rFonts w:cs="Arial"/>
              </w:rPr>
              <w:t>, working models</w:t>
            </w:r>
            <w:r w:rsidR="00926016">
              <w:rPr>
                <w:rFonts w:cs="Arial"/>
              </w:rPr>
              <w:t>.</w:t>
            </w:r>
          </w:p>
          <w:p w14:paraId="4816C486" w14:textId="57D88332" w:rsidR="00680E80" w:rsidRPr="00680E80" w:rsidRDefault="00680E80" w:rsidP="00236F7F">
            <w:pPr>
              <w:spacing w:line="240" w:lineRule="auto"/>
              <w:rPr>
                <w:rFonts w:eastAsia="Calibri" w:cs="Arial"/>
                <w:bCs/>
              </w:rPr>
            </w:pPr>
            <w:r w:rsidRPr="00D91407">
              <w:rPr>
                <w:rFonts w:eastAsia="Calibri" w:cs="Arial"/>
                <w:bCs/>
              </w:rPr>
              <w:t xml:space="preserve">Develop effective </w:t>
            </w:r>
            <w:r>
              <w:rPr>
                <w:rFonts w:eastAsia="Calibri" w:cs="Arial"/>
                <w:bCs/>
              </w:rPr>
              <w:t xml:space="preserve">structural engineering </w:t>
            </w:r>
            <w:proofErr w:type="gramStart"/>
            <w:r w:rsidRPr="00D91407">
              <w:rPr>
                <w:rFonts w:eastAsia="Calibri" w:cs="Arial"/>
                <w:bCs/>
              </w:rPr>
              <w:t>solutions which</w:t>
            </w:r>
            <w:proofErr w:type="gramEnd"/>
            <w:r w:rsidRPr="00D91407">
              <w:rPr>
                <w:rFonts w:eastAsia="Calibri" w:cs="Arial"/>
                <w:bCs/>
              </w:rPr>
              <w:t xml:space="preserve"> satisfy the required standards and can be </w:t>
            </w:r>
            <w:r>
              <w:rPr>
                <w:rFonts w:eastAsia="Calibri" w:cs="Arial"/>
                <w:bCs/>
              </w:rPr>
              <w:t>const</w:t>
            </w:r>
            <w:r w:rsidRPr="00D91407">
              <w:rPr>
                <w:rFonts w:eastAsia="Calibri" w:cs="Arial"/>
                <w:bCs/>
              </w:rPr>
              <w:t>r</w:t>
            </w:r>
            <w:r>
              <w:rPr>
                <w:rFonts w:eastAsia="Calibri" w:cs="Arial"/>
                <w:bCs/>
              </w:rPr>
              <w:t>uct</w:t>
            </w:r>
            <w:r w:rsidRPr="00D91407">
              <w:rPr>
                <w:rFonts w:eastAsia="Calibri" w:cs="Arial"/>
                <w:bCs/>
              </w:rPr>
              <w:t xml:space="preserve">ed, proven, operated and </w:t>
            </w:r>
            <w:r>
              <w:rPr>
                <w:rFonts w:eastAsia="Calibri" w:cs="Arial"/>
                <w:bCs/>
              </w:rPr>
              <w:t xml:space="preserve">maintained </w:t>
            </w:r>
            <w:r w:rsidRPr="00D91407">
              <w:rPr>
                <w:rFonts w:eastAsia="Calibri" w:cs="Arial"/>
                <w:bCs/>
              </w:rPr>
              <w:t>effective</w:t>
            </w:r>
            <w:r>
              <w:rPr>
                <w:rFonts w:eastAsia="Calibri" w:cs="Arial"/>
                <w:bCs/>
              </w:rPr>
              <w:t>ly,</w:t>
            </w:r>
            <w:r w:rsidRPr="00D91407">
              <w:rPr>
                <w:rFonts w:eastAsia="Calibri" w:cs="Arial"/>
                <w:bCs/>
              </w:rPr>
              <w:t xml:space="preserve"> whilst </w:t>
            </w:r>
            <w:r>
              <w:rPr>
                <w:rFonts w:eastAsia="Calibri" w:cs="Arial"/>
                <w:bCs/>
              </w:rPr>
              <w:t>meeting functional and non-functional requirements, including cost and quality.</w:t>
            </w:r>
          </w:p>
          <w:p w14:paraId="06BAD227" w14:textId="3E5EF37A" w:rsidR="00680E80" w:rsidRPr="00D91407" w:rsidRDefault="00680E80" w:rsidP="00236F7F">
            <w:pPr>
              <w:spacing w:line="240" w:lineRule="auto"/>
              <w:rPr>
                <w:rFonts w:eastAsia="Calibri" w:cs="Arial"/>
                <w:bCs/>
              </w:rPr>
            </w:pPr>
            <w:r w:rsidRPr="00D91407">
              <w:rPr>
                <w:rFonts w:eastAsia="Calibri" w:cs="Arial"/>
                <w:bCs/>
              </w:rPr>
              <w:t xml:space="preserve">Produce detailed </w:t>
            </w:r>
            <w:r>
              <w:rPr>
                <w:rFonts w:eastAsia="Calibri" w:cs="Arial"/>
                <w:bCs/>
              </w:rPr>
              <w:t xml:space="preserve">structural </w:t>
            </w:r>
            <w:r w:rsidRPr="00D91407">
              <w:rPr>
                <w:rFonts w:eastAsia="Calibri" w:cs="Arial"/>
                <w:bCs/>
              </w:rPr>
              <w:t>engineering drawings to relevant standards and codes</w:t>
            </w:r>
            <w:r w:rsidR="00926016">
              <w:rPr>
                <w:rFonts w:eastAsia="Calibri" w:cs="Arial"/>
                <w:bCs/>
              </w:rPr>
              <w:t>.</w:t>
            </w:r>
          </w:p>
          <w:p w14:paraId="137F60A9" w14:textId="01EA4C45" w:rsidR="00680E80" w:rsidRPr="00680E80" w:rsidRDefault="00680E80" w:rsidP="00236F7F">
            <w:pPr>
              <w:spacing w:line="240" w:lineRule="auto"/>
              <w:rPr>
                <w:rFonts w:eastAsia="Calibri" w:cs="Arial"/>
                <w:bCs/>
                <w:iCs/>
              </w:rPr>
            </w:pPr>
            <w:r w:rsidRPr="00680E80">
              <w:rPr>
                <w:rFonts w:eastAsia="Calibri" w:cs="Arial"/>
                <w:bCs/>
                <w:iCs/>
              </w:rPr>
              <w:t>Propose and design structural systems, products, components and solutions, applying relevant structural principles (including scientific and mathematical understanding and methods) and suitable materials selection</w:t>
            </w:r>
            <w:r w:rsidR="00926016">
              <w:rPr>
                <w:rFonts w:eastAsia="Calibri" w:cs="Arial"/>
                <w:bCs/>
                <w:iCs/>
              </w:rPr>
              <w:t>.</w:t>
            </w:r>
          </w:p>
          <w:p w14:paraId="1970C066" w14:textId="6E9A9870" w:rsidR="00680E80" w:rsidRPr="00680E80" w:rsidRDefault="00680E80" w:rsidP="00236F7F">
            <w:pPr>
              <w:spacing w:line="240" w:lineRule="auto"/>
              <w:rPr>
                <w:rFonts w:eastAsia="Calibri" w:cs="Arial"/>
                <w:bCs/>
              </w:rPr>
            </w:pPr>
            <w:r>
              <w:rPr>
                <w:rFonts w:eastAsia="Calibri" w:cs="Arial"/>
                <w:bCs/>
              </w:rPr>
              <w:t xml:space="preserve">Complete </w:t>
            </w:r>
            <w:proofErr w:type="gramStart"/>
            <w:r>
              <w:rPr>
                <w:rFonts w:eastAsia="Calibri" w:cs="Arial"/>
                <w:bCs/>
              </w:rPr>
              <w:t>high-quality</w:t>
            </w:r>
            <w:proofErr w:type="gramEnd"/>
            <w:r>
              <w:rPr>
                <w:rFonts w:eastAsia="Calibri" w:cs="Arial"/>
                <w:bCs/>
              </w:rPr>
              <w:t>, producible designs, ready for realisation, using appropriate technology, tools and equipment.</w:t>
            </w:r>
          </w:p>
          <w:p w14:paraId="122E6843" w14:textId="3BD6F0B5" w:rsidR="00680E80" w:rsidRPr="00103991" w:rsidRDefault="00680E80" w:rsidP="00236F7F">
            <w:pPr>
              <w:spacing w:line="240" w:lineRule="auto"/>
              <w:rPr>
                <w:rFonts w:cs="Arial"/>
              </w:rPr>
            </w:pPr>
            <w:r w:rsidRPr="00103991">
              <w:rPr>
                <w:rFonts w:cs="Arial"/>
              </w:rPr>
              <w:lastRenderedPageBreak/>
              <w:t>Use basic hand and powered tools safely and effectively for specific purposes, checking them before use and storing them appropriately.</w:t>
            </w:r>
          </w:p>
          <w:p w14:paraId="773DEBDB" w14:textId="72A7CF61" w:rsidR="00680E80" w:rsidRPr="00D91407" w:rsidRDefault="00680E80" w:rsidP="00236F7F">
            <w:pPr>
              <w:spacing w:line="240" w:lineRule="auto"/>
              <w:rPr>
                <w:rFonts w:cs="Arial"/>
              </w:rPr>
            </w:pPr>
            <w:r w:rsidRPr="00103991">
              <w:rPr>
                <w:rFonts w:cs="Arial"/>
              </w:rPr>
              <w:t xml:space="preserve">Carry out basic engineering processes according to straightforward specifications, instructions and guidance (e.g. cutting, grinding, milling, </w:t>
            </w:r>
            <w:r>
              <w:rPr>
                <w:rFonts w:cs="Arial"/>
              </w:rPr>
              <w:t xml:space="preserve">drilling, </w:t>
            </w:r>
            <w:r w:rsidRPr="00103991">
              <w:rPr>
                <w:rFonts w:cs="Arial"/>
              </w:rPr>
              <w:t>turning, shaping, welding and 3D printing)</w:t>
            </w:r>
            <w:r w:rsidR="00926016">
              <w:rPr>
                <w:rFonts w:cs="Arial"/>
              </w:rPr>
              <w:t>.</w:t>
            </w:r>
          </w:p>
        </w:tc>
      </w:tr>
    </w:tbl>
    <w:p w14:paraId="6D595CC7" w14:textId="77777777" w:rsidR="00680E80" w:rsidRDefault="00680E80" w:rsidP="00680E80">
      <w:pPr>
        <w:pStyle w:val="BodyA"/>
        <w:spacing w:after="0" w:line="240" w:lineRule="auto"/>
        <w:rPr>
          <w:rFonts w:ascii="Arial" w:hAnsi="Arial" w:cs="Arial"/>
          <w:sz w:val="24"/>
          <w:szCs w:val="24"/>
        </w:rPr>
      </w:pPr>
    </w:p>
    <w:p w14:paraId="3ED98A24" w14:textId="77777777" w:rsidR="00F6013D" w:rsidRDefault="00F6013D">
      <w:pPr>
        <w:spacing w:after="0" w:line="240" w:lineRule="auto"/>
        <w:rPr>
          <w:rFonts w:eastAsia="Calibri" w:cs="Arial"/>
          <w:b/>
          <w:bCs/>
          <w:color w:val="000000"/>
          <w:u w:color="000000"/>
          <w:bdr w:val="nil"/>
          <w:lang w:val="en-US"/>
        </w:rPr>
      </w:pPr>
      <w:r>
        <w:rPr>
          <w:rFonts w:cs="Arial"/>
          <w:b/>
          <w:bCs/>
        </w:rPr>
        <w:br w:type="page"/>
      </w:r>
    </w:p>
    <w:p w14:paraId="038A3E13" w14:textId="1E3DAB18" w:rsidR="00680E80" w:rsidRPr="00926016" w:rsidRDefault="00680E80" w:rsidP="00680E80">
      <w:pPr>
        <w:pStyle w:val="BodyA"/>
        <w:spacing w:after="0" w:line="240" w:lineRule="auto"/>
        <w:rPr>
          <w:rFonts w:ascii="Arial" w:hAnsi="Arial" w:cs="Arial"/>
          <w:b/>
          <w:sz w:val="24"/>
          <w:szCs w:val="24"/>
        </w:rPr>
      </w:pPr>
      <w:r w:rsidRPr="00680E80">
        <w:rPr>
          <w:rFonts w:ascii="Arial" w:hAnsi="Arial" w:cs="Arial"/>
          <w:b/>
          <w:bCs/>
          <w:sz w:val="24"/>
          <w:szCs w:val="24"/>
        </w:rPr>
        <w:lastRenderedPageBreak/>
        <w:t xml:space="preserve">Performance </w:t>
      </w:r>
      <w:r w:rsidRPr="00926016">
        <w:rPr>
          <w:rFonts w:ascii="Arial" w:hAnsi="Arial" w:cs="Arial"/>
          <w:b/>
          <w:bCs/>
          <w:sz w:val="24"/>
          <w:szCs w:val="24"/>
        </w:rPr>
        <w:t>outcome 4:</w:t>
      </w:r>
      <w:r w:rsidRPr="00926016">
        <w:rPr>
          <w:rFonts w:ascii="Arial" w:hAnsi="Arial" w:cs="Arial"/>
          <w:b/>
          <w:sz w:val="24"/>
          <w:szCs w:val="24"/>
        </w:rPr>
        <w:t xml:space="preserve"> Collaborate </w:t>
      </w:r>
      <w:r w:rsidRPr="00926016">
        <w:rPr>
          <w:rFonts w:ascii="Arial" w:hAnsi="Arial" w:cs="Arial"/>
          <w:b/>
          <w:bCs/>
          <w:sz w:val="24"/>
          <w:szCs w:val="24"/>
        </w:rPr>
        <w:t xml:space="preserve">to </w:t>
      </w:r>
      <w:r w:rsidRPr="00926016">
        <w:rPr>
          <w:rFonts w:ascii="Arial" w:hAnsi="Arial" w:cs="Arial"/>
          <w:b/>
          <w:sz w:val="24"/>
          <w:szCs w:val="24"/>
        </w:rPr>
        <w:t xml:space="preserve">help </w:t>
      </w:r>
      <w:r w:rsidRPr="00926016">
        <w:rPr>
          <w:rFonts w:ascii="Arial" w:hAnsi="Arial" w:cs="Arial"/>
          <w:b/>
          <w:bCs/>
          <w:sz w:val="24"/>
          <w:szCs w:val="24"/>
        </w:rPr>
        <w:t>manage, develop, test and quality assure</w:t>
      </w:r>
      <w:r w:rsidRPr="00926016">
        <w:rPr>
          <w:rFonts w:ascii="Arial" w:hAnsi="Arial" w:cs="Arial"/>
          <w:b/>
          <w:sz w:val="24"/>
          <w:szCs w:val="24"/>
        </w:rPr>
        <w:t xml:space="preserve"> structural engineering and manufacturing design information, systems, processes and outcomes</w:t>
      </w:r>
    </w:p>
    <w:p w14:paraId="45FF8FF2" w14:textId="77777777" w:rsidR="00680E80" w:rsidRPr="00680E80" w:rsidRDefault="00680E80" w:rsidP="00680E80">
      <w:pPr>
        <w:pStyle w:val="BodyA"/>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65"/>
        <w:gridCol w:w="6965"/>
      </w:tblGrid>
      <w:tr w:rsidR="00680E80" w:rsidRPr="00D91407" w14:paraId="6F90F2D9" w14:textId="77777777" w:rsidTr="00AB37BE">
        <w:tc>
          <w:tcPr>
            <w:tcW w:w="6965" w:type="dxa"/>
          </w:tcPr>
          <w:p w14:paraId="043973F9" w14:textId="77777777" w:rsidR="00680E80" w:rsidRPr="00F6013D" w:rsidRDefault="00680E80" w:rsidP="00AB37BE">
            <w:pPr>
              <w:pStyle w:val="BodyA"/>
              <w:spacing w:after="0" w:line="240" w:lineRule="auto"/>
              <w:rPr>
                <w:rFonts w:ascii="Arial" w:eastAsia="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2B22C29E" w14:textId="77777777" w:rsidR="00680E80" w:rsidRPr="00F6013D" w:rsidRDefault="00680E80" w:rsidP="00AB37BE">
            <w:pPr>
              <w:textAlignment w:val="baseline"/>
              <w:rPr>
                <w:rFonts w:eastAsia="Arial" w:cs="Arial"/>
                <w:b/>
                <w:bCs/>
                <w:color w:val="000000"/>
                <w:u w:color="000000"/>
                <w:bdr w:val="nil"/>
                <w:lang w:val="en-US"/>
              </w:rPr>
            </w:pPr>
            <w:r w:rsidRPr="00F6013D">
              <w:rPr>
                <w:rFonts w:eastAsia="Arial" w:cs="Arial"/>
                <w:b/>
                <w:bCs/>
                <w:color w:val="000000"/>
                <w:u w:color="000000"/>
                <w:bdr w:val="nil"/>
                <w:lang w:val="en-US"/>
              </w:rPr>
              <w:t>Skills specific to performance outcome</w:t>
            </w:r>
          </w:p>
        </w:tc>
      </w:tr>
      <w:tr w:rsidR="00680E80" w:rsidRPr="00D91407" w14:paraId="03676822" w14:textId="77777777" w:rsidTr="00AB37BE">
        <w:tc>
          <w:tcPr>
            <w:tcW w:w="6965" w:type="dxa"/>
          </w:tcPr>
          <w:p w14:paraId="26C16BAA" w14:textId="5B735028" w:rsidR="00680E80" w:rsidRPr="00FA7401" w:rsidRDefault="00680E80" w:rsidP="00AB37BE">
            <w:pPr>
              <w:spacing w:before="150" w:after="150"/>
              <w:textAlignment w:val="baseline"/>
              <w:rPr>
                <w:rFonts w:cs="Arial"/>
                <w:color w:val="000000" w:themeColor="text1"/>
              </w:rPr>
            </w:pPr>
            <w:r w:rsidRPr="00FA7401">
              <w:rPr>
                <w:rFonts w:cs="Arial"/>
                <w:color w:val="000000" w:themeColor="text1"/>
              </w:rPr>
              <w:t>Company management systems, policies and procedures</w:t>
            </w:r>
            <w:r w:rsidR="00926016">
              <w:rPr>
                <w:rFonts w:cs="Arial"/>
                <w:color w:val="000000" w:themeColor="text1"/>
              </w:rPr>
              <w:t>.</w:t>
            </w:r>
          </w:p>
          <w:p w14:paraId="654C23E9" w14:textId="7B3EB584" w:rsidR="00680E80" w:rsidRPr="00FA7401" w:rsidRDefault="00680E80" w:rsidP="00AB37BE">
            <w:pPr>
              <w:spacing w:before="150" w:after="150"/>
              <w:textAlignment w:val="baseline"/>
              <w:rPr>
                <w:rFonts w:cs="Arial"/>
                <w:color w:val="000000" w:themeColor="text1"/>
              </w:rPr>
            </w:pPr>
            <w:r w:rsidRPr="00FA7401">
              <w:rPr>
                <w:rFonts w:cs="Arial"/>
                <w:color w:val="000000" w:themeColor="text1"/>
              </w:rPr>
              <w:t>Standard operating procedures</w:t>
            </w:r>
            <w:r w:rsidR="00926016">
              <w:rPr>
                <w:rFonts w:cs="Arial"/>
                <w:color w:val="000000" w:themeColor="text1"/>
              </w:rPr>
              <w:t>.</w:t>
            </w:r>
          </w:p>
          <w:p w14:paraId="350A829A" w14:textId="649D0E81" w:rsidR="00680E80" w:rsidRDefault="00680E80" w:rsidP="00AB37BE">
            <w:pPr>
              <w:spacing w:before="150" w:after="150"/>
              <w:textAlignment w:val="baseline"/>
              <w:rPr>
                <w:rFonts w:cs="Arial"/>
                <w:color w:val="000000" w:themeColor="text1"/>
              </w:rPr>
            </w:pPr>
            <w:r w:rsidRPr="00FA7401">
              <w:rPr>
                <w:rFonts w:cs="Arial"/>
                <w:color w:val="000000" w:themeColor="text1"/>
              </w:rPr>
              <w:t>Document management</w:t>
            </w:r>
            <w:proofErr w:type="gramStart"/>
            <w:r>
              <w:rPr>
                <w:rFonts w:cs="Arial"/>
                <w:color w:val="000000" w:themeColor="text1"/>
              </w:rPr>
              <w:t>;</w:t>
            </w:r>
            <w:proofErr w:type="gramEnd"/>
            <w:r>
              <w:rPr>
                <w:rFonts w:cs="Arial"/>
                <w:color w:val="000000" w:themeColor="text1"/>
              </w:rPr>
              <w:t xml:space="preserve"> version and change control</w:t>
            </w:r>
            <w:r w:rsidR="00926016">
              <w:rPr>
                <w:rFonts w:cs="Arial"/>
                <w:color w:val="000000" w:themeColor="text1"/>
              </w:rPr>
              <w:t>.</w:t>
            </w:r>
            <w:r>
              <w:rPr>
                <w:rFonts w:cs="Arial"/>
                <w:color w:val="000000" w:themeColor="text1"/>
              </w:rPr>
              <w:t xml:space="preserve"> </w:t>
            </w:r>
          </w:p>
          <w:p w14:paraId="31DF58D9" w14:textId="23540455" w:rsidR="00680E80" w:rsidRPr="00926016" w:rsidRDefault="00680E80" w:rsidP="00926016">
            <w:pPr>
              <w:spacing w:before="150" w:after="150" w:line="240" w:lineRule="auto"/>
              <w:textAlignment w:val="baseline"/>
              <w:rPr>
                <w:rFonts w:eastAsia="Calibri" w:cs="Arial"/>
                <w:bCs/>
              </w:rPr>
            </w:pPr>
            <w:r w:rsidRPr="00926016">
              <w:rPr>
                <w:rFonts w:eastAsia="Calibri" w:cs="Arial"/>
                <w:bCs/>
              </w:rPr>
              <w:t>Technical, quality, and safety standards, regulations and legal requirements (e.g. traceability; revisions management, specific British Standards; ISO9001, European Codes)</w:t>
            </w:r>
            <w:r w:rsidR="00926016">
              <w:rPr>
                <w:rFonts w:eastAsia="Calibri" w:cs="Arial"/>
                <w:bCs/>
              </w:rPr>
              <w:t>.</w:t>
            </w:r>
          </w:p>
          <w:p w14:paraId="60604848" w14:textId="6BF0F234" w:rsidR="00680E80" w:rsidRPr="00FA7401" w:rsidRDefault="00680E80" w:rsidP="00AB37BE">
            <w:pPr>
              <w:spacing w:before="150" w:after="150"/>
              <w:textAlignment w:val="baseline"/>
              <w:rPr>
                <w:rFonts w:cs="Arial"/>
                <w:color w:val="000000" w:themeColor="text1"/>
              </w:rPr>
            </w:pPr>
            <w:r w:rsidRPr="00FA7401">
              <w:rPr>
                <w:rFonts w:cs="Arial"/>
                <w:color w:val="000000" w:themeColor="text1"/>
              </w:rPr>
              <w:t>Health and safety procedures, conduct and compliance</w:t>
            </w:r>
            <w:r w:rsidR="00926016">
              <w:rPr>
                <w:rFonts w:cs="Arial"/>
                <w:color w:val="000000" w:themeColor="text1"/>
              </w:rPr>
              <w:t>.</w:t>
            </w:r>
          </w:p>
          <w:p w14:paraId="68C1EEFC" w14:textId="66C5105F" w:rsidR="00680E80" w:rsidRPr="00FA7401" w:rsidRDefault="00680E80" w:rsidP="00AB37BE">
            <w:pPr>
              <w:spacing w:before="150" w:after="150"/>
              <w:textAlignment w:val="baseline"/>
              <w:rPr>
                <w:rFonts w:cs="Arial"/>
                <w:color w:val="000000" w:themeColor="text1"/>
              </w:rPr>
            </w:pPr>
            <w:r w:rsidRPr="00FA7401">
              <w:rPr>
                <w:rFonts w:cs="Arial"/>
                <w:color w:val="000000" w:themeColor="text1"/>
              </w:rPr>
              <w:t>Quality assurance and quality control practices</w:t>
            </w:r>
            <w:r w:rsidR="00926016">
              <w:rPr>
                <w:rFonts w:cs="Arial"/>
                <w:color w:val="000000" w:themeColor="text1"/>
              </w:rPr>
              <w:t>.</w:t>
            </w:r>
          </w:p>
          <w:p w14:paraId="72FA2AE9" w14:textId="031A400F"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Installation and integration of systems</w:t>
            </w:r>
            <w:r w:rsidR="00926016">
              <w:rPr>
                <w:rFonts w:ascii="Arial" w:hAnsi="Arial" w:cs="Arial"/>
                <w:color w:val="000000" w:themeColor="text1"/>
                <w:sz w:val="24"/>
                <w:szCs w:val="24"/>
              </w:rPr>
              <w:t>.</w:t>
            </w:r>
          </w:p>
          <w:p w14:paraId="024D2608"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64B8BE45" w14:textId="3C631848"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A range of standard testing methods in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including destructive and non-destructive testing</w:t>
            </w:r>
            <w:r w:rsidR="00926016">
              <w:rPr>
                <w:rFonts w:ascii="Arial" w:hAnsi="Arial" w:cs="Arial"/>
                <w:color w:val="000000" w:themeColor="text1"/>
                <w:sz w:val="24"/>
                <w:szCs w:val="24"/>
              </w:rPr>
              <w:t>.</w:t>
            </w:r>
          </w:p>
          <w:p w14:paraId="1E685435"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23733864" w14:textId="36769947"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A range of measurement and testing instruments, technologies, tools and equipment</w:t>
            </w:r>
            <w:r w:rsidR="00926016">
              <w:rPr>
                <w:rFonts w:ascii="Arial" w:hAnsi="Arial" w:cs="Arial"/>
                <w:color w:val="000000" w:themeColor="text1"/>
                <w:sz w:val="24"/>
                <w:szCs w:val="24"/>
              </w:rPr>
              <w:t>.</w:t>
            </w:r>
          </w:p>
          <w:p w14:paraId="16472494"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425309D9" w14:textId="5401C8EF"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Risk analysis and management (including statistical risk analysis)</w:t>
            </w:r>
            <w:r w:rsidR="00926016">
              <w:rPr>
                <w:rFonts w:ascii="Arial" w:hAnsi="Arial" w:cs="Arial"/>
                <w:color w:val="000000" w:themeColor="text1"/>
                <w:sz w:val="24"/>
                <w:szCs w:val="24"/>
              </w:rPr>
              <w:t>.</w:t>
            </w:r>
          </w:p>
          <w:p w14:paraId="06AD99A2"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4CEBA07C" w14:textId="594F4CBD"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t xml:space="preserve">Mathematical methods and calculations, including statistical analysis, for measuring, checking and confirming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testing and performance data</w:t>
            </w:r>
            <w:r w:rsidR="00926016">
              <w:rPr>
                <w:rFonts w:ascii="Arial" w:hAnsi="Arial" w:cs="Arial"/>
                <w:color w:val="000000" w:themeColor="text1"/>
                <w:sz w:val="24"/>
                <w:szCs w:val="24"/>
              </w:rPr>
              <w:t>.</w:t>
            </w:r>
          </w:p>
          <w:p w14:paraId="06789D93"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5C41D2CA" w14:textId="5D1DB7A2" w:rsidR="00680E80" w:rsidRPr="00FA7401" w:rsidRDefault="00680E80" w:rsidP="00AB37BE">
            <w:pPr>
              <w:pStyle w:val="BodyA"/>
              <w:spacing w:after="0" w:line="240" w:lineRule="auto"/>
              <w:rPr>
                <w:rFonts w:ascii="Arial" w:hAnsi="Arial" w:cs="Arial"/>
                <w:color w:val="000000" w:themeColor="text1"/>
                <w:sz w:val="24"/>
                <w:szCs w:val="24"/>
              </w:rPr>
            </w:pPr>
            <w:r w:rsidRPr="00FA7401">
              <w:rPr>
                <w:rFonts w:ascii="Arial" w:hAnsi="Arial" w:cs="Arial"/>
                <w:color w:val="000000" w:themeColor="text1"/>
                <w:sz w:val="24"/>
                <w:szCs w:val="24"/>
              </w:rPr>
              <w:lastRenderedPageBreak/>
              <w:t xml:space="preserve">Scientific and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principles relevant to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practices (e.g. materials properties and performance, physical forces and </w:t>
            </w:r>
            <w:proofErr w:type="spellStart"/>
            <w:r w:rsidRPr="00FA7401">
              <w:rPr>
                <w:rFonts w:ascii="Arial" w:hAnsi="Arial" w:cs="Arial"/>
                <w:color w:val="000000" w:themeColor="text1"/>
                <w:sz w:val="24"/>
                <w:szCs w:val="24"/>
              </w:rPr>
              <w:t>behaviours</w:t>
            </w:r>
            <w:proofErr w:type="spellEnd"/>
            <w:r w:rsidRPr="00FA7401">
              <w:rPr>
                <w:rFonts w:ascii="Arial" w:hAnsi="Arial" w:cs="Arial"/>
                <w:color w:val="000000" w:themeColor="text1"/>
                <w:sz w:val="24"/>
                <w:szCs w:val="24"/>
              </w:rPr>
              <w:t>, storage and transfer of forces and energy).</w:t>
            </w:r>
          </w:p>
          <w:p w14:paraId="644066AC" w14:textId="77777777" w:rsidR="00680E80" w:rsidRPr="00FA7401" w:rsidRDefault="00680E80" w:rsidP="00AB37BE">
            <w:pPr>
              <w:pStyle w:val="BodyA"/>
              <w:spacing w:after="0" w:line="240" w:lineRule="auto"/>
              <w:rPr>
                <w:rFonts w:ascii="Arial" w:hAnsi="Arial" w:cs="Arial"/>
                <w:color w:val="000000" w:themeColor="text1"/>
                <w:sz w:val="24"/>
                <w:szCs w:val="24"/>
              </w:rPr>
            </w:pPr>
          </w:p>
          <w:p w14:paraId="13432F59" w14:textId="581ABB76" w:rsidR="00680E80" w:rsidRPr="00680E80" w:rsidRDefault="00680E80" w:rsidP="00AB37BE">
            <w:pPr>
              <w:pStyle w:val="BodyA"/>
              <w:spacing w:after="0" w:line="240" w:lineRule="auto"/>
              <w:rPr>
                <w:rFonts w:ascii="Arial" w:hAnsi="Arial" w:cs="Arial"/>
                <w:i/>
                <w:iCs/>
                <w:color w:val="000000" w:themeColor="text1"/>
                <w:sz w:val="24"/>
                <w:szCs w:val="24"/>
              </w:rPr>
            </w:pPr>
            <w:proofErr w:type="gramStart"/>
            <w:r w:rsidRPr="00FA7401">
              <w:rPr>
                <w:rFonts w:ascii="Arial" w:hAnsi="Arial" w:cs="Arial"/>
                <w:color w:val="000000" w:themeColor="text1"/>
                <w:sz w:val="24"/>
                <w:szCs w:val="24"/>
              </w:rPr>
              <w:t>Factors which</w:t>
            </w:r>
            <w:proofErr w:type="gramEnd"/>
            <w:r w:rsidRPr="00FA7401">
              <w:rPr>
                <w:rFonts w:ascii="Arial" w:hAnsi="Arial" w:cs="Arial"/>
                <w:color w:val="000000" w:themeColor="text1"/>
                <w:sz w:val="24"/>
                <w:szCs w:val="24"/>
              </w:rPr>
              <w:t xml:space="preserve"> affect quality in </w:t>
            </w:r>
            <w:r>
              <w:rPr>
                <w:rFonts w:ascii="Arial" w:hAnsi="Arial" w:cs="Arial"/>
                <w:color w:val="000000" w:themeColor="text1"/>
                <w:sz w:val="24"/>
                <w:szCs w:val="24"/>
              </w:rPr>
              <w:t>structural</w:t>
            </w:r>
            <w:r w:rsidRPr="00FA7401">
              <w:rPr>
                <w:rFonts w:ascii="Arial" w:hAnsi="Arial" w:cs="Arial"/>
                <w:color w:val="000000" w:themeColor="text1"/>
                <w:sz w:val="24"/>
                <w:szCs w:val="24"/>
              </w:rPr>
              <w:t xml:space="preserve"> engineering and quality assurance processes, failure modes, and the properties, standard forms, and failure modes of materials.</w:t>
            </w:r>
          </w:p>
        </w:tc>
        <w:tc>
          <w:tcPr>
            <w:tcW w:w="6965" w:type="dxa"/>
          </w:tcPr>
          <w:p w14:paraId="5A6C57F4" w14:textId="43CD42BD" w:rsidR="00680E80" w:rsidRPr="00680E80" w:rsidRDefault="00680E80" w:rsidP="00236F7F">
            <w:pPr>
              <w:spacing w:line="240" w:lineRule="auto"/>
              <w:rPr>
                <w:rFonts w:eastAsia="Calibri" w:cs="Arial"/>
              </w:rPr>
            </w:pPr>
            <w:r>
              <w:rPr>
                <w:rFonts w:eastAsia="Calibri" w:cs="Arial"/>
              </w:rPr>
              <w:lastRenderedPageBreak/>
              <w:br/>
            </w:r>
            <w:r w:rsidRPr="00D91407">
              <w:rPr>
                <w:rFonts w:eastAsia="Calibri" w:cs="Arial"/>
              </w:rPr>
              <w:t xml:space="preserve">Work in accordance with </w:t>
            </w:r>
            <w:r>
              <w:rPr>
                <w:rFonts w:eastAsia="Calibri" w:cs="Arial"/>
              </w:rPr>
              <w:t xml:space="preserve">professional standards, and </w:t>
            </w:r>
            <w:r w:rsidRPr="00D91407">
              <w:rPr>
                <w:rFonts w:eastAsia="Calibri" w:cs="Arial"/>
              </w:rPr>
              <w:t>company management systems, policies and procedures</w:t>
            </w:r>
            <w:r w:rsidR="00926016">
              <w:rPr>
                <w:rFonts w:eastAsia="Calibri" w:cs="Arial"/>
              </w:rPr>
              <w:t>.</w:t>
            </w:r>
          </w:p>
          <w:p w14:paraId="391C6EB2" w14:textId="28689243" w:rsidR="00680E80" w:rsidRDefault="00680E80" w:rsidP="00926016">
            <w:pPr>
              <w:spacing w:line="240" w:lineRule="auto"/>
              <w:rPr>
                <w:rFonts w:eastAsia="Calibri" w:cs="Arial"/>
                <w:bCs/>
              </w:rPr>
            </w:pPr>
            <w:r w:rsidRPr="00D91407">
              <w:rPr>
                <w:rFonts w:eastAsia="Calibri" w:cs="Arial"/>
                <w:bCs/>
              </w:rPr>
              <w:t>Work safely at all times, complying with relevant national and industry health and safety requirements</w:t>
            </w:r>
            <w:r>
              <w:rPr>
                <w:rFonts w:eastAsia="Calibri" w:cs="Arial"/>
                <w:bCs/>
              </w:rPr>
              <w:t>, and analysing, managing and mitigating risks present in structural engineering contexts (e.g. site safety</w:t>
            </w:r>
            <w:r w:rsidR="00B62B16">
              <w:rPr>
                <w:rFonts w:eastAsia="Calibri" w:cs="Arial"/>
                <w:bCs/>
              </w:rPr>
              <w:t>, high power</w:t>
            </w:r>
            <w:r>
              <w:rPr>
                <w:rFonts w:eastAsia="Calibri" w:cs="Arial"/>
                <w:bCs/>
              </w:rPr>
              <w:t>)</w:t>
            </w:r>
            <w:r w:rsidR="00926016">
              <w:rPr>
                <w:rFonts w:eastAsia="Calibri" w:cs="Arial"/>
                <w:bCs/>
              </w:rPr>
              <w:t>.</w:t>
            </w:r>
          </w:p>
          <w:p w14:paraId="3E0D6558" w14:textId="52436FF4" w:rsidR="00680E80" w:rsidRDefault="00926016" w:rsidP="00236F7F">
            <w:pPr>
              <w:spacing w:line="240" w:lineRule="auto"/>
              <w:rPr>
                <w:rFonts w:eastAsia="Calibri" w:cs="Arial"/>
                <w:bCs/>
              </w:rPr>
            </w:pPr>
            <w:r>
              <w:rPr>
                <w:rFonts w:eastAsia="Calibri" w:cs="Arial"/>
                <w:bCs/>
              </w:rPr>
              <w:t xml:space="preserve">Work effectively with others, </w:t>
            </w:r>
            <w:r w:rsidR="00680E80">
              <w:rPr>
                <w:rFonts w:eastAsia="Calibri" w:cs="Arial"/>
                <w:bCs/>
              </w:rPr>
              <w:t>directly and virtually</w:t>
            </w:r>
            <w:r>
              <w:rPr>
                <w:rFonts w:eastAsia="Calibri" w:cs="Arial"/>
                <w:bCs/>
              </w:rPr>
              <w:t>,</w:t>
            </w:r>
            <w:r w:rsidR="00680E80">
              <w:rPr>
                <w:rFonts w:eastAsia="Calibri" w:cs="Arial"/>
                <w:bCs/>
              </w:rPr>
              <w:t xml:space="preserve"> to agree and complete assigned structural design, development, testing and quality assurance tasks and activities (including consideration of timeframes and deadlines)</w:t>
            </w:r>
            <w:r>
              <w:rPr>
                <w:rFonts w:eastAsia="Calibri" w:cs="Arial"/>
                <w:bCs/>
              </w:rPr>
              <w:t>.</w:t>
            </w:r>
          </w:p>
          <w:p w14:paraId="483A66CD" w14:textId="7BFC6B57" w:rsidR="00680E80" w:rsidRDefault="00680E80" w:rsidP="00236F7F">
            <w:pPr>
              <w:spacing w:line="240" w:lineRule="auto"/>
              <w:rPr>
                <w:rFonts w:eastAsia="Calibri" w:cs="Arial"/>
                <w:bCs/>
              </w:rPr>
            </w:pPr>
            <w:r>
              <w:rPr>
                <w:rFonts w:eastAsia="Calibri" w:cs="Arial"/>
                <w:bCs/>
              </w:rPr>
              <w:t>Contribute effectively to collaborative tasks, projects and activities relating to structural design processes and outcomes, considering and responding appropriately to other inputs, and dynamic contexts and conditions</w:t>
            </w:r>
            <w:r w:rsidR="00926016">
              <w:rPr>
                <w:rFonts w:eastAsia="Calibri" w:cs="Arial"/>
                <w:bCs/>
              </w:rPr>
              <w:t>.</w:t>
            </w:r>
          </w:p>
          <w:p w14:paraId="1C88909A" w14:textId="36D5F139" w:rsidR="00680E80" w:rsidRDefault="00680E80" w:rsidP="00236F7F">
            <w:pPr>
              <w:spacing w:line="240" w:lineRule="auto"/>
              <w:rPr>
                <w:rFonts w:eastAsia="Calibri" w:cs="Arial"/>
                <w:bCs/>
              </w:rPr>
            </w:pPr>
            <w:r>
              <w:rPr>
                <w:rFonts w:eastAsia="Calibri" w:cs="Arial"/>
                <w:bCs/>
              </w:rPr>
              <w:t>Carry out research and work with others to investigate, test, optimise, quality assure, and validate structural design concepts, proposals, specifications, processes and outcomes (including those involving modern and smart materials).</w:t>
            </w:r>
          </w:p>
          <w:p w14:paraId="707178EE" w14:textId="614D481A" w:rsidR="00680E80" w:rsidRDefault="00680E80" w:rsidP="00236F7F">
            <w:pPr>
              <w:spacing w:line="240" w:lineRule="auto"/>
              <w:rPr>
                <w:rFonts w:eastAsia="Calibri" w:cs="Arial"/>
                <w:bCs/>
              </w:rPr>
            </w:pPr>
            <w:r>
              <w:rPr>
                <w:rFonts w:eastAsia="Calibri" w:cs="Arial"/>
                <w:bCs/>
              </w:rPr>
              <w:t>Complete detailed risk management analyses in response to specific requirements, projects and activities.</w:t>
            </w:r>
          </w:p>
          <w:p w14:paraId="1DE73B5C" w14:textId="032107A3" w:rsidR="00680E80" w:rsidRPr="00D91407" w:rsidRDefault="00680E80" w:rsidP="00236F7F">
            <w:pPr>
              <w:spacing w:line="240" w:lineRule="auto"/>
              <w:rPr>
                <w:rFonts w:eastAsia="Calibri" w:cs="Arial"/>
                <w:bCs/>
              </w:rPr>
            </w:pPr>
            <w:r>
              <w:rPr>
                <w:rFonts w:eastAsia="Calibri" w:cs="Arial"/>
                <w:bCs/>
              </w:rPr>
              <w:t xml:space="preserve">Develop and test models for different purposes and design questions (e.g. technical function; concept testing, human structural interfaces), investigating and analysing tests, </w:t>
            </w:r>
            <w:r>
              <w:rPr>
                <w:rFonts w:eastAsia="Calibri" w:cs="Arial"/>
                <w:bCs/>
              </w:rPr>
              <w:lastRenderedPageBreak/>
              <w:t>performance, and results, and accurately reporting and responding to findings.</w:t>
            </w:r>
          </w:p>
          <w:p w14:paraId="19F65559" w14:textId="1C7D0E11" w:rsidR="00680E80" w:rsidRPr="00680E80" w:rsidRDefault="00680E80" w:rsidP="00236F7F">
            <w:pPr>
              <w:spacing w:line="240" w:lineRule="auto"/>
              <w:rPr>
                <w:rFonts w:eastAsia="Calibri" w:cs="Arial"/>
                <w:bCs/>
                <w:iCs/>
              </w:rPr>
            </w:pPr>
            <w:r w:rsidRPr="00FF158C">
              <w:rPr>
                <w:rFonts w:eastAsia="Calibri" w:cs="Arial"/>
                <w:bCs/>
                <w:iCs/>
              </w:rPr>
              <w:t>Produce, manage, develop, test and quality assure work in accordance with relevant professional engineering standards and protocols</w:t>
            </w:r>
            <w:r w:rsidR="00926016">
              <w:rPr>
                <w:rFonts w:eastAsia="Calibri" w:cs="Arial"/>
                <w:bCs/>
                <w:iCs/>
              </w:rPr>
              <w:t>.</w:t>
            </w:r>
          </w:p>
          <w:p w14:paraId="7CE144B1" w14:textId="2B3A6CC7" w:rsidR="00680E80" w:rsidRPr="00680E80" w:rsidRDefault="00680E80" w:rsidP="00236F7F">
            <w:pPr>
              <w:spacing w:line="240" w:lineRule="auto"/>
              <w:rPr>
                <w:rFonts w:eastAsia="Calibri" w:cs="Arial"/>
                <w:bCs/>
              </w:rPr>
            </w:pPr>
            <w:r w:rsidRPr="00D91407">
              <w:rPr>
                <w:rFonts w:eastAsia="Calibri" w:cs="Arial"/>
                <w:bCs/>
              </w:rPr>
              <w:t xml:space="preserve">Check completed drawings for quality, technical compliance and completeness </w:t>
            </w:r>
            <w:r>
              <w:rPr>
                <w:rFonts w:eastAsia="Calibri" w:cs="Arial"/>
                <w:bCs/>
              </w:rPr>
              <w:t>(i.e.</w:t>
            </w:r>
            <w:r w:rsidRPr="00D91407">
              <w:rPr>
                <w:rFonts w:eastAsia="Calibri" w:cs="Arial"/>
                <w:bCs/>
              </w:rPr>
              <w:t xml:space="preserve"> own and those of</w:t>
            </w:r>
            <w:r>
              <w:rPr>
                <w:rFonts w:eastAsia="Calibri" w:cs="Arial"/>
                <w:bCs/>
              </w:rPr>
              <w:t xml:space="preserve"> colleagues)</w:t>
            </w:r>
            <w:r w:rsidR="00926016">
              <w:rPr>
                <w:rFonts w:eastAsia="Calibri" w:cs="Arial"/>
                <w:bCs/>
              </w:rPr>
              <w:t>.</w:t>
            </w:r>
          </w:p>
          <w:p w14:paraId="65DDF507" w14:textId="77777777" w:rsidR="00926016" w:rsidRDefault="00680E80" w:rsidP="00926016">
            <w:pPr>
              <w:spacing w:after="0" w:line="240" w:lineRule="auto"/>
              <w:rPr>
                <w:rFonts w:cs="Arial"/>
                <w:iCs/>
              </w:rPr>
            </w:pPr>
            <w:r w:rsidRPr="00FF158C">
              <w:rPr>
                <w:rFonts w:cs="Arial"/>
                <w:iCs/>
              </w:rPr>
              <w:t>Investigate, check and confirm relevant structural design proposals, in</w:t>
            </w:r>
            <w:r w:rsidR="00926016">
              <w:rPr>
                <w:rFonts w:cs="Arial"/>
                <w:iCs/>
              </w:rPr>
              <w:t>formation, models, and outcomes.</w:t>
            </w:r>
          </w:p>
          <w:p w14:paraId="6FC56959" w14:textId="1352ADB0" w:rsidR="00926016" w:rsidRPr="00680E80" w:rsidRDefault="00926016" w:rsidP="00926016">
            <w:pPr>
              <w:spacing w:after="0" w:line="240" w:lineRule="auto"/>
              <w:rPr>
                <w:rFonts w:cs="Arial"/>
                <w:iCs/>
              </w:rPr>
            </w:pPr>
          </w:p>
        </w:tc>
      </w:tr>
    </w:tbl>
    <w:p w14:paraId="36B92011" w14:textId="77777777" w:rsidR="00926016" w:rsidRDefault="00926016" w:rsidP="00680E80">
      <w:pPr>
        <w:pStyle w:val="BodyA"/>
        <w:spacing w:after="0" w:line="240" w:lineRule="auto"/>
        <w:rPr>
          <w:rFonts w:ascii="Arial" w:hAnsi="Arial" w:cs="Arial"/>
          <w:b/>
          <w:bCs/>
          <w:sz w:val="24"/>
          <w:szCs w:val="24"/>
        </w:rPr>
      </w:pPr>
    </w:p>
    <w:p w14:paraId="4AB163EA" w14:textId="77777777" w:rsidR="00F6013D" w:rsidRDefault="00F6013D">
      <w:pPr>
        <w:spacing w:after="0" w:line="240" w:lineRule="auto"/>
        <w:rPr>
          <w:rFonts w:eastAsia="Calibri" w:cs="Arial"/>
          <w:b/>
          <w:bCs/>
          <w:color w:val="000000"/>
          <w:u w:color="000000"/>
          <w:bdr w:val="nil"/>
          <w:lang w:val="en-US"/>
        </w:rPr>
      </w:pPr>
      <w:r>
        <w:rPr>
          <w:rFonts w:cs="Arial"/>
          <w:b/>
          <w:bCs/>
        </w:rPr>
        <w:br w:type="page"/>
      </w:r>
    </w:p>
    <w:p w14:paraId="55197EA5" w14:textId="707EC751" w:rsidR="00680E80" w:rsidRPr="00926016" w:rsidRDefault="00680E80" w:rsidP="00680E80">
      <w:pPr>
        <w:pStyle w:val="BodyA"/>
        <w:spacing w:after="0" w:line="240" w:lineRule="auto"/>
        <w:rPr>
          <w:rFonts w:ascii="Arial" w:hAnsi="Arial" w:cs="Arial"/>
          <w:b/>
          <w:sz w:val="24"/>
          <w:szCs w:val="24"/>
        </w:rPr>
      </w:pPr>
      <w:r w:rsidRPr="00680E80">
        <w:rPr>
          <w:rFonts w:ascii="Arial" w:hAnsi="Arial" w:cs="Arial"/>
          <w:b/>
          <w:bCs/>
          <w:sz w:val="24"/>
          <w:szCs w:val="24"/>
        </w:rPr>
        <w:lastRenderedPageBreak/>
        <w:t xml:space="preserve">Performance </w:t>
      </w:r>
      <w:r w:rsidRPr="00926016">
        <w:rPr>
          <w:rFonts w:ascii="Arial" w:hAnsi="Arial" w:cs="Arial"/>
          <w:b/>
          <w:bCs/>
          <w:sz w:val="24"/>
          <w:szCs w:val="24"/>
        </w:rPr>
        <w:t>outcome 5:</w:t>
      </w:r>
      <w:r w:rsidRPr="00926016">
        <w:rPr>
          <w:rFonts w:ascii="Arial" w:hAnsi="Arial" w:cs="Arial"/>
          <w:b/>
          <w:sz w:val="24"/>
          <w:szCs w:val="24"/>
        </w:rPr>
        <w:t xml:space="preserve"> </w:t>
      </w:r>
      <w:r w:rsidRPr="00926016">
        <w:rPr>
          <w:rFonts w:ascii="Arial" w:hAnsi="Arial" w:cs="Arial"/>
          <w:b/>
          <w:bCs/>
          <w:sz w:val="24"/>
          <w:szCs w:val="24"/>
        </w:rPr>
        <w:t>Communicate</w:t>
      </w:r>
      <w:r w:rsidRPr="00926016">
        <w:rPr>
          <w:rFonts w:ascii="Arial" w:hAnsi="Arial" w:cs="Arial"/>
          <w:b/>
          <w:sz w:val="24"/>
          <w:szCs w:val="24"/>
        </w:rPr>
        <w:t xml:space="preserve"> proposals, design information and solutions, </w:t>
      </w:r>
      <w:r w:rsidRPr="00926016">
        <w:rPr>
          <w:rFonts w:ascii="Arial" w:hAnsi="Arial" w:cs="Arial"/>
          <w:b/>
          <w:bCs/>
          <w:sz w:val="24"/>
          <w:szCs w:val="24"/>
        </w:rPr>
        <w:t>producing, recording and explaining</w:t>
      </w:r>
      <w:r w:rsidRPr="00926016">
        <w:rPr>
          <w:rFonts w:ascii="Arial" w:hAnsi="Arial" w:cs="Arial"/>
          <w:b/>
          <w:sz w:val="24"/>
          <w:szCs w:val="24"/>
        </w:rPr>
        <w:t xml:space="preserve"> engineering and manufacturing representations, systems, processes, outcomes, specific</w:t>
      </w:r>
      <w:r w:rsidR="00926016">
        <w:rPr>
          <w:rFonts w:ascii="Arial" w:hAnsi="Arial" w:cs="Arial"/>
          <w:b/>
          <w:sz w:val="24"/>
          <w:szCs w:val="24"/>
        </w:rPr>
        <w:t>ations and technical drawings</w:t>
      </w:r>
    </w:p>
    <w:p w14:paraId="4FC69F53" w14:textId="77777777" w:rsidR="00680E80" w:rsidRPr="00680E80" w:rsidRDefault="00680E80" w:rsidP="00680E80">
      <w:pPr>
        <w:pStyle w:val="BodyA"/>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6965"/>
        <w:gridCol w:w="6965"/>
      </w:tblGrid>
      <w:tr w:rsidR="00680E80" w:rsidRPr="00D91407" w14:paraId="0C0D0DA2" w14:textId="77777777" w:rsidTr="00AB37BE">
        <w:tc>
          <w:tcPr>
            <w:tcW w:w="6965" w:type="dxa"/>
          </w:tcPr>
          <w:p w14:paraId="4E1C659E" w14:textId="77777777" w:rsidR="00680E80" w:rsidRPr="00F6013D" w:rsidRDefault="00680E80" w:rsidP="00AB37BE">
            <w:pPr>
              <w:pStyle w:val="BodyA"/>
              <w:spacing w:after="0" w:line="240" w:lineRule="auto"/>
              <w:rPr>
                <w:rFonts w:ascii="Arial" w:eastAsia="Arial" w:hAnsi="Arial" w:cs="Arial"/>
                <w:b/>
                <w:bCs/>
                <w:sz w:val="24"/>
                <w:szCs w:val="24"/>
              </w:rPr>
            </w:pPr>
            <w:r w:rsidRPr="00F6013D">
              <w:rPr>
                <w:rFonts w:ascii="Arial" w:eastAsia="Arial" w:hAnsi="Arial" w:cs="Arial"/>
                <w:b/>
                <w:bCs/>
                <w:sz w:val="24"/>
                <w:szCs w:val="24"/>
              </w:rPr>
              <w:t>Knowledge specific to performance outcome</w:t>
            </w:r>
          </w:p>
        </w:tc>
        <w:tc>
          <w:tcPr>
            <w:tcW w:w="6965" w:type="dxa"/>
          </w:tcPr>
          <w:p w14:paraId="6ED23129" w14:textId="77777777" w:rsidR="00680E80" w:rsidRPr="00F6013D" w:rsidRDefault="00680E80" w:rsidP="00993F09">
            <w:pPr>
              <w:spacing w:after="0"/>
              <w:textAlignment w:val="baseline"/>
              <w:rPr>
                <w:rFonts w:eastAsia="Arial" w:cs="Arial"/>
                <w:b/>
                <w:bCs/>
                <w:color w:val="000000"/>
                <w:u w:color="000000"/>
                <w:bdr w:val="nil"/>
                <w:lang w:val="en-US"/>
              </w:rPr>
            </w:pPr>
            <w:r w:rsidRPr="00F6013D">
              <w:rPr>
                <w:rFonts w:eastAsia="Arial" w:cs="Arial"/>
                <w:b/>
                <w:bCs/>
                <w:color w:val="000000"/>
                <w:u w:color="000000"/>
                <w:bdr w:val="nil"/>
                <w:lang w:val="en-US"/>
              </w:rPr>
              <w:t>Skills specific to performance outcome</w:t>
            </w:r>
          </w:p>
          <w:p w14:paraId="32734AE5" w14:textId="4C22D1A9" w:rsidR="00993F09" w:rsidRPr="00F6013D" w:rsidRDefault="00993F09" w:rsidP="00993F09">
            <w:pPr>
              <w:spacing w:after="0"/>
              <w:textAlignment w:val="baseline"/>
              <w:rPr>
                <w:rFonts w:eastAsia="Arial" w:cs="Arial"/>
                <w:b/>
                <w:bCs/>
                <w:color w:val="000000"/>
                <w:u w:color="000000"/>
                <w:bdr w:val="nil"/>
                <w:lang w:val="en-US"/>
              </w:rPr>
            </w:pPr>
          </w:p>
        </w:tc>
      </w:tr>
      <w:tr w:rsidR="00680E80" w:rsidRPr="00D91407" w14:paraId="23560982" w14:textId="77777777" w:rsidTr="00AB37BE">
        <w:tc>
          <w:tcPr>
            <w:tcW w:w="6965" w:type="dxa"/>
          </w:tcPr>
          <w:p w14:paraId="6BD0BC8B" w14:textId="77777777" w:rsidR="00680E80" w:rsidRDefault="00680E80" w:rsidP="00AB37BE">
            <w:pPr>
              <w:pStyle w:val="BodyA"/>
              <w:spacing w:after="0" w:line="240" w:lineRule="auto"/>
              <w:rPr>
                <w:rFonts w:ascii="Arial" w:hAnsi="Arial" w:cs="Arial"/>
                <w:color w:val="C00000"/>
                <w:sz w:val="24"/>
                <w:szCs w:val="24"/>
              </w:rPr>
            </w:pPr>
          </w:p>
          <w:p w14:paraId="41DDFF48" w14:textId="6630BD77" w:rsidR="00680E80" w:rsidRPr="00680E80" w:rsidRDefault="00680E80" w:rsidP="00AB37BE">
            <w:pPr>
              <w:pStyle w:val="BodyA"/>
              <w:spacing w:after="0" w:line="240" w:lineRule="auto"/>
              <w:rPr>
                <w:rFonts w:ascii="Arial" w:hAnsi="Arial" w:cs="Arial"/>
                <w:color w:val="000000" w:themeColor="text1"/>
                <w:sz w:val="24"/>
                <w:szCs w:val="24"/>
              </w:rPr>
            </w:pPr>
            <w:r w:rsidRPr="00680E80">
              <w:rPr>
                <w:rFonts w:ascii="Arial" w:hAnsi="Arial" w:cs="Arial"/>
                <w:color w:val="000000" w:themeColor="text1"/>
                <w:sz w:val="24"/>
                <w:szCs w:val="24"/>
              </w:rPr>
              <w:t>Engineering representations and communication technology, media, formats and conventions</w:t>
            </w:r>
            <w:r w:rsidR="00926016">
              <w:rPr>
                <w:rFonts w:ascii="Arial" w:hAnsi="Arial" w:cs="Arial"/>
                <w:color w:val="000000" w:themeColor="text1"/>
                <w:sz w:val="24"/>
                <w:szCs w:val="24"/>
              </w:rPr>
              <w:t>.</w:t>
            </w:r>
          </w:p>
          <w:p w14:paraId="7C973E73" w14:textId="77777777" w:rsidR="00680E80" w:rsidRPr="00680E80" w:rsidRDefault="00680E80" w:rsidP="00AB37BE">
            <w:pPr>
              <w:pStyle w:val="BodyA"/>
              <w:spacing w:after="0" w:line="240" w:lineRule="auto"/>
              <w:rPr>
                <w:rFonts w:ascii="Arial" w:hAnsi="Arial" w:cs="Arial"/>
                <w:color w:val="000000" w:themeColor="text1"/>
                <w:sz w:val="24"/>
                <w:szCs w:val="24"/>
              </w:rPr>
            </w:pPr>
          </w:p>
          <w:p w14:paraId="5143C50D" w14:textId="3FDD615B" w:rsidR="00680E80" w:rsidRPr="00680E80" w:rsidRDefault="00680E80" w:rsidP="00AB37BE">
            <w:pPr>
              <w:pStyle w:val="BodyA"/>
              <w:spacing w:after="0" w:line="240" w:lineRule="auto"/>
              <w:rPr>
                <w:rFonts w:ascii="Arial" w:hAnsi="Arial" w:cs="Arial"/>
                <w:color w:val="000000" w:themeColor="text1"/>
                <w:sz w:val="24"/>
                <w:szCs w:val="24"/>
              </w:rPr>
            </w:pPr>
            <w:r w:rsidRPr="00680E80">
              <w:rPr>
                <w:rFonts w:ascii="Arial" w:hAnsi="Arial" w:cs="Arial"/>
                <w:color w:val="000000" w:themeColor="text1"/>
                <w:sz w:val="24"/>
                <w:szCs w:val="24"/>
              </w:rPr>
              <w:t>Presentation techniques and standard requirements for design and technical information relevant to purpose and audience, specifically in structural engineering design contexts</w:t>
            </w:r>
            <w:r w:rsidR="00926016">
              <w:rPr>
                <w:rFonts w:ascii="Arial" w:hAnsi="Arial" w:cs="Arial"/>
                <w:color w:val="000000" w:themeColor="text1"/>
                <w:sz w:val="24"/>
                <w:szCs w:val="24"/>
              </w:rPr>
              <w:t>.</w:t>
            </w:r>
          </w:p>
          <w:p w14:paraId="2FEB668E" w14:textId="77777777" w:rsidR="00680E80" w:rsidRPr="00680E80" w:rsidRDefault="00680E80" w:rsidP="00AB37BE">
            <w:pPr>
              <w:pStyle w:val="BodyA"/>
              <w:spacing w:after="0" w:line="240" w:lineRule="auto"/>
              <w:rPr>
                <w:rFonts w:ascii="Arial" w:hAnsi="Arial" w:cs="Arial"/>
                <w:color w:val="000000" w:themeColor="text1"/>
                <w:sz w:val="24"/>
                <w:szCs w:val="24"/>
              </w:rPr>
            </w:pPr>
          </w:p>
          <w:p w14:paraId="74CA1F76" w14:textId="7B3A80A4" w:rsidR="00680E80" w:rsidRPr="00680E80" w:rsidRDefault="00680E80" w:rsidP="00AB37BE">
            <w:pPr>
              <w:pStyle w:val="BodyA"/>
              <w:spacing w:after="0" w:line="240" w:lineRule="auto"/>
              <w:rPr>
                <w:rFonts w:ascii="Arial" w:hAnsi="Arial" w:cs="Arial"/>
                <w:color w:val="000000" w:themeColor="text1"/>
                <w:sz w:val="24"/>
                <w:szCs w:val="24"/>
              </w:rPr>
            </w:pPr>
            <w:r w:rsidRPr="00680E80">
              <w:rPr>
                <w:rFonts w:ascii="Arial" w:hAnsi="Arial" w:cs="Arial"/>
                <w:color w:val="000000" w:themeColor="text1"/>
                <w:sz w:val="24"/>
                <w:szCs w:val="24"/>
              </w:rPr>
              <w:t>Appropriate terminology and nomenclature in structural engineering contexts and activities</w:t>
            </w:r>
            <w:r w:rsidR="00926016">
              <w:rPr>
                <w:rFonts w:ascii="Arial" w:hAnsi="Arial" w:cs="Arial"/>
                <w:color w:val="000000" w:themeColor="text1"/>
                <w:sz w:val="24"/>
                <w:szCs w:val="24"/>
              </w:rPr>
              <w:t>.</w:t>
            </w:r>
          </w:p>
          <w:p w14:paraId="0925F5D2" w14:textId="77777777" w:rsidR="00680E80" w:rsidRPr="00680E80" w:rsidRDefault="00680E80" w:rsidP="00AB37BE">
            <w:pPr>
              <w:pStyle w:val="BodyA"/>
              <w:spacing w:after="0" w:line="240" w:lineRule="auto"/>
              <w:rPr>
                <w:rFonts w:ascii="Arial" w:hAnsi="Arial" w:cs="Arial"/>
                <w:color w:val="000000" w:themeColor="text1"/>
                <w:sz w:val="24"/>
                <w:szCs w:val="24"/>
              </w:rPr>
            </w:pPr>
          </w:p>
          <w:p w14:paraId="105427D3" w14:textId="283CDEBD" w:rsidR="00680E80" w:rsidRPr="00680E80" w:rsidRDefault="00680E80" w:rsidP="00AB37BE">
            <w:pPr>
              <w:pStyle w:val="BodyA"/>
              <w:spacing w:after="0" w:line="240" w:lineRule="auto"/>
              <w:rPr>
                <w:rFonts w:ascii="Arial" w:hAnsi="Arial" w:cs="Arial"/>
                <w:color w:val="000000" w:themeColor="text1"/>
                <w:sz w:val="24"/>
                <w:szCs w:val="24"/>
              </w:rPr>
            </w:pPr>
            <w:r w:rsidRPr="00680E80">
              <w:rPr>
                <w:rFonts w:ascii="Arial" w:hAnsi="Arial" w:cs="Arial"/>
                <w:color w:val="000000" w:themeColor="text1"/>
                <w:sz w:val="24"/>
                <w:szCs w:val="24"/>
              </w:rPr>
              <w:t>Standard structural data and annotations (e.g. geometrical tolerances, limits and fits, surface finishes).</w:t>
            </w:r>
          </w:p>
          <w:p w14:paraId="0788756A" w14:textId="77777777" w:rsidR="00680E80" w:rsidRPr="00680E80" w:rsidRDefault="00680E80" w:rsidP="00AB37BE">
            <w:pPr>
              <w:pStyle w:val="BodyA"/>
              <w:spacing w:after="0" w:line="240" w:lineRule="auto"/>
              <w:rPr>
                <w:rFonts w:ascii="Arial" w:hAnsi="Arial" w:cs="Arial"/>
                <w:color w:val="000000" w:themeColor="text1"/>
                <w:sz w:val="24"/>
                <w:szCs w:val="24"/>
              </w:rPr>
            </w:pPr>
          </w:p>
          <w:p w14:paraId="190D19FC" w14:textId="4239CF0D" w:rsidR="00680E80" w:rsidRPr="00680E80" w:rsidRDefault="00680E80" w:rsidP="00AB37BE">
            <w:pPr>
              <w:pStyle w:val="BodyA"/>
              <w:spacing w:after="0" w:line="240" w:lineRule="auto"/>
              <w:rPr>
                <w:rFonts w:ascii="Arial" w:hAnsi="Arial" w:cs="Arial"/>
                <w:color w:val="000000" w:themeColor="text1"/>
                <w:sz w:val="24"/>
                <w:szCs w:val="24"/>
              </w:rPr>
            </w:pPr>
            <w:r w:rsidRPr="00680E80">
              <w:rPr>
                <w:rFonts w:ascii="Arial" w:hAnsi="Arial" w:cs="Arial"/>
                <w:color w:val="000000" w:themeColor="text1"/>
                <w:sz w:val="24"/>
                <w:szCs w:val="24"/>
              </w:rPr>
              <w:t>Design and communication technologies used in structural engineering contexts and processes.</w:t>
            </w:r>
          </w:p>
          <w:p w14:paraId="26AA8E0C" w14:textId="77777777" w:rsidR="00680E80" w:rsidRDefault="00680E80" w:rsidP="00AB37BE">
            <w:pPr>
              <w:pStyle w:val="BodyA"/>
              <w:spacing w:after="0" w:line="240" w:lineRule="auto"/>
              <w:rPr>
                <w:rFonts w:ascii="Arial" w:hAnsi="Arial" w:cs="Arial"/>
                <w:color w:val="C00000"/>
                <w:sz w:val="24"/>
                <w:szCs w:val="24"/>
              </w:rPr>
            </w:pPr>
          </w:p>
          <w:p w14:paraId="7818305B" w14:textId="3A4E8FA3" w:rsidR="00680E80" w:rsidRPr="00D91407" w:rsidRDefault="00680E80" w:rsidP="00AB37BE">
            <w:pPr>
              <w:pStyle w:val="BodyA"/>
              <w:spacing w:after="0" w:line="240" w:lineRule="auto"/>
              <w:rPr>
                <w:rFonts w:ascii="Arial" w:hAnsi="Arial" w:cs="Arial"/>
                <w:b/>
                <w:bCs/>
                <w:sz w:val="24"/>
                <w:szCs w:val="24"/>
              </w:rPr>
            </w:pPr>
          </w:p>
        </w:tc>
        <w:tc>
          <w:tcPr>
            <w:tcW w:w="6965" w:type="dxa"/>
          </w:tcPr>
          <w:p w14:paraId="169DC090" w14:textId="25659F37" w:rsidR="00680E80" w:rsidRPr="00680E80" w:rsidRDefault="00236F7F" w:rsidP="00236F7F">
            <w:pPr>
              <w:spacing w:line="240" w:lineRule="auto"/>
              <w:rPr>
                <w:rFonts w:eastAsia="Calibri" w:cs="Arial"/>
                <w:bCs/>
              </w:rPr>
            </w:pPr>
            <w:r>
              <w:rPr>
                <w:rFonts w:eastAsia="Calibri" w:cs="Arial"/>
                <w:bCs/>
              </w:rPr>
              <w:br/>
            </w:r>
            <w:r w:rsidR="00680E80" w:rsidRPr="00D91407">
              <w:rPr>
                <w:rFonts w:eastAsia="Calibri" w:cs="Arial"/>
                <w:bCs/>
              </w:rPr>
              <w:t xml:space="preserve">Communicate and co-ordinate </w:t>
            </w:r>
            <w:r w:rsidR="00680E80">
              <w:rPr>
                <w:rFonts w:eastAsia="Calibri" w:cs="Arial"/>
                <w:bCs/>
              </w:rPr>
              <w:t xml:space="preserve">structural </w:t>
            </w:r>
            <w:r w:rsidR="00680E80" w:rsidRPr="00D91407">
              <w:rPr>
                <w:rFonts w:eastAsia="Calibri" w:cs="Arial"/>
                <w:bCs/>
              </w:rPr>
              <w:t xml:space="preserve">engineering design </w:t>
            </w:r>
            <w:r w:rsidR="00680E80">
              <w:rPr>
                <w:rFonts w:eastAsia="Calibri" w:cs="Arial"/>
                <w:bCs/>
              </w:rPr>
              <w:t xml:space="preserve">information and </w:t>
            </w:r>
            <w:r w:rsidR="00680E80" w:rsidRPr="00D91407">
              <w:rPr>
                <w:rFonts w:eastAsia="Calibri" w:cs="Arial"/>
                <w:bCs/>
              </w:rPr>
              <w:t xml:space="preserve">options with </w:t>
            </w:r>
            <w:r w:rsidR="00680E80">
              <w:rPr>
                <w:rFonts w:eastAsia="Calibri" w:cs="Arial"/>
                <w:bCs/>
              </w:rPr>
              <w:t xml:space="preserve">technical and non-technical audiences (e.g. </w:t>
            </w:r>
            <w:r w:rsidR="00680E80" w:rsidRPr="00D91407">
              <w:rPr>
                <w:rFonts w:eastAsia="Calibri" w:cs="Arial"/>
                <w:bCs/>
              </w:rPr>
              <w:t>relevant stakeholders, colleagues and clients</w:t>
            </w:r>
            <w:r w:rsidR="00680E80">
              <w:rPr>
                <w:rFonts w:eastAsia="Calibri" w:cs="Arial"/>
                <w:bCs/>
              </w:rPr>
              <w:t>)</w:t>
            </w:r>
            <w:r w:rsidR="00680E80" w:rsidRPr="00D91407">
              <w:rPr>
                <w:rFonts w:eastAsia="Calibri" w:cs="Arial"/>
                <w:bCs/>
              </w:rPr>
              <w:t xml:space="preserve"> using</w:t>
            </w:r>
            <w:r w:rsidR="00680E80">
              <w:rPr>
                <w:rFonts w:eastAsia="Calibri" w:cs="Arial"/>
                <w:bCs/>
              </w:rPr>
              <w:t xml:space="preserve"> a range of formats, media and technology (e.g. verbal, drafting, </w:t>
            </w:r>
            <w:r w:rsidR="00680E80" w:rsidRPr="00D91407">
              <w:rPr>
                <w:rFonts w:eastAsia="Calibri" w:cs="Arial"/>
                <w:bCs/>
              </w:rPr>
              <w:t>sketches, schemes, detailed drawings</w:t>
            </w:r>
            <w:r w:rsidR="00680E80">
              <w:rPr>
                <w:rFonts w:eastAsia="Calibri" w:cs="Arial"/>
                <w:bCs/>
              </w:rPr>
              <w:t xml:space="preserve">, models, </w:t>
            </w:r>
            <w:r w:rsidR="00680E80" w:rsidRPr="00D91407">
              <w:rPr>
                <w:rFonts w:eastAsia="Calibri" w:cs="Arial"/>
                <w:bCs/>
              </w:rPr>
              <w:t>and reports</w:t>
            </w:r>
            <w:r w:rsidR="00680E80">
              <w:rPr>
                <w:rFonts w:eastAsia="Calibri" w:cs="Arial"/>
                <w:bCs/>
              </w:rPr>
              <w:t>)</w:t>
            </w:r>
            <w:r w:rsidR="00926016">
              <w:rPr>
                <w:rFonts w:eastAsia="Calibri" w:cs="Arial"/>
                <w:bCs/>
              </w:rPr>
              <w:t>.</w:t>
            </w:r>
          </w:p>
          <w:p w14:paraId="068DD901" w14:textId="78ECA83E" w:rsidR="00680E80" w:rsidRPr="00926016" w:rsidRDefault="00680E80" w:rsidP="00236F7F">
            <w:pPr>
              <w:spacing w:line="240" w:lineRule="auto"/>
              <w:rPr>
                <w:rFonts w:cs="Arial"/>
              </w:rPr>
            </w:pPr>
            <w:r w:rsidRPr="00926016">
              <w:rPr>
                <w:rFonts w:cs="Arial"/>
              </w:rPr>
              <w:t>Effectively annotate structural engineering design drawings and representations (e.g. geometrical tolerances, limits and fits; layouts and details)</w:t>
            </w:r>
            <w:r w:rsidR="00926016">
              <w:rPr>
                <w:rFonts w:cs="Arial"/>
              </w:rPr>
              <w:t>.</w:t>
            </w:r>
          </w:p>
          <w:p w14:paraId="1F5420BE" w14:textId="4722F48C" w:rsidR="00680E80" w:rsidRDefault="00680E80" w:rsidP="00236F7F">
            <w:pPr>
              <w:spacing w:line="240" w:lineRule="auto"/>
              <w:rPr>
                <w:rFonts w:cs="Arial"/>
              </w:rPr>
            </w:pPr>
            <w:r>
              <w:rPr>
                <w:rFonts w:cs="Arial"/>
              </w:rPr>
              <w:t>Produce appropriate representations (e.g. professional standard drawings with appropriate conventions) and technical information for structural design concepts, components, products, processes and outcomes</w:t>
            </w:r>
            <w:r w:rsidR="00926016">
              <w:rPr>
                <w:rFonts w:cs="Arial"/>
              </w:rPr>
              <w:t>.</w:t>
            </w:r>
          </w:p>
          <w:p w14:paraId="2B7ACE77" w14:textId="39394015" w:rsidR="00680E80" w:rsidRDefault="00680E80" w:rsidP="00236F7F">
            <w:pPr>
              <w:spacing w:line="240" w:lineRule="auto"/>
              <w:rPr>
                <w:rFonts w:cs="Arial"/>
              </w:rPr>
            </w:pPr>
            <w:r w:rsidRPr="00734A6B">
              <w:rPr>
                <w:rFonts w:cs="Arial"/>
              </w:rPr>
              <w:t xml:space="preserve">Use digital (including collaborative) tools and technology to manage, review, update, revise, integrate, and quality assure technical </w:t>
            </w:r>
            <w:r>
              <w:rPr>
                <w:rFonts w:cs="Arial"/>
              </w:rPr>
              <w:t>(e.g. structural)</w:t>
            </w:r>
            <w:r w:rsidRPr="00734A6B">
              <w:rPr>
                <w:rFonts w:cs="Arial"/>
              </w:rPr>
              <w:t xml:space="preserve"> design information, data and associated documentation.</w:t>
            </w:r>
          </w:p>
          <w:p w14:paraId="00666F99" w14:textId="645C41F0" w:rsidR="00680E80" w:rsidRPr="00680E80" w:rsidRDefault="00680E80" w:rsidP="00236F7F">
            <w:pPr>
              <w:spacing w:line="240" w:lineRule="auto"/>
              <w:rPr>
                <w:rFonts w:cs="Arial"/>
                <w:iCs/>
              </w:rPr>
            </w:pPr>
            <w:r w:rsidRPr="00C7001C">
              <w:rPr>
                <w:rFonts w:cs="Arial"/>
                <w:iCs/>
              </w:rPr>
              <w:t>Accurately record</w:t>
            </w:r>
            <w:r>
              <w:rPr>
                <w:rFonts w:cs="Arial"/>
                <w:iCs/>
              </w:rPr>
              <w:t xml:space="preserve"> and</w:t>
            </w:r>
            <w:r w:rsidRPr="00C7001C">
              <w:rPr>
                <w:rFonts w:cs="Arial"/>
                <w:iCs/>
              </w:rPr>
              <w:t xml:space="preserve"> explain proposals, specifications, representations, technical and non-technical information and data, systems, processes, projects, tasks, progress, issues, risks, solutions and outcomes.</w:t>
            </w:r>
          </w:p>
          <w:p w14:paraId="01B6FB98" w14:textId="425A8BFF" w:rsidR="00680E80" w:rsidRDefault="00680E80" w:rsidP="00236F7F">
            <w:pPr>
              <w:spacing w:line="240" w:lineRule="auto"/>
              <w:rPr>
                <w:rFonts w:cs="Arial"/>
              </w:rPr>
            </w:pPr>
            <w:r w:rsidRPr="00C4113B">
              <w:rPr>
                <w:rFonts w:cs="Arial"/>
              </w:rPr>
              <w:t xml:space="preserve">Effectively produce, amend, check, manage and version control technical documentation, using appropriate </w:t>
            </w:r>
            <w:r w:rsidRPr="00C4113B">
              <w:rPr>
                <w:rFonts w:cs="Arial"/>
              </w:rPr>
              <w:lastRenderedPageBreak/>
              <w:t>conventions, annotations and protocols, and standard document management systems.</w:t>
            </w:r>
          </w:p>
          <w:p w14:paraId="6E99F4ED" w14:textId="26B9A07D" w:rsidR="00680E80" w:rsidRPr="00680E80" w:rsidRDefault="00680E80" w:rsidP="00236F7F">
            <w:pPr>
              <w:spacing w:line="240" w:lineRule="auto"/>
              <w:rPr>
                <w:rFonts w:cs="Arial"/>
              </w:rPr>
            </w:pPr>
            <w:r>
              <w:rPr>
                <w:rFonts w:cs="Arial"/>
              </w:rPr>
              <w:t>Communicate and present design information and evidence of each of the design stages accurately, clearly and appropriately (e.g. technical design information; visualisations), complying with business and company protocols where necessary.</w:t>
            </w:r>
          </w:p>
        </w:tc>
      </w:tr>
    </w:tbl>
    <w:p w14:paraId="49AB97A9" w14:textId="482BD865" w:rsidR="00680E80" w:rsidRPr="00C13602" w:rsidRDefault="00680E80" w:rsidP="00C13602">
      <w:pPr>
        <w:tabs>
          <w:tab w:val="left" w:pos="8260"/>
        </w:tabs>
        <w:rPr>
          <w:sz w:val="28"/>
        </w:rPr>
        <w:sectPr w:rsidR="00680E80" w:rsidRPr="00C13602" w:rsidSect="001D4BF3">
          <w:pgSz w:w="16838" w:h="11906" w:orient="landscape" w:code="9"/>
          <w:pgMar w:top="1134" w:right="1134" w:bottom="1276" w:left="1134" w:header="709" w:footer="709" w:gutter="0"/>
          <w:cols w:space="1134"/>
          <w:titlePg/>
          <w:docGrid w:linePitch="360"/>
        </w:sectPr>
      </w:pPr>
    </w:p>
    <w:p w14:paraId="4F62316C" w14:textId="77777777" w:rsidR="000252D7" w:rsidRDefault="000252D7" w:rsidP="000252D7">
      <w:pPr>
        <w:spacing w:after="0" w:line="240" w:lineRule="auto"/>
        <w:rPr>
          <w:bCs/>
          <w:color w:val="auto"/>
          <w:sz w:val="22"/>
        </w:rPr>
      </w:pPr>
    </w:p>
    <w:p w14:paraId="050ED447" w14:textId="77777777" w:rsidR="000252D7" w:rsidRDefault="000252D7" w:rsidP="00385685">
      <w:pPr>
        <w:spacing w:after="0" w:line="240" w:lineRule="auto"/>
        <w:rPr>
          <w:bCs/>
          <w:color w:val="auto"/>
          <w:sz w:val="22"/>
        </w:rPr>
      </w:pPr>
    </w:p>
    <w:sectPr w:rsidR="000252D7" w:rsidSect="001D4BF3">
      <w:pgSz w:w="11906" w:h="16838" w:code="9"/>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F825" w14:textId="77777777" w:rsidR="00CC5BA0" w:rsidRDefault="00CC5BA0" w:rsidP="009F41B6">
      <w:r>
        <w:separator/>
      </w:r>
    </w:p>
    <w:p w14:paraId="58458E10" w14:textId="77777777" w:rsidR="00CC5BA0" w:rsidRDefault="00CC5BA0" w:rsidP="009F41B6"/>
  </w:endnote>
  <w:endnote w:type="continuationSeparator" w:id="0">
    <w:p w14:paraId="5036B9EA" w14:textId="77777777" w:rsidR="00CC5BA0" w:rsidRDefault="00CC5BA0" w:rsidP="009F41B6">
      <w:r>
        <w:continuationSeparator/>
      </w:r>
    </w:p>
    <w:p w14:paraId="5E871B80" w14:textId="77777777" w:rsidR="00CC5BA0" w:rsidRDefault="00CC5BA0" w:rsidP="009F41B6"/>
  </w:endnote>
  <w:endnote w:type="continuationNotice" w:id="1">
    <w:p w14:paraId="5462C598" w14:textId="77777777" w:rsidR="00CC5BA0" w:rsidRDefault="00CC5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831E" w14:textId="77777777" w:rsidR="005524AD" w:rsidRDefault="00552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518021"/>
      <w:docPartObj>
        <w:docPartGallery w:val="Page Numbers (Bottom of Page)"/>
        <w:docPartUnique/>
      </w:docPartObj>
    </w:sdtPr>
    <w:sdtEndPr>
      <w:rPr>
        <w:noProof/>
      </w:rPr>
    </w:sdtEndPr>
    <w:sdtContent>
      <w:p w14:paraId="4C3435E3" w14:textId="713EC8BB" w:rsidR="0035675B" w:rsidRDefault="0035675B" w:rsidP="002F592A">
        <w:pPr>
          <w:pStyle w:val="Footer"/>
          <w:ind w:firstLine="4513"/>
          <w:jc w:val="right"/>
        </w:pPr>
        <w:r>
          <w:fldChar w:fldCharType="begin"/>
        </w:r>
        <w:r>
          <w:instrText xml:space="preserve"> PAGE   \* MERGEFORMAT </w:instrText>
        </w:r>
        <w:r>
          <w:fldChar w:fldCharType="separate"/>
        </w:r>
        <w:r w:rsidR="00780109">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397493"/>
      <w:docPartObj>
        <w:docPartGallery w:val="Page Numbers (Bottom of Page)"/>
        <w:docPartUnique/>
      </w:docPartObj>
    </w:sdtPr>
    <w:sdtEndPr>
      <w:rPr>
        <w:noProof/>
      </w:rPr>
    </w:sdtEndPr>
    <w:sdtContent>
      <w:p w14:paraId="4DB73173" w14:textId="14BE5360" w:rsidR="0035675B" w:rsidRDefault="0035675B" w:rsidP="002F592A">
        <w:pPr>
          <w:pStyle w:val="Footer"/>
          <w:jc w:val="right"/>
        </w:pPr>
        <w:r>
          <w:fldChar w:fldCharType="begin"/>
        </w:r>
        <w:r>
          <w:instrText xml:space="preserve"> PAGE   \* MERGEFORMAT </w:instrText>
        </w:r>
        <w:r>
          <w:fldChar w:fldCharType="separate"/>
        </w:r>
        <w:r w:rsidR="00780109">
          <w:rPr>
            <w:noProof/>
          </w:rPr>
          <w:t>1</w:t>
        </w:r>
        <w:r>
          <w:rPr>
            <w:noProof/>
          </w:rPr>
          <w:fldChar w:fldCharType="end"/>
        </w:r>
      </w:p>
    </w:sdtContent>
  </w:sdt>
  <w:p w14:paraId="07F0F281" w14:textId="77777777" w:rsidR="0035675B" w:rsidRDefault="0035675B" w:rsidP="002F592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1F8A8" w14:textId="77777777" w:rsidR="00CC5BA0" w:rsidRDefault="00CC5BA0" w:rsidP="009F41B6">
      <w:r>
        <w:separator/>
      </w:r>
    </w:p>
  </w:footnote>
  <w:footnote w:type="continuationSeparator" w:id="0">
    <w:p w14:paraId="7100737E" w14:textId="77777777" w:rsidR="00CC5BA0" w:rsidRDefault="00CC5BA0" w:rsidP="009F41B6">
      <w:r>
        <w:continuationSeparator/>
      </w:r>
    </w:p>
    <w:p w14:paraId="395BA72E" w14:textId="77777777" w:rsidR="00CC5BA0" w:rsidRDefault="00CC5BA0" w:rsidP="009F41B6"/>
  </w:footnote>
  <w:footnote w:type="continuationNotice" w:id="1">
    <w:p w14:paraId="287BBDA9" w14:textId="77777777" w:rsidR="00CC5BA0" w:rsidRDefault="00CC5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31CE" w14:textId="540EC444" w:rsidR="005524AD" w:rsidRDefault="00780109">
    <w:pPr>
      <w:pStyle w:val="Header"/>
    </w:pPr>
    <w:r>
      <w:rPr>
        <w:noProof/>
      </w:rPr>
      <w:pict w14:anchorId="4561C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0016" o:spid="_x0000_s4102" type="#_x0000_t136" style="position:absolute;margin-left:0;margin-top:0;width:478.15pt;height:191.2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58AC0" w14:textId="27825B99" w:rsidR="005524AD" w:rsidRDefault="00780109">
    <w:pPr>
      <w:pStyle w:val="Header"/>
    </w:pPr>
    <w:r>
      <w:rPr>
        <w:noProof/>
      </w:rPr>
      <w:pict w14:anchorId="5904C8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0017" o:spid="_x0000_s4103" type="#_x0000_t136" style="position:absolute;margin-left:0;margin-top:0;width:478.15pt;height:191.2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A0F04" w14:textId="691618CB" w:rsidR="005524AD" w:rsidRDefault="00780109">
    <w:pPr>
      <w:pStyle w:val="Header"/>
    </w:pPr>
    <w:r>
      <w:rPr>
        <w:noProof/>
      </w:rPr>
      <w:pict w14:anchorId="7B8CF1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10015" o:spid="_x0000_s4101" type="#_x0000_t136" style="position:absolute;margin-left:0;margin-top:0;width:478.15pt;height:191.2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0000002"/>
    <w:multiLevelType w:val="singleLevel"/>
    <w:tmpl w:val="00000002"/>
    <w:name w:val="WW8Num5"/>
    <w:lvl w:ilvl="0">
      <w:numFmt w:val="bullet"/>
      <w:lvlText w:val=""/>
      <w:lvlJc w:val="left"/>
      <w:pPr>
        <w:tabs>
          <w:tab w:val="num" w:pos="0"/>
        </w:tabs>
        <w:ind w:left="720" w:hanging="360"/>
      </w:pPr>
      <w:rPr>
        <w:rFonts w:ascii="Symbol" w:hAnsi="Symbol" w:cs="Times New Roman" w:hint="default"/>
      </w:rPr>
    </w:lvl>
  </w:abstractNum>
  <w:abstractNum w:abstractNumId="4" w15:restartNumberingAfterBreak="0">
    <w:nsid w:val="002C4F85"/>
    <w:multiLevelType w:val="hybridMultilevel"/>
    <w:tmpl w:val="BCF238B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5" w15:restartNumberingAfterBreak="0">
    <w:nsid w:val="006B2EA8"/>
    <w:multiLevelType w:val="hybridMultilevel"/>
    <w:tmpl w:val="36747AA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0FA1E2F"/>
    <w:multiLevelType w:val="hybridMultilevel"/>
    <w:tmpl w:val="1AB87D0E"/>
    <w:lvl w:ilvl="0" w:tplc="7F26412C">
      <w:start w:val="1"/>
      <w:numFmt w:val="bullet"/>
      <w:lvlText w:val=""/>
      <w:lvlJc w:val="left"/>
      <w:pPr>
        <w:ind w:left="360" w:hanging="360"/>
      </w:pPr>
      <w:rPr>
        <w:rFonts w:ascii="Symbol" w:hAnsi="Symbol" w:hint="default"/>
        <w:color w:val="auto"/>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2CA29E2"/>
    <w:multiLevelType w:val="hybridMultilevel"/>
    <w:tmpl w:val="1F0EBCC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2E23DB5"/>
    <w:multiLevelType w:val="hybridMultilevel"/>
    <w:tmpl w:val="07D0F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6C31D93"/>
    <w:multiLevelType w:val="hybridMultilevel"/>
    <w:tmpl w:val="739461A4"/>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EB10A8"/>
    <w:multiLevelType w:val="hybridMultilevel"/>
    <w:tmpl w:val="5C0A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1239BD"/>
    <w:multiLevelType w:val="hybridMultilevel"/>
    <w:tmpl w:val="7994C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AB43AB9"/>
    <w:multiLevelType w:val="hybridMultilevel"/>
    <w:tmpl w:val="9D30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ACE2449"/>
    <w:multiLevelType w:val="multilevel"/>
    <w:tmpl w:val="8FA4F90C"/>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B294585"/>
    <w:multiLevelType w:val="hybridMultilevel"/>
    <w:tmpl w:val="97EE2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B7C42B0"/>
    <w:multiLevelType w:val="multilevel"/>
    <w:tmpl w:val="259896FE"/>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6" w15:restartNumberingAfterBreak="0">
    <w:nsid w:val="0D6A5C4E"/>
    <w:multiLevelType w:val="hybridMultilevel"/>
    <w:tmpl w:val="D396CC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0D897815"/>
    <w:multiLevelType w:val="hybridMultilevel"/>
    <w:tmpl w:val="4788B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0E074F61"/>
    <w:multiLevelType w:val="hybridMultilevel"/>
    <w:tmpl w:val="184EE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0E4C1AFD"/>
    <w:multiLevelType w:val="hybridMultilevel"/>
    <w:tmpl w:val="097AD7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0FD470AB"/>
    <w:multiLevelType w:val="hybridMultilevel"/>
    <w:tmpl w:val="416637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0011D18"/>
    <w:multiLevelType w:val="hybridMultilevel"/>
    <w:tmpl w:val="9C0AA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00714DA"/>
    <w:multiLevelType w:val="hybridMultilevel"/>
    <w:tmpl w:val="27FC5A7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1B5CCD"/>
    <w:multiLevelType w:val="hybridMultilevel"/>
    <w:tmpl w:val="FD925D38"/>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3042C58"/>
    <w:multiLevelType w:val="hybridMultilevel"/>
    <w:tmpl w:val="B8D8D6BE"/>
    <w:lvl w:ilvl="0" w:tplc="08090003">
      <w:start w:val="1"/>
      <w:numFmt w:val="bullet"/>
      <w:lvlText w:val="o"/>
      <w:lvlJc w:val="left"/>
      <w:pPr>
        <w:ind w:left="510" w:hanging="170"/>
      </w:pPr>
      <w:rPr>
        <w:rFonts w:ascii="Courier New" w:hAnsi="Courier New" w:cs="Courier New"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7" w15:restartNumberingAfterBreak="0">
    <w:nsid w:val="130842B0"/>
    <w:multiLevelType w:val="hybridMultilevel"/>
    <w:tmpl w:val="44DE474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147B5413"/>
    <w:multiLevelType w:val="hybridMultilevel"/>
    <w:tmpl w:val="45E84294"/>
    <w:lvl w:ilvl="0" w:tplc="1CA41B50">
      <w:start w:val="7"/>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96F7B3A"/>
    <w:multiLevelType w:val="hybridMultilevel"/>
    <w:tmpl w:val="610C791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98D7879"/>
    <w:multiLevelType w:val="hybridMultilevel"/>
    <w:tmpl w:val="0D8CFDF6"/>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2" w15:restartNumberingAfterBreak="0">
    <w:nsid w:val="1AC101ED"/>
    <w:multiLevelType w:val="hybridMultilevel"/>
    <w:tmpl w:val="3FB69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B53750C"/>
    <w:multiLevelType w:val="hybridMultilevel"/>
    <w:tmpl w:val="54AA4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BA52D6A"/>
    <w:multiLevelType w:val="hybridMultilevel"/>
    <w:tmpl w:val="FE48A1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F4D019B"/>
    <w:multiLevelType w:val="hybridMultilevel"/>
    <w:tmpl w:val="2AEE3C9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0104FA2"/>
    <w:multiLevelType w:val="hybridMultilevel"/>
    <w:tmpl w:val="616A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1C96723"/>
    <w:multiLevelType w:val="hybridMultilevel"/>
    <w:tmpl w:val="CB2A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30E1023"/>
    <w:multiLevelType w:val="hybridMultilevel"/>
    <w:tmpl w:val="6390048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47F5122"/>
    <w:multiLevelType w:val="hybridMultilevel"/>
    <w:tmpl w:val="6B2A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26914242"/>
    <w:multiLevelType w:val="hybridMultilevel"/>
    <w:tmpl w:val="7EAAB238"/>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26972A57"/>
    <w:multiLevelType w:val="hybridMultilevel"/>
    <w:tmpl w:val="1F6E3E0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7FC384B"/>
    <w:multiLevelType w:val="hybridMultilevel"/>
    <w:tmpl w:val="8716D0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8685D3D"/>
    <w:multiLevelType w:val="hybridMultilevel"/>
    <w:tmpl w:val="7B12F2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88B27D1"/>
    <w:multiLevelType w:val="hybridMultilevel"/>
    <w:tmpl w:val="7F08C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28BD1B04"/>
    <w:multiLevelType w:val="hybridMultilevel"/>
    <w:tmpl w:val="EC3AFDA2"/>
    <w:lvl w:ilvl="0" w:tplc="55446C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9804EB7"/>
    <w:multiLevelType w:val="hybridMultilevel"/>
    <w:tmpl w:val="20BA00E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AEC4826"/>
    <w:multiLevelType w:val="hybridMultilevel"/>
    <w:tmpl w:val="3B7EAE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CD6572A"/>
    <w:multiLevelType w:val="hybridMultilevel"/>
    <w:tmpl w:val="416C3E8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 w:hanging="360"/>
      </w:pPr>
      <w:rPr>
        <w:rFonts w:ascii="Courier New" w:hAnsi="Courier New" w:cs="Courier New" w:hint="default"/>
      </w:rPr>
    </w:lvl>
    <w:lvl w:ilvl="2" w:tplc="04090005" w:tentative="1">
      <w:start w:val="1"/>
      <w:numFmt w:val="bullet"/>
      <w:lvlText w:val=""/>
      <w:lvlJc w:val="left"/>
      <w:pPr>
        <w:ind w:left="731" w:hanging="360"/>
      </w:pPr>
      <w:rPr>
        <w:rFonts w:ascii="Wingdings" w:hAnsi="Wingdings" w:hint="default"/>
      </w:rPr>
    </w:lvl>
    <w:lvl w:ilvl="3" w:tplc="04090001" w:tentative="1">
      <w:start w:val="1"/>
      <w:numFmt w:val="bullet"/>
      <w:lvlText w:val=""/>
      <w:lvlJc w:val="left"/>
      <w:pPr>
        <w:ind w:left="1451" w:hanging="360"/>
      </w:pPr>
      <w:rPr>
        <w:rFonts w:ascii="Symbol" w:hAnsi="Symbol" w:hint="default"/>
      </w:rPr>
    </w:lvl>
    <w:lvl w:ilvl="4" w:tplc="04090003" w:tentative="1">
      <w:start w:val="1"/>
      <w:numFmt w:val="bullet"/>
      <w:lvlText w:val="o"/>
      <w:lvlJc w:val="left"/>
      <w:pPr>
        <w:ind w:left="2171" w:hanging="360"/>
      </w:pPr>
      <w:rPr>
        <w:rFonts w:ascii="Courier New" w:hAnsi="Courier New" w:cs="Courier New" w:hint="default"/>
      </w:rPr>
    </w:lvl>
    <w:lvl w:ilvl="5" w:tplc="04090005" w:tentative="1">
      <w:start w:val="1"/>
      <w:numFmt w:val="bullet"/>
      <w:lvlText w:val=""/>
      <w:lvlJc w:val="left"/>
      <w:pPr>
        <w:ind w:left="2891" w:hanging="360"/>
      </w:pPr>
      <w:rPr>
        <w:rFonts w:ascii="Wingdings" w:hAnsi="Wingdings" w:hint="default"/>
      </w:rPr>
    </w:lvl>
    <w:lvl w:ilvl="6" w:tplc="04090001" w:tentative="1">
      <w:start w:val="1"/>
      <w:numFmt w:val="bullet"/>
      <w:lvlText w:val=""/>
      <w:lvlJc w:val="left"/>
      <w:pPr>
        <w:ind w:left="3611" w:hanging="360"/>
      </w:pPr>
      <w:rPr>
        <w:rFonts w:ascii="Symbol" w:hAnsi="Symbol" w:hint="default"/>
      </w:rPr>
    </w:lvl>
    <w:lvl w:ilvl="7" w:tplc="04090003" w:tentative="1">
      <w:start w:val="1"/>
      <w:numFmt w:val="bullet"/>
      <w:lvlText w:val="o"/>
      <w:lvlJc w:val="left"/>
      <w:pPr>
        <w:ind w:left="4331" w:hanging="360"/>
      </w:pPr>
      <w:rPr>
        <w:rFonts w:ascii="Courier New" w:hAnsi="Courier New" w:cs="Courier New" w:hint="default"/>
      </w:rPr>
    </w:lvl>
    <w:lvl w:ilvl="8" w:tplc="04090005" w:tentative="1">
      <w:start w:val="1"/>
      <w:numFmt w:val="bullet"/>
      <w:lvlText w:val=""/>
      <w:lvlJc w:val="left"/>
      <w:pPr>
        <w:ind w:left="5051" w:hanging="360"/>
      </w:pPr>
      <w:rPr>
        <w:rFonts w:ascii="Wingdings" w:hAnsi="Wingdings" w:hint="default"/>
      </w:rPr>
    </w:lvl>
  </w:abstractNum>
  <w:abstractNum w:abstractNumId="49" w15:restartNumberingAfterBreak="0">
    <w:nsid w:val="300A3EE6"/>
    <w:multiLevelType w:val="hybridMultilevel"/>
    <w:tmpl w:val="6CCC6F12"/>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1BB1932"/>
    <w:multiLevelType w:val="hybridMultilevel"/>
    <w:tmpl w:val="B65A310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6410748"/>
    <w:multiLevelType w:val="hybridMultilevel"/>
    <w:tmpl w:val="F72CDC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69A73A1"/>
    <w:multiLevelType w:val="hybridMultilevel"/>
    <w:tmpl w:val="56C671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7711C27"/>
    <w:multiLevelType w:val="hybridMultilevel"/>
    <w:tmpl w:val="6FF22EE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92343D7"/>
    <w:multiLevelType w:val="hybridMultilevel"/>
    <w:tmpl w:val="3D1CB6C0"/>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95359E3"/>
    <w:multiLevelType w:val="hybridMultilevel"/>
    <w:tmpl w:val="26701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3AD66A0D"/>
    <w:multiLevelType w:val="hybridMultilevel"/>
    <w:tmpl w:val="6A4ED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C4012AF"/>
    <w:multiLevelType w:val="hybridMultilevel"/>
    <w:tmpl w:val="D294F218"/>
    <w:lvl w:ilvl="0" w:tplc="57F27BC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6475DD"/>
    <w:multiLevelType w:val="hybridMultilevel"/>
    <w:tmpl w:val="010A4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3DB63436"/>
    <w:multiLevelType w:val="hybridMultilevel"/>
    <w:tmpl w:val="6A6408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3F5A2599"/>
    <w:multiLevelType w:val="hybridMultilevel"/>
    <w:tmpl w:val="13D89EF6"/>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FCA58A7"/>
    <w:multiLevelType w:val="hybridMultilevel"/>
    <w:tmpl w:val="6B06487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62" w15:restartNumberingAfterBreak="0">
    <w:nsid w:val="40BE00D3"/>
    <w:multiLevelType w:val="hybridMultilevel"/>
    <w:tmpl w:val="E1F64EC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1AE7256"/>
    <w:multiLevelType w:val="hybridMultilevel"/>
    <w:tmpl w:val="3DA424CE"/>
    <w:lvl w:ilvl="0" w:tplc="08090003">
      <w:start w:val="1"/>
      <w:numFmt w:val="bullet"/>
      <w:lvlText w:val="o"/>
      <w:lvlJc w:val="left"/>
      <w:pPr>
        <w:ind w:left="568" w:hanging="284"/>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4" w15:restartNumberingAfterBreak="0">
    <w:nsid w:val="42574D94"/>
    <w:multiLevelType w:val="hybridMultilevel"/>
    <w:tmpl w:val="BEAC62BA"/>
    <w:lvl w:ilvl="0" w:tplc="7F26412C">
      <w:start w:val="1"/>
      <w:numFmt w:val="bullet"/>
      <w:lvlText w:val=""/>
      <w:lvlJc w:val="left"/>
      <w:pPr>
        <w:ind w:left="360" w:hanging="360"/>
      </w:pPr>
      <w:rPr>
        <w:rFonts w:ascii="Symbol" w:hAnsi="Symbol" w:hint="default"/>
        <w:color w:val="auto"/>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42A448B1"/>
    <w:multiLevelType w:val="hybridMultilevel"/>
    <w:tmpl w:val="FB242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3305431"/>
    <w:multiLevelType w:val="hybridMultilevel"/>
    <w:tmpl w:val="6CBA85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34B4528"/>
    <w:multiLevelType w:val="hybridMultilevel"/>
    <w:tmpl w:val="A46EA8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40D5903"/>
    <w:multiLevelType w:val="hybridMultilevel"/>
    <w:tmpl w:val="2BDAC3F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47B61B0"/>
    <w:multiLevelType w:val="hybridMultilevel"/>
    <w:tmpl w:val="C6D46D4E"/>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70" w15:restartNumberingAfterBreak="0">
    <w:nsid w:val="44D27E57"/>
    <w:multiLevelType w:val="multilevel"/>
    <w:tmpl w:val="5606A36A"/>
    <w:lvl w:ilvl="0">
      <w:start w:val="1"/>
      <w:numFmt w:val="bullet"/>
      <w:lvlText w:val=""/>
      <w:lvlJc w:val="left"/>
      <w:pPr>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1" w15:restartNumberingAfterBreak="0">
    <w:nsid w:val="45F63650"/>
    <w:multiLevelType w:val="hybridMultilevel"/>
    <w:tmpl w:val="C2967202"/>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7170689"/>
    <w:multiLevelType w:val="hybridMultilevel"/>
    <w:tmpl w:val="99F6F24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 w:hanging="360"/>
      </w:pPr>
      <w:rPr>
        <w:rFonts w:ascii="Courier New" w:hAnsi="Courier New" w:cs="Courier New" w:hint="default"/>
      </w:rPr>
    </w:lvl>
    <w:lvl w:ilvl="2" w:tplc="04090005" w:tentative="1">
      <w:start w:val="1"/>
      <w:numFmt w:val="bullet"/>
      <w:lvlText w:val=""/>
      <w:lvlJc w:val="left"/>
      <w:pPr>
        <w:ind w:left="731" w:hanging="360"/>
      </w:pPr>
      <w:rPr>
        <w:rFonts w:ascii="Wingdings" w:hAnsi="Wingdings" w:hint="default"/>
      </w:rPr>
    </w:lvl>
    <w:lvl w:ilvl="3" w:tplc="04090001" w:tentative="1">
      <w:start w:val="1"/>
      <w:numFmt w:val="bullet"/>
      <w:lvlText w:val=""/>
      <w:lvlJc w:val="left"/>
      <w:pPr>
        <w:ind w:left="1451" w:hanging="360"/>
      </w:pPr>
      <w:rPr>
        <w:rFonts w:ascii="Symbol" w:hAnsi="Symbol" w:hint="default"/>
      </w:rPr>
    </w:lvl>
    <w:lvl w:ilvl="4" w:tplc="04090003" w:tentative="1">
      <w:start w:val="1"/>
      <w:numFmt w:val="bullet"/>
      <w:lvlText w:val="o"/>
      <w:lvlJc w:val="left"/>
      <w:pPr>
        <w:ind w:left="2171" w:hanging="360"/>
      </w:pPr>
      <w:rPr>
        <w:rFonts w:ascii="Courier New" w:hAnsi="Courier New" w:cs="Courier New" w:hint="default"/>
      </w:rPr>
    </w:lvl>
    <w:lvl w:ilvl="5" w:tplc="04090005" w:tentative="1">
      <w:start w:val="1"/>
      <w:numFmt w:val="bullet"/>
      <w:lvlText w:val=""/>
      <w:lvlJc w:val="left"/>
      <w:pPr>
        <w:ind w:left="2891" w:hanging="360"/>
      </w:pPr>
      <w:rPr>
        <w:rFonts w:ascii="Wingdings" w:hAnsi="Wingdings" w:hint="default"/>
      </w:rPr>
    </w:lvl>
    <w:lvl w:ilvl="6" w:tplc="04090001" w:tentative="1">
      <w:start w:val="1"/>
      <w:numFmt w:val="bullet"/>
      <w:lvlText w:val=""/>
      <w:lvlJc w:val="left"/>
      <w:pPr>
        <w:ind w:left="3611" w:hanging="360"/>
      </w:pPr>
      <w:rPr>
        <w:rFonts w:ascii="Symbol" w:hAnsi="Symbol" w:hint="default"/>
      </w:rPr>
    </w:lvl>
    <w:lvl w:ilvl="7" w:tplc="04090003" w:tentative="1">
      <w:start w:val="1"/>
      <w:numFmt w:val="bullet"/>
      <w:lvlText w:val="o"/>
      <w:lvlJc w:val="left"/>
      <w:pPr>
        <w:ind w:left="4331" w:hanging="360"/>
      </w:pPr>
      <w:rPr>
        <w:rFonts w:ascii="Courier New" w:hAnsi="Courier New" w:cs="Courier New" w:hint="default"/>
      </w:rPr>
    </w:lvl>
    <w:lvl w:ilvl="8" w:tplc="04090005" w:tentative="1">
      <w:start w:val="1"/>
      <w:numFmt w:val="bullet"/>
      <w:lvlText w:val=""/>
      <w:lvlJc w:val="left"/>
      <w:pPr>
        <w:ind w:left="5051" w:hanging="360"/>
      </w:pPr>
      <w:rPr>
        <w:rFonts w:ascii="Wingdings" w:hAnsi="Wingdings" w:hint="default"/>
      </w:rPr>
    </w:lvl>
  </w:abstractNum>
  <w:abstractNum w:abstractNumId="73" w15:restartNumberingAfterBreak="0">
    <w:nsid w:val="479D261B"/>
    <w:multiLevelType w:val="hybridMultilevel"/>
    <w:tmpl w:val="F5D6A0B2"/>
    <w:lvl w:ilvl="0" w:tplc="7F26412C">
      <w:start w:val="1"/>
      <w:numFmt w:val="bullet"/>
      <w:lvlText w:val=""/>
      <w:lvlJc w:val="left"/>
      <w:pPr>
        <w:ind w:left="360" w:hanging="360"/>
      </w:pPr>
      <w:rPr>
        <w:rFonts w:ascii="Symbol" w:hAnsi="Symbol" w:hint="default"/>
        <w:color w:val="auto"/>
        <w:sz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5" w15:restartNumberingAfterBreak="0">
    <w:nsid w:val="4817536A"/>
    <w:multiLevelType w:val="hybridMultilevel"/>
    <w:tmpl w:val="A87AE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84707B9"/>
    <w:multiLevelType w:val="multilevel"/>
    <w:tmpl w:val="CAC201A4"/>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77" w15:restartNumberingAfterBreak="0">
    <w:nsid w:val="49131304"/>
    <w:multiLevelType w:val="hybridMultilevel"/>
    <w:tmpl w:val="6966E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4933724F"/>
    <w:multiLevelType w:val="hybridMultilevel"/>
    <w:tmpl w:val="276E0C74"/>
    <w:lvl w:ilvl="0" w:tplc="08090003">
      <w:start w:val="1"/>
      <w:numFmt w:val="bullet"/>
      <w:lvlText w:val="o"/>
      <w:lvlJc w:val="left"/>
      <w:pPr>
        <w:ind w:left="720" w:hanging="360"/>
      </w:pPr>
      <w:rPr>
        <w:rFonts w:ascii="Courier New" w:hAnsi="Courier New" w:cs="Courier New" w:hint="default"/>
        <w:color w:val="auto"/>
        <w:sz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49481165"/>
    <w:multiLevelType w:val="hybridMultilevel"/>
    <w:tmpl w:val="EF3675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B4C74C4"/>
    <w:multiLevelType w:val="multilevel"/>
    <w:tmpl w:val="9296324E"/>
    <w:styleLink w:val="LFO91"/>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1" w15:restartNumberingAfterBreak="0">
    <w:nsid w:val="4D504A43"/>
    <w:multiLevelType w:val="hybridMultilevel"/>
    <w:tmpl w:val="4190AD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DCC4884"/>
    <w:multiLevelType w:val="multilevel"/>
    <w:tmpl w:val="452C3912"/>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83" w15:restartNumberingAfterBreak="0">
    <w:nsid w:val="50C01355"/>
    <w:multiLevelType w:val="hybridMultilevel"/>
    <w:tmpl w:val="B1C21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50FF159F"/>
    <w:multiLevelType w:val="hybridMultilevel"/>
    <w:tmpl w:val="5D1C5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51131E49"/>
    <w:multiLevelType w:val="hybridMultilevel"/>
    <w:tmpl w:val="FE84CB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558E7964"/>
    <w:multiLevelType w:val="hybridMultilevel"/>
    <w:tmpl w:val="8CA2B5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5BD02E9"/>
    <w:multiLevelType w:val="hybridMultilevel"/>
    <w:tmpl w:val="8616759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5617734D"/>
    <w:multiLevelType w:val="hybridMultilevel"/>
    <w:tmpl w:val="394448B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7563C88"/>
    <w:multiLevelType w:val="multilevel"/>
    <w:tmpl w:val="B5DC3482"/>
    <w:lvl w:ilvl="0">
      <w:start w:val="1"/>
      <w:numFmt w:val="bullet"/>
      <w:lvlText w:val=""/>
      <w:lvlJc w:val="left"/>
      <w:rPr>
        <w:rFonts w:ascii="Symbol" w:hAnsi="Symbol"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90" w15:restartNumberingAfterBreak="0">
    <w:nsid w:val="57C3297E"/>
    <w:multiLevelType w:val="hybridMultilevel"/>
    <w:tmpl w:val="0C0E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5D5D7DD2"/>
    <w:multiLevelType w:val="hybridMultilevel"/>
    <w:tmpl w:val="594EA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2" w15:restartNumberingAfterBreak="0">
    <w:nsid w:val="5D8C1400"/>
    <w:multiLevelType w:val="hybridMultilevel"/>
    <w:tmpl w:val="EC62EB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3" w15:restartNumberingAfterBreak="0">
    <w:nsid w:val="5E2E57CE"/>
    <w:multiLevelType w:val="multilevel"/>
    <w:tmpl w:val="7F9C0CB2"/>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4" w15:restartNumberingAfterBreak="0">
    <w:nsid w:val="60364FA8"/>
    <w:multiLevelType w:val="hybridMultilevel"/>
    <w:tmpl w:val="26F27F46"/>
    <w:lvl w:ilvl="0" w:tplc="08090003">
      <w:start w:val="1"/>
      <w:numFmt w:val="bullet"/>
      <w:lvlText w:val="o"/>
      <w:lvlJc w:val="left"/>
      <w:pPr>
        <w:ind w:left="568" w:hanging="284"/>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5" w15:restartNumberingAfterBreak="0">
    <w:nsid w:val="61E44684"/>
    <w:multiLevelType w:val="hybridMultilevel"/>
    <w:tmpl w:val="09D6C01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644D25B6"/>
    <w:multiLevelType w:val="hybridMultilevel"/>
    <w:tmpl w:val="86FCD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64D47773"/>
    <w:multiLevelType w:val="hybridMultilevel"/>
    <w:tmpl w:val="799CB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8"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9" w15:restartNumberingAfterBreak="0">
    <w:nsid w:val="68FF47DE"/>
    <w:multiLevelType w:val="hybridMultilevel"/>
    <w:tmpl w:val="EE10609E"/>
    <w:lvl w:ilvl="0" w:tplc="BB60046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0" w15:restartNumberingAfterBreak="0">
    <w:nsid w:val="69EC4518"/>
    <w:multiLevelType w:val="hybridMultilevel"/>
    <w:tmpl w:val="D4684B9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6B450924"/>
    <w:multiLevelType w:val="hybridMultilevel"/>
    <w:tmpl w:val="D3EA7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2" w15:restartNumberingAfterBreak="0">
    <w:nsid w:val="6F277816"/>
    <w:multiLevelType w:val="hybridMultilevel"/>
    <w:tmpl w:val="73342B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72323173"/>
    <w:multiLevelType w:val="multilevel"/>
    <w:tmpl w:val="998C1D72"/>
    <w:lvl w:ilvl="0">
      <w:start w:val="1"/>
      <w:numFmt w:val="bullet"/>
      <w:lvlText w:val="o"/>
      <w:lvlJc w:val="left"/>
      <w:rPr>
        <w:rFonts w:ascii="Courier New" w:hAnsi="Courier New" w:cs="Courier New" w:hint="default"/>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04" w15:restartNumberingAfterBreak="0">
    <w:nsid w:val="744250B6"/>
    <w:multiLevelType w:val="multilevel"/>
    <w:tmpl w:val="586C9BF2"/>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none"/>
      <w:lvlText w:val="%3"/>
      <w:lvlJc w:val="left"/>
    </w:lvl>
    <w:lvl w:ilvl="3">
      <w:start w:val="1"/>
      <w:numFmt w:val="none"/>
      <w:lvlText w:val="%4"/>
      <w:lvlJc w:val="left"/>
    </w:lvl>
    <w:lvl w:ilvl="4">
      <w:start w:val="1"/>
      <w:numFmt w:val="decimal"/>
      <w:lvlText w:val="%1.%2.%3.%4.%5"/>
      <w:lvlJc w:val="left"/>
      <w:pPr>
        <w:ind w:left="288" w:hanging="1008"/>
      </w:pPr>
    </w:lvl>
    <w:lvl w:ilvl="5">
      <w:start w:val="1"/>
      <w:numFmt w:val="decimal"/>
      <w:lvlText w:val="%1.%2.%3.%4.%5.%6"/>
      <w:lvlJc w:val="left"/>
      <w:pPr>
        <w:ind w:left="432" w:hanging="1152"/>
      </w:pPr>
    </w:lvl>
    <w:lvl w:ilvl="6">
      <w:start w:val="1"/>
      <w:numFmt w:val="decimal"/>
      <w:lvlText w:val="%1.%2.%3.%4.%5.%6.%7"/>
      <w:lvlJc w:val="left"/>
      <w:pPr>
        <w:ind w:left="576" w:hanging="1296"/>
      </w:pPr>
    </w:lvl>
    <w:lvl w:ilvl="7">
      <w:start w:val="1"/>
      <w:numFmt w:val="decimal"/>
      <w:lvlText w:val="%1.%2.%3.%4.%5.%6.%7.%8"/>
      <w:lvlJc w:val="left"/>
      <w:pPr>
        <w:ind w:left="720" w:hanging="1440"/>
      </w:pPr>
    </w:lvl>
    <w:lvl w:ilvl="8">
      <w:start w:val="1"/>
      <w:numFmt w:val="decimal"/>
      <w:lvlText w:val="%1.%2.%3.%4.%5.%6.%7.%8.%9"/>
      <w:lvlJc w:val="left"/>
      <w:pPr>
        <w:ind w:left="864" w:hanging="1584"/>
      </w:pPr>
    </w:lvl>
  </w:abstractNum>
  <w:abstractNum w:abstractNumId="105" w15:restartNumberingAfterBreak="0">
    <w:nsid w:val="75964B8F"/>
    <w:multiLevelType w:val="hybridMultilevel"/>
    <w:tmpl w:val="07E4FB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6CA7B63"/>
    <w:multiLevelType w:val="hybridMultilevel"/>
    <w:tmpl w:val="A462A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7246AEE"/>
    <w:multiLevelType w:val="hybridMultilevel"/>
    <w:tmpl w:val="99168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9ED4C30"/>
    <w:multiLevelType w:val="hybridMultilevel"/>
    <w:tmpl w:val="281628B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09" w15:restartNumberingAfterBreak="0">
    <w:nsid w:val="7F763534"/>
    <w:multiLevelType w:val="hybridMultilevel"/>
    <w:tmpl w:val="8FF2DC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21"/>
  </w:num>
  <w:num w:numId="3">
    <w:abstractNumId w:val="0"/>
  </w:num>
  <w:num w:numId="4">
    <w:abstractNumId w:val="20"/>
  </w:num>
  <w:num w:numId="5">
    <w:abstractNumId w:val="2"/>
  </w:num>
  <w:num w:numId="6">
    <w:abstractNumId w:val="1"/>
  </w:num>
  <w:num w:numId="7">
    <w:abstractNumId w:val="31"/>
  </w:num>
  <w:num w:numId="8">
    <w:abstractNumId w:val="74"/>
  </w:num>
  <w:num w:numId="9">
    <w:abstractNumId w:val="45"/>
  </w:num>
  <w:num w:numId="10">
    <w:abstractNumId w:val="80"/>
  </w:num>
  <w:num w:numId="11">
    <w:abstractNumId w:val="56"/>
  </w:num>
  <w:num w:numId="12">
    <w:abstractNumId w:val="8"/>
  </w:num>
  <w:num w:numId="13">
    <w:abstractNumId w:val="93"/>
  </w:num>
  <w:num w:numId="14">
    <w:abstractNumId w:val="39"/>
  </w:num>
  <w:num w:numId="15">
    <w:abstractNumId w:val="35"/>
  </w:num>
  <w:num w:numId="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5"/>
  </w:num>
  <w:num w:numId="19">
    <w:abstractNumId w:val="72"/>
  </w:num>
  <w:num w:numId="20">
    <w:abstractNumId w:val="57"/>
  </w:num>
  <w:num w:numId="21">
    <w:abstractNumId w:val="86"/>
  </w:num>
  <w:num w:numId="22">
    <w:abstractNumId w:val="106"/>
  </w:num>
  <w:num w:numId="23">
    <w:abstractNumId w:val="28"/>
  </w:num>
  <w:num w:numId="24">
    <w:abstractNumId w:val="19"/>
  </w:num>
  <w:num w:numId="25">
    <w:abstractNumId w:val="48"/>
  </w:num>
  <w:num w:numId="26">
    <w:abstractNumId w:val="49"/>
  </w:num>
  <w:num w:numId="27">
    <w:abstractNumId w:val="90"/>
  </w:num>
  <w:num w:numId="28">
    <w:abstractNumId w:val="13"/>
  </w:num>
  <w:num w:numId="29">
    <w:abstractNumId w:val="58"/>
  </w:num>
  <w:num w:numId="30">
    <w:abstractNumId w:val="70"/>
  </w:num>
  <w:num w:numId="31">
    <w:abstractNumId w:val="92"/>
  </w:num>
  <w:num w:numId="32">
    <w:abstractNumId w:val="10"/>
  </w:num>
  <w:num w:numId="33">
    <w:abstractNumId w:val="83"/>
  </w:num>
  <w:num w:numId="34">
    <w:abstractNumId w:val="47"/>
  </w:num>
  <w:num w:numId="35">
    <w:abstractNumId w:val="62"/>
  </w:num>
  <w:num w:numId="36">
    <w:abstractNumId w:val="68"/>
  </w:num>
  <w:num w:numId="37">
    <w:abstractNumId w:val="87"/>
  </w:num>
  <w:num w:numId="38">
    <w:abstractNumId w:val="44"/>
  </w:num>
  <w:num w:numId="39">
    <w:abstractNumId w:val="107"/>
  </w:num>
  <w:num w:numId="40">
    <w:abstractNumId w:val="18"/>
  </w:num>
  <w:num w:numId="41">
    <w:abstractNumId w:val="84"/>
  </w:num>
  <w:num w:numId="42">
    <w:abstractNumId w:val="14"/>
  </w:num>
  <w:num w:numId="43">
    <w:abstractNumId w:val="77"/>
  </w:num>
  <w:num w:numId="44">
    <w:abstractNumId w:val="17"/>
  </w:num>
  <w:num w:numId="45">
    <w:abstractNumId w:val="16"/>
  </w:num>
  <w:num w:numId="46">
    <w:abstractNumId w:val="54"/>
  </w:num>
  <w:num w:numId="47">
    <w:abstractNumId w:val="73"/>
  </w:num>
  <w:num w:numId="48">
    <w:abstractNumId w:val="6"/>
  </w:num>
  <w:num w:numId="49">
    <w:abstractNumId w:val="33"/>
  </w:num>
  <w:num w:numId="50">
    <w:abstractNumId w:val="64"/>
  </w:num>
  <w:num w:numId="51">
    <w:abstractNumId w:val="40"/>
  </w:num>
  <w:num w:numId="52">
    <w:abstractNumId w:val="12"/>
  </w:num>
  <w:num w:numId="53">
    <w:abstractNumId w:val="27"/>
  </w:num>
  <w:num w:numId="54">
    <w:abstractNumId w:val="81"/>
  </w:num>
  <w:num w:numId="55">
    <w:abstractNumId w:val="61"/>
  </w:num>
  <w:num w:numId="56">
    <w:abstractNumId w:val="4"/>
  </w:num>
  <w:num w:numId="57">
    <w:abstractNumId w:val="102"/>
  </w:num>
  <w:num w:numId="58">
    <w:abstractNumId w:val="109"/>
  </w:num>
  <w:num w:numId="59">
    <w:abstractNumId w:val="75"/>
  </w:num>
  <w:num w:numId="60">
    <w:abstractNumId w:val="53"/>
  </w:num>
  <w:num w:numId="61">
    <w:abstractNumId w:val="22"/>
  </w:num>
  <w:num w:numId="62">
    <w:abstractNumId w:val="78"/>
  </w:num>
  <w:num w:numId="63">
    <w:abstractNumId w:val="38"/>
  </w:num>
  <w:num w:numId="64">
    <w:abstractNumId w:val="29"/>
  </w:num>
  <w:num w:numId="65">
    <w:abstractNumId w:val="41"/>
  </w:num>
  <w:num w:numId="66">
    <w:abstractNumId w:val="96"/>
  </w:num>
  <w:num w:numId="67">
    <w:abstractNumId w:val="71"/>
  </w:num>
  <w:num w:numId="68">
    <w:abstractNumId w:val="46"/>
  </w:num>
  <w:num w:numId="69">
    <w:abstractNumId w:val="52"/>
  </w:num>
  <w:num w:numId="70">
    <w:abstractNumId w:val="69"/>
  </w:num>
  <w:num w:numId="71">
    <w:abstractNumId w:val="43"/>
  </w:num>
  <w:num w:numId="72">
    <w:abstractNumId w:val="23"/>
  </w:num>
  <w:num w:numId="73">
    <w:abstractNumId w:val="67"/>
  </w:num>
  <w:num w:numId="74">
    <w:abstractNumId w:val="32"/>
  </w:num>
  <w:num w:numId="75">
    <w:abstractNumId w:val="30"/>
  </w:num>
  <w:num w:numId="76">
    <w:abstractNumId w:val="9"/>
  </w:num>
  <w:num w:numId="77">
    <w:abstractNumId w:val="42"/>
  </w:num>
  <w:num w:numId="78">
    <w:abstractNumId w:val="95"/>
  </w:num>
  <w:num w:numId="79">
    <w:abstractNumId w:val="66"/>
  </w:num>
  <w:num w:numId="80">
    <w:abstractNumId w:val="100"/>
  </w:num>
  <w:num w:numId="81">
    <w:abstractNumId w:val="24"/>
  </w:num>
  <w:num w:numId="82">
    <w:abstractNumId w:val="25"/>
  </w:num>
  <w:num w:numId="83">
    <w:abstractNumId w:val="88"/>
  </w:num>
  <w:num w:numId="84">
    <w:abstractNumId w:val="63"/>
  </w:num>
  <w:num w:numId="85">
    <w:abstractNumId w:val="94"/>
  </w:num>
  <w:num w:numId="86">
    <w:abstractNumId w:val="108"/>
  </w:num>
  <w:num w:numId="87">
    <w:abstractNumId w:val="26"/>
  </w:num>
  <w:num w:numId="88">
    <w:abstractNumId w:val="51"/>
  </w:num>
  <w:num w:numId="89">
    <w:abstractNumId w:val="5"/>
  </w:num>
  <w:num w:numId="90">
    <w:abstractNumId w:val="34"/>
  </w:num>
  <w:num w:numId="91">
    <w:abstractNumId w:val="79"/>
  </w:num>
  <w:num w:numId="92">
    <w:abstractNumId w:val="105"/>
  </w:num>
  <w:num w:numId="93">
    <w:abstractNumId w:val="55"/>
  </w:num>
  <w:num w:numId="94">
    <w:abstractNumId w:val="85"/>
  </w:num>
  <w:num w:numId="95">
    <w:abstractNumId w:val="11"/>
  </w:num>
  <w:num w:numId="96">
    <w:abstractNumId w:val="59"/>
  </w:num>
  <w:num w:numId="97">
    <w:abstractNumId w:val="36"/>
  </w:num>
  <w:num w:numId="98">
    <w:abstractNumId w:val="37"/>
  </w:num>
  <w:num w:numId="99">
    <w:abstractNumId w:val="91"/>
  </w:num>
  <w:num w:numId="100">
    <w:abstractNumId w:val="99"/>
  </w:num>
  <w:num w:numId="101">
    <w:abstractNumId w:val="60"/>
  </w:num>
  <w:num w:numId="102">
    <w:abstractNumId w:val="7"/>
  </w:num>
  <w:num w:numId="103">
    <w:abstractNumId w:val="50"/>
  </w:num>
  <w:num w:numId="104">
    <w:abstractNumId w:val="97"/>
  </w:num>
  <w:num w:numId="105">
    <w:abstractNumId w:val="101"/>
  </w:num>
  <w:num w:numId="106">
    <w:abstractNumId w:val="76"/>
  </w:num>
  <w:num w:numId="107">
    <w:abstractNumId w:val="82"/>
  </w:num>
  <w:num w:numId="108">
    <w:abstractNumId w:val="103"/>
  </w:num>
  <w:num w:numId="109">
    <w:abstractNumId w:val="15"/>
  </w:num>
  <w:num w:numId="110">
    <w:abstractNumId w:val="104"/>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efaultTabStop w:val="720"/>
  <w:noPunctuationKerning/>
  <w:characterSpacingControl w:val="doNotCompress"/>
  <w:hdrShapeDefaults>
    <o:shapedefaults v:ext="edit" spidmax="4104"/>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xNDMzMTQ2szQyMTdV0lEKTi0uzszPAykwNKgFAKtQ4UQtAAAA"/>
  </w:docVars>
  <w:rsids>
    <w:rsidRoot w:val="00837F3A"/>
    <w:rsid w:val="00000B3C"/>
    <w:rsid w:val="00000CCE"/>
    <w:rsid w:val="000013D2"/>
    <w:rsid w:val="000031BA"/>
    <w:rsid w:val="00006065"/>
    <w:rsid w:val="000060C6"/>
    <w:rsid w:val="000078DA"/>
    <w:rsid w:val="00007D1E"/>
    <w:rsid w:val="00011024"/>
    <w:rsid w:val="00011A88"/>
    <w:rsid w:val="00013A6E"/>
    <w:rsid w:val="00014540"/>
    <w:rsid w:val="00020416"/>
    <w:rsid w:val="0002203B"/>
    <w:rsid w:val="00023913"/>
    <w:rsid w:val="00024C61"/>
    <w:rsid w:val="000252D7"/>
    <w:rsid w:val="00025EAD"/>
    <w:rsid w:val="000265EE"/>
    <w:rsid w:val="00027224"/>
    <w:rsid w:val="000275AE"/>
    <w:rsid w:val="00027AF5"/>
    <w:rsid w:val="00030ABD"/>
    <w:rsid w:val="00030E44"/>
    <w:rsid w:val="000312C0"/>
    <w:rsid w:val="00031F36"/>
    <w:rsid w:val="00033459"/>
    <w:rsid w:val="00033F39"/>
    <w:rsid w:val="0003490D"/>
    <w:rsid w:val="000428E9"/>
    <w:rsid w:val="0004316D"/>
    <w:rsid w:val="00043F7B"/>
    <w:rsid w:val="000442BD"/>
    <w:rsid w:val="000505AB"/>
    <w:rsid w:val="00051E2E"/>
    <w:rsid w:val="00052B34"/>
    <w:rsid w:val="00053503"/>
    <w:rsid w:val="00053D04"/>
    <w:rsid w:val="00054050"/>
    <w:rsid w:val="00057100"/>
    <w:rsid w:val="00060BF8"/>
    <w:rsid w:val="00061D2F"/>
    <w:rsid w:val="00062905"/>
    <w:rsid w:val="000630DE"/>
    <w:rsid w:val="00065BC1"/>
    <w:rsid w:val="000662D2"/>
    <w:rsid w:val="0006659D"/>
    <w:rsid w:val="000669E3"/>
    <w:rsid w:val="00066B1C"/>
    <w:rsid w:val="00072193"/>
    <w:rsid w:val="0007258F"/>
    <w:rsid w:val="0007367B"/>
    <w:rsid w:val="00074179"/>
    <w:rsid w:val="00074FE2"/>
    <w:rsid w:val="00075F07"/>
    <w:rsid w:val="00077F3C"/>
    <w:rsid w:val="00081CDF"/>
    <w:rsid w:val="0008321D"/>
    <w:rsid w:val="000837D0"/>
    <w:rsid w:val="0008397F"/>
    <w:rsid w:val="00083A73"/>
    <w:rsid w:val="000847C6"/>
    <w:rsid w:val="000904A9"/>
    <w:rsid w:val="00091A6E"/>
    <w:rsid w:val="00095901"/>
    <w:rsid w:val="00095D5B"/>
    <w:rsid w:val="0009630C"/>
    <w:rsid w:val="000A10F4"/>
    <w:rsid w:val="000A3F98"/>
    <w:rsid w:val="000B001A"/>
    <w:rsid w:val="000B0FF2"/>
    <w:rsid w:val="000B3DE0"/>
    <w:rsid w:val="000B452E"/>
    <w:rsid w:val="000B4A3E"/>
    <w:rsid w:val="000B7470"/>
    <w:rsid w:val="000B7717"/>
    <w:rsid w:val="000C0BDA"/>
    <w:rsid w:val="000C103C"/>
    <w:rsid w:val="000C2F25"/>
    <w:rsid w:val="000C31C4"/>
    <w:rsid w:val="000C37C6"/>
    <w:rsid w:val="000C478B"/>
    <w:rsid w:val="000C505F"/>
    <w:rsid w:val="000C6951"/>
    <w:rsid w:val="000D1D30"/>
    <w:rsid w:val="000D20BE"/>
    <w:rsid w:val="000D23A4"/>
    <w:rsid w:val="000D26B4"/>
    <w:rsid w:val="000D39E0"/>
    <w:rsid w:val="000D4433"/>
    <w:rsid w:val="000D5697"/>
    <w:rsid w:val="000D685A"/>
    <w:rsid w:val="000E3350"/>
    <w:rsid w:val="000E4B3E"/>
    <w:rsid w:val="000E626B"/>
    <w:rsid w:val="000E6DDF"/>
    <w:rsid w:val="000F0023"/>
    <w:rsid w:val="000F1768"/>
    <w:rsid w:val="000F1A98"/>
    <w:rsid w:val="000F22D0"/>
    <w:rsid w:val="000F318E"/>
    <w:rsid w:val="000F3DE5"/>
    <w:rsid w:val="000F44EF"/>
    <w:rsid w:val="000F51E5"/>
    <w:rsid w:val="000F5656"/>
    <w:rsid w:val="000F73BF"/>
    <w:rsid w:val="000F73F3"/>
    <w:rsid w:val="001007A2"/>
    <w:rsid w:val="00101162"/>
    <w:rsid w:val="00101A58"/>
    <w:rsid w:val="0010372C"/>
    <w:rsid w:val="00103B71"/>
    <w:rsid w:val="00103E77"/>
    <w:rsid w:val="00103F70"/>
    <w:rsid w:val="00104E62"/>
    <w:rsid w:val="00107427"/>
    <w:rsid w:val="0010782C"/>
    <w:rsid w:val="001105DA"/>
    <w:rsid w:val="00111D55"/>
    <w:rsid w:val="00112EB9"/>
    <w:rsid w:val="00113E76"/>
    <w:rsid w:val="00113E8C"/>
    <w:rsid w:val="0011494F"/>
    <w:rsid w:val="001165F7"/>
    <w:rsid w:val="001167E5"/>
    <w:rsid w:val="0011718F"/>
    <w:rsid w:val="0012147A"/>
    <w:rsid w:val="00121C6C"/>
    <w:rsid w:val="001226F4"/>
    <w:rsid w:val="00123FB6"/>
    <w:rsid w:val="001260F4"/>
    <w:rsid w:val="001271B5"/>
    <w:rsid w:val="00127EDF"/>
    <w:rsid w:val="0013028D"/>
    <w:rsid w:val="00131BA8"/>
    <w:rsid w:val="001321D2"/>
    <w:rsid w:val="00133075"/>
    <w:rsid w:val="00133403"/>
    <w:rsid w:val="00134594"/>
    <w:rsid w:val="00134E01"/>
    <w:rsid w:val="00136579"/>
    <w:rsid w:val="00140AAF"/>
    <w:rsid w:val="00140E13"/>
    <w:rsid w:val="00143DA5"/>
    <w:rsid w:val="00147214"/>
    <w:rsid w:val="00147C9A"/>
    <w:rsid w:val="00150427"/>
    <w:rsid w:val="00151285"/>
    <w:rsid w:val="0015236B"/>
    <w:rsid w:val="00152A3A"/>
    <w:rsid w:val="001540AB"/>
    <w:rsid w:val="00155331"/>
    <w:rsid w:val="001553A9"/>
    <w:rsid w:val="00155ECC"/>
    <w:rsid w:val="00156F84"/>
    <w:rsid w:val="00157487"/>
    <w:rsid w:val="00157CFC"/>
    <w:rsid w:val="001615DF"/>
    <w:rsid w:val="00161A13"/>
    <w:rsid w:val="00162980"/>
    <w:rsid w:val="00165E10"/>
    <w:rsid w:val="00165E29"/>
    <w:rsid w:val="00166786"/>
    <w:rsid w:val="0017167F"/>
    <w:rsid w:val="00171F6B"/>
    <w:rsid w:val="00172116"/>
    <w:rsid w:val="0017215D"/>
    <w:rsid w:val="0017290E"/>
    <w:rsid w:val="00174104"/>
    <w:rsid w:val="00174599"/>
    <w:rsid w:val="001747E2"/>
    <w:rsid w:val="0017590E"/>
    <w:rsid w:val="00176EB9"/>
    <w:rsid w:val="001775D7"/>
    <w:rsid w:val="001805F7"/>
    <w:rsid w:val="001811E6"/>
    <w:rsid w:val="00181D62"/>
    <w:rsid w:val="00182AF0"/>
    <w:rsid w:val="00182BCD"/>
    <w:rsid w:val="00183150"/>
    <w:rsid w:val="00186223"/>
    <w:rsid w:val="00190C3A"/>
    <w:rsid w:val="00191563"/>
    <w:rsid w:val="0019319F"/>
    <w:rsid w:val="00196306"/>
    <w:rsid w:val="00197A8E"/>
    <w:rsid w:val="001A1BE7"/>
    <w:rsid w:val="001A276D"/>
    <w:rsid w:val="001A3A04"/>
    <w:rsid w:val="001B2AE2"/>
    <w:rsid w:val="001B4452"/>
    <w:rsid w:val="001B59AD"/>
    <w:rsid w:val="001B5C15"/>
    <w:rsid w:val="001B796F"/>
    <w:rsid w:val="001C3B00"/>
    <w:rsid w:val="001C3CC0"/>
    <w:rsid w:val="001C41AD"/>
    <w:rsid w:val="001C4E9C"/>
    <w:rsid w:val="001C54EB"/>
    <w:rsid w:val="001C55FC"/>
    <w:rsid w:val="001C5960"/>
    <w:rsid w:val="001C5A63"/>
    <w:rsid w:val="001C5AA9"/>
    <w:rsid w:val="001C5B04"/>
    <w:rsid w:val="001C5EB6"/>
    <w:rsid w:val="001D09EC"/>
    <w:rsid w:val="001D3094"/>
    <w:rsid w:val="001D37D9"/>
    <w:rsid w:val="001D4BF3"/>
    <w:rsid w:val="001D5770"/>
    <w:rsid w:val="001D662B"/>
    <w:rsid w:val="001D6674"/>
    <w:rsid w:val="001D79FC"/>
    <w:rsid w:val="001E07EF"/>
    <w:rsid w:val="001E324A"/>
    <w:rsid w:val="001E3581"/>
    <w:rsid w:val="001E5043"/>
    <w:rsid w:val="001E53E0"/>
    <w:rsid w:val="001E6C96"/>
    <w:rsid w:val="001E7B86"/>
    <w:rsid w:val="001F41FC"/>
    <w:rsid w:val="001F42F5"/>
    <w:rsid w:val="001F526B"/>
    <w:rsid w:val="001F7607"/>
    <w:rsid w:val="001F7DB8"/>
    <w:rsid w:val="0020221A"/>
    <w:rsid w:val="00203ACA"/>
    <w:rsid w:val="00203EC9"/>
    <w:rsid w:val="00207116"/>
    <w:rsid w:val="00210E6D"/>
    <w:rsid w:val="002113CF"/>
    <w:rsid w:val="00212918"/>
    <w:rsid w:val="00214323"/>
    <w:rsid w:val="00214378"/>
    <w:rsid w:val="00214713"/>
    <w:rsid w:val="00215AAE"/>
    <w:rsid w:val="00216DA8"/>
    <w:rsid w:val="00222110"/>
    <w:rsid w:val="0022255C"/>
    <w:rsid w:val="0022489D"/>
    <w:rsid w:val="002262F3"/>
    <w:rsid w:val="002265A4"/>
    <w:rsid w:val="0022682B"/>
    <w:rsid w:val="00226A47"/>
    <w:rsid w:val="00226FCC"/>
    <w:rsid w:val="00230559"/>
    <w:rsid w:val="00230DD1"/>
    <w:rsid w:val="002332F8"/>
    <w:rsid w:val="002347AA"/>
    <w:rsid w:val="00234F75"/>
    <w:rsid w:val="00235110"/>
    <w:rsid w:val="00236F7F"/>
    <w:rsid w:val="00240F4B"/>
    <w:rsid w:val="002410AD"/>
    <w:rsid w:val="00241720"/>
    <w:rsid w:val="00241E12"/>
    <w:rsid w:val="002427A8"/>
    <w:rsid w:val="002437A2"/>
    <w:rsid w:val="00243E37"/>
    <w:rsid w:val="002454EA"/>
    <w:rsid w:val="00246368"/>
    <w:rsid w:val="00247253"/>
    <w:rsid w:val="00252D85"/>
    <w:rsid w:val="00252DCD"/>
    <w:rsid w:val="00255177"/>
    <w:rsid w:val="00255748"/>
    <w:rsid w:val="002575C5"/>
    <w:rsid w:val="00257BBE"/>
    <w:rsid w:val="00262893"/>
    <w:rsid w:val="002634E2"/>
    <w:rsid w:val="00263A6D"/>
    <w:rsid w:val="00264FFF"/>
    <w:rsid w:val="00266308"/>
    <w:rsid w:val="0026697B"/>
    <w:rsid w:val="002675AA"/>
    <w:rsid w:val="002700E2"/>
    <w:rsid w:val="00271B21"/>
    <w:rsid w:val="0027230F"/>
    <w:rsid w:val="0027252F"/>
    <w:rsid w:val="00273718"/>
    <w:rsid w:val="00280226"/>
    <w:rsid w:val="00283027"/>
    <w:rsid w:val="002839B5"/>
    <w:rsid w:val="0028485C"/>
    <w:rsid w:val="00287788"/>
    <w:rsid w:val="00287915"/>
    <w:rsid w:val="00287EF2"/>
    <w:rsid w:val="00292DED"/>
    <w:rsid w:val="00293007"/>
    <w:rsid w:val="00293BB1"/>
    <w:rsid w:val="002949CC"/>
    <w:rsid w:val="00295428"/>
    <w:rsid w:val="0029571A"/>
    <w:rsid w:val="002A0399"/>
    <w:rsid w:val="002A10B1"/>
    <w:rsid w:val="002A168F"/>
    <w:rsid w:val="002A28F7"/>
    <w:rsid w:val="002A3153"/>
    <w:rsid w:val="002A3180"/>
    <w:rsid w:val="002A6D0E"/>
    <w:rsid w:val="002A71C8"/>
    <w:rsid w:val="002B249C"/>
    <w:rsid w:val="002B2617"/>
    <w:rsid w:val="002B2775"/>
    <w:rsid w:val="002B3FC8"/>
    <w:rsid w:val="002B425B"/>
    <w:rsid w:val="002B46A1"/>
    <w:rsid w:val="002B5870"/>
    <w:rsid w:val="002B5C57"/>
    <w:rsid w:val="002B68F6"/>
    <w:rsid w:val="002C3AA4"/>
    <w:rsid w:val="002C3C6A"/>
    <w:rsid w:val="002C4A8D"/>
    <w:rsid w:val="002C59CB"/>
    <w:rsid w:val="002C62F1"/>
    <w:rsid w:val="002C78A3"/>
    <w:rsid w:val="002D3204"/>
    <w:rsid w:val="002D436D"/>
    <w:rsid w:val="002D4B69"/>
    <w:rsid w:val="002D5813"/>
    <w:rsid w:val="002D63D1"/>
    <w:rsid w:val="002E2A5B"/>
    <w:rsid w:val="002E463F"/>
    <w:rsid w:val="002E4701"/>
    <w:rsid w:val="002E4E9A"/>
    <w:rsid w:val="002E508B"/>
    <w:rsid w:val="002E57B7"/>
    <w:rsid w:val="002E5C30"/>
    <w:rsid w:val="002E5F9F"/>
    <w:rsid w:val="002E6BD4"/>
    <w:rsid w:val="002E7368"/>
    <w:rsid w:val="002E7849"/>
    <w:rsid w:val="002F15EE"/>
    <w:rsid w:val="002F2950"/>
    <w:rsid w:val="002F592A"/>
    <w:rsid w:val="002F5D71"/>
    <w:rsid w:val="002F6A4F"/>
    <w:rsid w:val="002F7128"/>
    <w:rsid w:val="00300F99"/>
    <w:rsid w:val="0030171F"/>
    <w:rsid w:val="003031AF"/>
    <w:rsid w:val="003050A3"/>
    <w:rsid w:val="0030768E"/>
    <w:rsid w:val="003112A8"/>
    <w:rsid w:val="00312F1C"/>
    <w:rsid w:val="003132FB"/>
    <w:rsid w:val="00314DC7"/>
    <w:rsid w:val="00315449"/>
    <w:rsid w:val="003154AC"/>
    <w:rsid w:val="00315579"/>
    <w:rsid w:val="00315B60"/>
    <w:rsid w:val="00316975"/>
    <w:rsid w:val="00316DD9"/>
    <w:rsid w:val="00321C48"/>
    <w:rsid w:val="00322360"/>
    <w:rsid w:val="00322AFA"/>
    <w:rsid w:val="003230A3"/>
    <w:rsid w:val="00323776"/>
    <w:rsid w:val="00325D84"/>
    <w:rsid w:val="00326748"/>
    <w:rsid w:val="00327801"/>
    <w:rsid w:val="003303E9"/>
    <w:rsid w:val="003325BD"/>
    <w:rsid w:val="00332FE8"/>
    <w:rsid w:val="00333306"/>
    <w:rsid w:val="00334240"/>
    <w:rsid w:val="0033470F"/>
    <w:rsid w:val="00336CDB"/>
    <w:rsid w:val="003377FC"/>
    <w:rsid w:val="0034000B"/>
    <w:rsid w:val="00340EBF"/>
    <w:rsid w:val="003414F1"/>
    <w:rsid w:val="00341CBC"/>
    <w:rsid w:val="0034222D"/>
    <w:rsid w:val="00343F46"/>
    <w:rsid w:val="00344E98"/>
    <w:rsid w:val="00347232"/>
    <w:rsid w:val="00351398"/>
    <w:rsid w:val="00355C7A"/>
    <w:rsid w:val="00355D0B"/>
    <w:rsid w:val="0035675B"/>
    <w:rsid w:val="00356DA0"/>
    <w:rsid w:val="003601D9"/>
    <w:rsid w:val="003609CF"/>
    <w:rsid w:val="00361328"/>
    <w:rsid w:val="00361752"/>
    <w:rsid w:val="00361FE6"/>
    <w:rsid w:val="003642BB"/>
    <w:rsid w:val="00366EB6"/>
    <w:rsid w:val="003700AB"/>
    <w:rsid w:val="00370D11"/>
    <w:rsid w:val="00370DC0"/>
    <w:rsid w:val="00371A3F"/>
    <w:rsid w:val="0037415A"/>
    <w:rsid w:val="00374981"/>
    <w:rsid w:val="003757D6"/>
    <w:rsid w:val="00375AFF"/>
    <w:rsid w:val="00375D6C"/>
    <w:rsid w:val="00375E74"/>
    <w:rsid w:val="00377477"/>
    <w:rsid w:val="00380327"/>
    <w:rsid w:val="003810D8"/>
    <w:rsid w:val="00381A38"/>
    <w:rsid w:val="0038257F"/>
    <w:rsid w:val="00382AA3"/>
    <w:rsid w:val="003834D1"/>
    <w:rsid w:val="00383A1F"/>
    <w:rsid w:val="003846A7"/>
    <w:rsid w:val="00384C39"/>
    <w:rsid w:val="003853A4"/>
    <w:rsid w:val="00385561"/>
    <w:rsid w:val="00385685"/>
    <w:rsid w:val="00386F7A"/>
    <w:rsid w:val="00387109"/>
    <w:rsid w:val="003878CF"/>
    <w:rsid w:val="00397AB7"/>
    <w:rsid w:val="00397C5C"/>
    <w:rsid w:val="00397CC6"/>
    <w:rsid w:val="00397E9D"/>
    <w:rsid w:val="00397EF5"/>
    <w:rsid w:val="003A01C4"/>
    <w:rsid w:val="003A0A6A"/>
    <w:rsid w:val="003A0C44"/>
    <w:rsid w:val="003A1CC2"/>
    <w:rsid w:val="003A2B83"/>
    <w:rsid w:val="003A3097"/>
    <w:rsid w:val="003A37C8"/>
    <w:rsid w:val="003A47FA"/>
    <w:rsid w:val="003A492A"/>
    <w:rsid w:val="003A5722"/>
    <w:rsid w:val="003A579A"/>
    <w:rsid w:val="003A5904"/>
    <w:rsid w:val="003A7465"/>
    <w:rsid w:val="003B01FD"/>
    <w:rsid w:val="003B5A55"/>
    <w:rsid w:val="003B5AAB"/>
    <w:rsid w:val="003B5FC3"/>
    <w:rsid w:val="003B7A4B"/>
    <w:rsid w:val="003C2C04"/>
    <w:rsid w:val="003C2E04"/>
    <w:rsid w:val="003C32E8"/>
    <w:rsid w:val="003C60B5"/>
    <w:rsid w:val="003C6B44"/>
    <w:rsid w:val="003D0811"/>
    <w:rsid w:val="003D0E5B"/>
    <w:rsid w:val="003D1EFE"/>
    <w:rsid w:val="003D2043"/>
    <w:rsid w:val="003D26A0"/>
    <w:rsid w:val="003D326C"/>
    <w:rsid w:val="003D3273"/>
    <w:rsid w:val="003D59AD"/>
    <w:rsid w:val="003D5D11"/>
    <w:rsid w:val="003D5F18"/>
    <w:rsid w:val="003D600F"/>
    <w:rsid w:val="003D6D3D"/>
    <w:rsid w:val="003D764C"/>
    <w:rsid w:val="003E129B"/>
    <w:rsid w:val="003E1329"/>
    <w:rsid w:val="003E4497"/>
    <w:rsid w:val="003E4B03"/>
    <w:rsid w:val="003E543C"/>
    <w:rsid w:val="003E65EF"/>
    <w:rsid w:val="003E73DE"/>
    <w:rsid w:val="003F01D4"/>
    <w:rsid w:val="003F03A6"/>
    <w:rsid w:val="003F1C82"/>
    <w:rsid w:val="003F2105"/>
    <w:rsid w:val="003F2935"/>
    <w:rsid w:val="003F2973"/>
    <w:rsid w:val="003F342F"/>
    <w:rsid w:val="003F48FD"/>
    <w:rsid w:val="003F63E0"/>
    <w:rsid w:val="003F6696"/>
    <w:rsid w:val="003F690F"/>
    <w:rsid w:val="003F751E"/>
    <w:rsid w:val="003F7DCF"/>
    <w:rsid w:val="0040098D"/>
    <w:rsid w:val="00402EC4"/>
    <w:rsid w:val="00407032"/>
    <w:rsid w:val="00410495"/>
    <w:rsid w:val="00414327"/>
    <w:rsid w:val="00416220"/>
    <w:rsid w:val="00416ABB"/>
    <w:rsid w:val="004179A4"/>
    <w:rsid w:val="00417DE6"/>
    <w:rsid w:val="00420E1C"/>
    <w:rsid w:val="00421F3D"/>
    <w:rsid w:val="004242C5"/>
    <w:rsid w:val="00425C5D"/>
    <w:rsid w:val="0042761A"/>
    <w:rsid w:val="00427C3E"/>
    <w:rsid w:val="004314D5"/>
    <w:rsid w:val="0043188B"/>
    <w:rsid w:val="0043261E"/>
    <w:rsid w:val="0043375B"/>
    <w:rsid w:val="004339FB"/>
    <w:rsid w:val="00433FC0"/>
    <w:rsid w:val="00444B2F"/>
    <w:rsid w:val="00445C8C"/>
    <w:rsid w:val="00445E79"/>
    <w:rsid w:val="004478FB"/>
    <w:rsid w:val="00450425"/>
    <w:rsid w:val="004507DE"/>
    <w:rsid w:val="004509BE"/>
    <w:rsid w:val="00452B4E"/>
    <w:rsid w:val="004535A5"/>
    <w:rsid w:val="00454059"/>
    <w:rsid w:val="004572EE"/>
    <w:rsid w:val="00463682"/>
    <w:rsid w:val="00464317"/>
    <w:rsid w:val="004648CA"/>
    <w:rsid w:val="00464BC3"/>
    <w:rsid w:val="00464DBA"/>
    <w:rsid w:val="0046559E"/>
    <w:rsid w:val="0046610F"/>
    <w:rsid w:val="0046705E"/>
    <w:rsid w:val="00467BC5"/>
    <w:rsid w:val="00467F1B"/>
    <w:rsid w:val="00470223"/>
    <w:rsid w:val="00471FEE"/>
    <w:rsid w:val="004724E5"/>
    <w:rsid w:val="004726CF"/>
    <w:rsid w:val="00472F6C"/>
    <w:rsid w:val="0047339E"/>
    <w:rsid w:val="00476884"/>
    <w:rsid w:val="0048079D"/>
    <w:rsid w:val="004807E6"/>
    <w:rsid w:val="00482084"/>
    <w:rsid w:val="004843DA"/>
    <w:rsid w:val="004866AD"/>
    <w:rsid w:val="00490BE0"/>
    <w:rsid w:val="00491C41"/>
    <w:rsid w:val="00492248"/>
    <w:rsid w:val="0049424D"/>
    <w:rsid w:val="00495C6C"/>
    <w:rsid w:val="00497A38"/>
    <w:rsid w:val="004A17FD"/>
    <w:rsid w:val="004A25DF"/>
    <w:rsid w:val="004A67C7"/>
    <w:rsid w:val="004B19E5"/>
    <w:rsid w:val="004B200A"/>
    <w:rsid w:val="004B33B5"/>
    <w:rsid w:val="004B4394"/>
    <w:rsid w:val="004B6462"/>
    <w:rsid w:val="004B6B92"/>
    <w:rsid w:val="004B6D52"/>
    <w:rsid w:val="004B6DA6"/>
    <w:rsid w:val="004B6E2C"/>
    <w:rsid w:val="004B6F9D"/>
    <w:rsid w:val="004C6213"/>
    <w:rsid w:val="004C7B16"/>
    <w:rsid w:val="004C7E6E"/>
    <w:rsid w:val="004D0B5A"/>
    <w:rsid w:val="004D0F34"/>
    <w:rsid w:val="004D136C"/>
    <w:rsid w:val="004D13A3"/>
    <w:rsid w:val="004D33DD"/>
    <w:rsid w:val="004D4139"/>
    <w:rsid w:val="004D4C19"/>
    <w:rsid w:val="004D62F0"/>
    <w:rsid w:val="004D7703"/>
    <w:rsid w:val="004E00C0"/>
    <w:rsid w:val="004E08FE"/>
    <w:rsid w:val="004E0962"/>
    <w:rsid w:val="004E2543"/>
    <w:rsid w:val="004E64D2"/>
    <w:rsid w:val="004E6CD9"/>
    <w:rsid w:val="004F20E3"/>
    <w:rsid w:val="004F211A"/>
    <w:rsid w:val="004F3159"/>
    <w:rsid w:val="004F4AEF"/>
    <w:rsid w:val="004F6CA1"/>
    <w:rsid w:val="004F70A9"/>
    <w:rsid w:val="004F7C9E"/>
    <w:rsid w:val="0050004A"/>
    <w:rsid w:val="00500E6B"/>
    <w:rsid w:val="00504E32"/>
    <w:rsid w:val="0050604C"/>
    <w:rsid w:val="005064E8"/>
    <w:rsid w:val="00510334"/>
    <w:rsid w:val="00512296"/>
    <w:rsid w:val="00514A9A"/>
    <w:rsid w:val="005150B0"/>
    <w:rsid w:val="00516EA6"/>
    <w:rsid w:val="005176F1"/>
    <w:rsid w:val="00520331"/>
    <w:rsid w:val="00520336"/>
    <w:rsid w:val="005203A2"/>
    <w:rsid w:val="00520AFA"/>
    <w:rsid w:val="00520EF0"/>
    <w:rsid w:val="005219A6"/>
    <w:rsid w:val="005241DD"/>
    <w:rsid w:val="0052566B"/>
    <w:rsid w:val="005311DD"/>
    <w:rsid w:val="0053284E"/>
    <w:rsid w:val="00535A0F"/>
    <w:rsid w:val="00536E0B"/>
    <w:rsid w:val="00537477"/>
    <w:rsid w:val="00542FA1"/>
    <w:rsid w:val="00544443"/>
    <w:rsid w:val="0054600D"/>
    <w:rsid w:val="00550457"/>
    <w:rsid w:val="00550781"/>
    <w:rsid w:val="00550E2B"/>
    <w:rsid w:val="005514FB"/>
    <w:rsid w:val="00551BD8"/>
    <w:rsid w:val="00551E42"/>
    <w:rsid w:val="005523BC"/>
    <w:rsid w:val="005524AD"/>
    <w:rsid w:val="005535E5"/>
    <w:rsid w:val="00553E4E"/>
    <w:rsid w:val="00554478"/>
    <w:rsid w:val="005552BF"/>
    <w:rsid w:val="0055635C"/>
    <w:rsid w:val="00556443"/>
    <w:rsid w:val="00556859"/>
    <w:rsid w:val="00556C54"/>
    <w:rsid w:val="00560451"/>
    <w:rsid w:val="005619C0"/>
    <w:rsid w:val="00562261"/>
    <w:rsid w:val="00562581"/>
    <w:rsid w:val="0056283E"/>
    <w:rsid w:val="00566C31"/>
    <w:rsid w:val="00571DCE"/>
    <w:rsid w:val="0057250B"/>
    <w:rsid w:val="0057296C"/>
    <w:rsid w:val="00574294"/>
    <w:rsid w:val="005749C5"/>
    <w:rsid w:val="005766D2"/>
    <w:rsid w:val="0057670A"/>
    <w:rsid w:val="00580116"/>
    <w:rsid w:val="00581D79"/>
    <w:rsid w:val="005841FC"/>
    <w:rsid w:val="005850D2"/>
    <w:rsid w:val="00585490"/>
    <w:rsid w:val="0058685D"/>
    <w:rsid w:val="005878BC"/>
    <w:rsid w:val="005905B1"/>
    <w:rsid w:val="00591057"/>
    <w:rsid w:val="0059126F"/>
    <w:rsid w:val="005914F1"/>
    <w:rsid w:val="00592D50"/>
    <w:rsid w:val="00592F42"/>
    <w:rsid w:val="0059440D"/>
    <w:rsid w:val="00594570"/>
    <w:rsid w:val="0059494A"/>
    <w:rsid w:val="00594CD6"/>
    <w:rsid w:val="005950C8"/>
    <w:rsid w:val="00596A94"/>
    <w:rsid w:val="00596F89"/>
    <w:rsid w:val="00597580"/>
    <w:rsid w:val="00597662"/>
    <w:rsid w:val="005A07FF"/>
    <w:rsid w:val="005A2063"/>
    <w:rsid w:val="005A2792"/>
    <w:rsid w:val="005A2F44"/>
    <w:rsid w:val="005A4AE2"/>
    <w:rsid w:val="005A65F5"/>
    <w:rsid w:val="005A67AA"/>
    <w:rsid w:val="005A6DE5"/>
    <w:rsid w:val="005A7366"/>
    <w:rsid w:val="005A7D82"/>
    <w:rsid w:val="005B0995"/>
    <w:rsid w:val="005B1536"/>
    <w:rsid w:val="005B2F71"/>
    <w:rsid w:val="005B2FD4"/>
    <w:rsid w:val="005B4411"/>
    <w:rsid w:val="005B6108"/>
    <w:rsid w:val="005B6B65"/>
    <w:rsid w:val="005B70EE"/>
    <w:rsid w:val="005C0B41"/>
    <w:rsid w:val="005C1447"/>
    <w:rsid w:val="005C1770"/>
    <w:rsid w:val="005C2466"/>
    <w:rsid w:val="005C3B6F"/>
    <w:rsid w:val="005C515D"/>
    <w:rsid w:val="005C6416"/>
    <w:rsid w:val="005C657D"/>
    <w:rsid w:val="005D05CE"/>
    <w:rsid w:val="005D116F"/>
    <w:rsid w:val="005D2451"/>
    <w:rsid w:val="005D252F"/>
    <w:rsid w:val="005D31A9"/>
    <w:rsid w:val="005D380A"/>
    <w:rsid w:val="005D4593"/>
    <w:rsid w:val="005D46CD"/>
    <w:rsid w:val="005E0A7C"/>
    <w:rsid w:val="005E15FB"/>
    <w:rsid w:val="005E1B99"/>
    <w:rsid w:val="005E3379"/>
    <w:rsid w:val="005E3AB8"/>
    <w:rsid w:val="005E526F"/>
    <w:rsid w:val="005E609A"/>
    <w:rsid w:val="005E783C"/>
    <w:rsid w:val="005E7DD1"/>
    <w:rsid w:val="005F107C"/>
    <w:rsid w:val="005F1AD2"/>
    <w:rsid w:val="005F1E90"/>
    <w:rsid w:val="005F3118"/>
    <w:rsid w:val="005F755A"/>
    <w:rsid w:val="00600C81"/>
    <w:rsid w:val="00602008"/>
    <w:rsid w:val="006040DA"/>
    <w:rsid w:val="006046F0"/>
    <w:rsid w:val="00606191"/>
    <w:rsid w:val="0060702F"/>
    <w:rsid w:val="00607688"/>
    <w:rsid w:val="006108B3"/>
    <w:rsid w:val="0061095A"/>
    <w:rsid w:val="00611274"/>
    <w:rsid w:val="00611F91"/>
    <w:rsid w:val="00611FD3"/>
    <w:rsid w:val="006121F4"/>
    <w:rsid w:val="006150A7"/>
    <w:rsid w:val="00615537"/>
    <w:rsid w:val="006155C4"/>
    <w:rsid w:val="00615CCD"/>
    <w:rsid w:val="006207B7"/>
    <w:rsid w:val="00620E76"/>
    <w:rsid w:val="00621288"/>
    <w:rsid w:val="006237FB"/>
    <w:rsid w:val="006248B1"/>
    <w:rsid w:val="00626DD2"/>
    <w:rsid w:val="006325A7"/>
    <w:rsid w:val="00633C13"/>
    <w:rsid w:val="00633E4E"/>
    <w:rsid w:val="00634C42"/>
    <w:rsid w:val="00635D57"/>
    <w:rsid w:val="006361DD"/>
    <w:rsid w:val="006372A6"/>
    <w:rsid w:val="006375CC"/>
    <w:rsid w:val="00637994"/>
    <w:rsid w:val="006418B2"/>
    <w:rsid w:val="00642404"/>
    <w:rsid w:val="006429B3"/>
    <w:rsid w:val="006466A1"/>
    <w:rsid w:val="00647EFA"/>
    <w:rsid w:val="00652973"/>
    <w:rsid w:val="006533F9"/>
    <w:rsid w:val="00654A8D"/>
    <w:rsid w:val="006558CA"/>
    <w:rsid w:val="00655E96"/>
    <w:rsid w:val="00656A7E"/>
    <w:rsid w:val="00656D7D"/>
    <w:rsid w:val="00657E79"/>
    <w:rsid w:val="006606F5"/>
    <w:rsid w:val="00661970"/>
    <w:rsid w:val="006622FA"/>
    <w:rsid w:val="00662CCA"/>
    <w:rsid w:val="00663A4A"/>
    <w:rsid w:val="00663AA3"/>
    <w:rsid w:val="00666822"/>
    <w:rsid w:val="00667134"/>
    <w:rsid w:val="00670FE7"/>
    <w:rsid w:val="0067185E"/>
    <w:rsid w:val="00671B64"/>
    <w:rsid w:val="00671D5B"/>
    <w:rsid w:val="00677242"/>
    <w:rsid w:val="006775FA"/>
    <w:rsid w:val="00677717"/>
    <w:rsid w:val="0068057C"/>
    <w:rsid w:val="00680E80"/>
    <w:rsid w:val="006814D7"/>
    <w:rsid w:val="00683F44"/>
    <w:rsid w:val="0068544D"/>
    <w:rsid w:val="00687E6E"/>
    <w:rsid w:val="00690FA7"/>
    <w:rsid w:val="006912B4"/>
    <w:rsid w:val="00692DDE"/>
    <w:rsid w:val="00692DE6"/>
    <w:rsid w:val="00695D08"/>
    <w:rsid w:val="00696F70"/>
    <w:rsid w:val="0069781F"/>
    <w:rsid w:val="006A171C"/>
    <w:rsid w:val="006A27AA"/>
    <w:rsid w:val="006A2EEA"/>
    <w:rsid w:val="006A3602"/>
    <w:rsid w:val="006A657A"/>
    <w:rsid w:val="006A67C8"/>
    <w:rsid w:val="006B04C7"/>
    <w:rsid w:val="006B0A3C"/>
    <w:rsid w:val="006B1F9F"/>
    <w:rsid w:val="006B25ED"/>
    <w:rsid w:val="006B2BF2"/>
    <w:rsid w:val="006B43E6"/>
    <w:rsid w:val="006B4C2B"/>
    <w:rsid w:val="006B5053"/>
    <w:rsid w:val="006B546C"/>
    <w:rsid w:val="006B6969"/>
    <w:rsid w:val="006B7087"/>
    <w:rsid w:val="006C0187"/>
    <w:rsid w:val="006C0E42"/>
    <w:rsid w:val="006C20A5"/>
    <w:rsid w:val="006C2EFF"/>
    <w:rsid w:val="006C382D"/>
    <w:rsid w:val="006C7C22"/>
    <w:rsid w:val="006D04C3"/>
    <w:rsid w:val="006D0EEC"/>
    <w:rsid w:val="006D1162"/>
    <w:rsid w:val="006D1BDF"/>
    <w:rsid w:val="006D383C"/>
    <w:rsid w:val="006D429F"/>
    <w:rsid w:val="006D67EB"/>
    <w:rsid w:val="006E1961"/>
    <w:rsid w:val="006E1ECD"/>
    <w:rsid w:val="006E22B1"/>
    <w:rsid w:val="006E7281"/>
    <w:rsid w:val="006E753A"/>
    <w:rsid w:val="006E7F39"/>
    <w:rsid w:val="006F0398"/>
    <w:rsid w:val="006F1F96"/>
    <w:rsid w:val="006F4C28"/>
    <w:rsid w:val="006F6DC9"/>
    <w:rsid w:val="00700337"/>
    <w:rsid w:val="00700654"/>
    <w:rsid w:val="00700B01"/>
    <w:rsid w:val="00701D04"/>
    <w:rsid w:val="00702EBF"/>
    <w:rsid w:val="00703206"/>
    <w:rsid w:val="007038E6"/>
    <w:rsid w:val="00703FA0"/>
    <w:rsid w:val="00705F36"/>
    <w:rsid w:val="007064F2"/>
    <w:rsid w:val="0070660F"/>
    <w:rsid w:val="00706705"/>
    <w:rsid w:val="00707F10"/>
    <w:rsid w:val="00711EBC"/>
    <w:rsid w:val="00713414"/>
    <w:rsid w:val="0071523F"/>
    <w:rsid w:val="007173C4"/>
    <w:rsid w:val="00720383"/>
    <w:rsid w:val="00720A6A"/>
    <w:rsid w:val="007242BE"/>
    <w:rsid w:val="007272BB"/>
    <w:rsid w:val="00730350"/>
    <w:rsid w:val="00730D33"/>
    <w:rsid w:val="00730EF3"/>
    <w:rsid w:val="0073466B"/>
    <w:rsid w:val="0073516C"/>
    <w:rsid w:val="007351D7"/>
    <w:rsid w:val="00736F86"/>
    <w:rsid w:val="0073734A"/>
    <w:rsid w:val="00737394"/>
    <w:rsid w:val="00737482"/>
    <w:rsid w:val="007403F5"/>
    <w:rsid w:val="00740E23"/>
    <w:rsid w:val="007426B3"/>
    <w:rsid w:val="00742E7C"/>
    <w:rsid w:val="00743353"/>
    <w:rsid w:val="0074516E"/>
    <w:rsid w:val="00745C9F"/>
    <w:rsid w:val="00747C36"/>
    <w:rsid w:val="00747CD7"/>
    <w:rsid w:val="0075052C"/>
    <w:rsid w:val="0075096B"/>
    <w:rsid w:val="00751648"/>
    <w:rsid w:val="007542D9"/>
    <w:rsid w:val="00757D5E"/>
    <w:rsid w:val="00760615"/>
    <w:rsid w:val="00761E53"/>
    <w:rsid w:val="00762145"/>
    <w:rsid w:val="0076231A"/>
    <w:rsid w:val="00762A9F"/>
    <w:rsid w:val="007646AA"/>
    <w:rsid w:val="00764D03"/>
    <w:rsid w:val="007655D5"/>
    <w:rsid w:val="00765A5E"/>
    <w:rsid w:val="00765E95"/>
    <w:rsid w:val="00766306"/>
    <w:rsid w:val="00766E3B"/>
    <w:rsid w:val="00770049"/>
    <w:rsid w:val="00770141"/>
    <w:rsid w:val="00771029"/>
    <w:rsid w:val="00771045"/>
    <w:rsid w:val="00774F55"/>
    <w:rsid w:val="007755E7"/>
    <w:rsid w:val="007755F1"/>
    <w:rsid w:val="00775D8A"/>
    <w:rsid w:val="0077659E"/>
    <w:rsid w:val="00777AD4"/>
    <w:rsid w:val="00780109"/>
    <w:rsid w:val="00780950"/>
    <w:rsid w:val="007809EF"/>
    <w:rsid w:val="00781C49"/>
    <w:rsid w:val="00782C40"/>
    <w:rsid w:val="00783D2C"/>
    <w:rsid w:val="0078637F"/>
    <w:rsid w:val="00786D8D"/>
    <w:rsid w:val="0078794A"/>
    <w:rsid w:val="00792ABB"/>
    <w:rsid w:val="007941F5"/>
    <w:rsid w:val="00794F29"/>
    <w:rsid w:val="00795270"/>
    <w:rsid w:val="007959BA"/>
    <w:rsid w:val="00795A3B"/>
    <w:rsid w:val="00797A44"/>
    <w:rsid w:val="007A0750"/>
    <w:rsid w:val="007A1263"/>
    <w:rsid w:val="007A2250"/>
    <w:rsid w:val="007A279F"/>
    <w:rsid w:val="007A37FD"/>
    <w:rsid w:val="007A3E0C"/>
    <w:rsid w:val="007A4D2F"/>
    <w:rsid w:val="007A5759"/>
    <w:rsid w:val="007A5FE9"/>
    <w:rsid w:val="007B0752"/>
    <w:rsid w:val="007B207B"/>
    <w:rsid w:val="007B2A77"/>
    <w:rsid w:val="007B2C93"/>
    <w:rsid w:val="007B3CFE"/>
    <w:rsid w:val="007B5BF3"/>
    <w:rsid w:val="007B619B"/>
    <w:rsid w:val="007B66BE"/>
    <w:rsid w:val="007B6792"/>
    <w:rsid w:val="007B6969"/>
    <w:rsid w:val="007B73A2"/>
    <w:rsid w:val="007C106F"/>
    <w:rsid w:val="007C303A"/>
    <w:rsid w:val="007C321D"/>
    <w:rsid w:val="007C4145"/>
    <w:rsid w:val="007C41A5"/>
    <w:rsid w:val="007C43DF"/>
    <w:rsid w:val="007C541D"/>
    <w:rsid w:val="007C58BE"/>
    <w:rsid w:val="007C5B86"/>
    <w:rsid w:val="007C5BE5"/>
    <w:rsid w:val="007C7EEE"/>
    <w:rsid w:val="007D0537"/>
    <w:rsid w:val="007D080B"/>
    <w:rsid w:val="007D17ED"/>
    <w:rsid w:val="007D29D3"/>
    <w:rsid w:val="007E06DD"/>
    <w:rsid w:val="007E35BC"/>
    <w:rsid w:val="007F139F"/>
    <w:rsid w:val="007F1ACB"/>
    <w:rsid w:val="007F30DD"/>
    <w:rsid w:val="007F31AB"/>
    <w:rsid w:val="007F50E6"/>
    <w:rsid w:val="007F53BB"/>
    <w:rsid w:val="007F670A"/>
    <w:rsid w:val="007F6801"/>
    <w:rsid w:val="007F7235"/>
    <w:rsid w:val="00800FA8"/>
    <w:rsid w:val="0080163B"/>
    <w:rsid w:val="0080423D"/>
    <w:rsid w:val="0080512A"/>
    <w:rsid w:val="00806898"/>
    <w:rsid w:val="0081203F"/>
    <w:rsid w:val="00814D1A"/>
    <w:rsid w:val="008168A2"/>
    <w:rsid w:val="00816E77"/>
    <w:rsid w:val="00817456"/>
    <w:rsid w:val="00821230"/>
    <w:rsid w:val="00821CD3"/>
    <w:rsid w:val="00824C71"/>
    <w:rsid w:val="00824E92"/>
    <w:rsid w:val="00827558"/>
    <w:rsid w:val="00827FF1"/>
    <w:rsid w:val="00830AC7"/>
    <w:rsid w:val="00830D1E"/>
    <w:rsid w:val="00831263"/>
    <w:rsid w:val="00831DB7"/>
    <w:rsid w:val="00832EBF"/>
    <w:rsid w:val="00835649"/>
    <w:rsid w:val="00836108"/>
    <w:rsid w:val="008366CB"/>
    <w:rsid w:val="00837F3A"/>
    <w:rsid w:val="008419B8"/>
    <w:rsid w:val="008515CE"/>
    <w:rsid w:val="00852237"/>
    <w:rsid w:val="00852893"/>
    <w:rsid w:val="008536FC"/>
    <w:rsid w:val="00854292"/>
    <w:rsid w:val="00855B1F"/>
    <w:rsid w:val="008620F3"/>
    <w:rsid w:val="00863986"/>
    <w:rsid w:val="008643AD"/>
    <w:rsid w:val="0086567A"/>
    <w:rsid w:val="00866257"/>
    <w:rsid w:val="0086673B"/>
    <w:rsid w:val="008705DB"/>
    <w:rsid w:val="00870697"/>
    <w:rsid w:val="00870DD2"/>
    <w:rsid w:val="00872132"/>
    <w:rsid w:val="00872CE1"/>
    <w:rsid w:val="00873C5D"/>
    <w:rsid w:val="00874F24"/>
    <w:rsid w:val="00876230"/>
    <w:rsid w:val="008767D0"/>
    <w:rsid w:val="00876BD0"/>
    <w:rsid w:val="00877D5B"/>
    <w:rsid w:val="00877ECD"/>
    <w:rsid w:val="008802B0"/>
    <w:rsid w:val="00881169"/>
    <w:rsid w:val="00882DBC"/>
    <w:rsid w:val="008855E2"/>
    <w:rsid w:val="00886B1E"/>
    <w:rsid w:val="0089094C"/>
    <w:rsid w:val="008934B1"/>
    <w:rsid w:val="008A24CC"/>
    <w:rsid w:val="008A3716"/>
    <w:rsid w:val="008A3BE7"/>
    <w:rsid w:val="008A460D"/>
    <w:rsid w:val="008A4CD5"/>
    <w:rsid w:val="008A4CF2"/>
    <w:rsid w:val="008A588F"/>
    <w:rsid w:val="008A644A"/>
    <w:rsid w:val="008B05BD"/>
    <w:rsid w:val="008B0C03"/>
    <w:rsid w:val="008B0DD1"/>
    <w:rsid w:val="008B1297"/>
    <w:rsid w:val="008B1909"/>
    <w:rsid w:val="008B250D"/>
    <w:rsid w:val="008B2DA5"/>
    <w:rsid w:val="008B427B"/>
    <w:rsid w:val="008B6009"/>
    <w:rsid w:val="008B6336"/>
    <w:rsid w:val="008C1DB1"/>
    <w:rsid w:val="008C39D3"/>
    <w:rsid w:val="008C4646"/>
    <w:rsid w:val="008C46DC"/>
    <w:rsid w:val="008C493F"/>
    <w:rsid w:val="008D0715"/>
    <w:rsid w:val="008D08BC"/>
    <w:rsid w:val="008D1561"/>
    <w:rsid w:val="008D15AA"/>
    <w:rsid w:val="008D32FC"/>
    <w:rsid w:val="008D3F01"/>
    <w:rsid w:val="008D4DB2"/>
    <w:rsid w:val="008D6968"/>
    <w:rsid w:val="008E02A4"/>
    <w:rsid w:val="008E0FEC"/>
    <w:rsid w:val="008E1E46"/>
    <w:rsid w:val="008E31DD"/>
    <w:rsid w:val="008E3B15"/>
    <w:rsid w:val="008E3C67"/>
    <w:rsid w:val="008E3F07"/>
    <w:rsid w:val="008E4B40"/>
    <w:rsid w:val="008E5F36"/>
    <w:rsid w:val="008E6F63"/>
    <w:rsid w:val="008F0571"/>
    <w:rsid w:val="008F2234"/>
    <w:rsid w:val="008F268E"/>
    <w:rsid w:val="008F2757"/>
    <w:rsid w:val="008F2E4F"/>
    <w:rsid w:val="008F381F"/>
    <w:rsid w:val="008F5E80"/>
    <w:rsid w:val="008F6CA2"/>
    <w:rsid w:val="008F6F8B"/>
    <w:rsid w:val="008F7436"/>
    <w:rsid w:val="009040FA"/>
    <w:rsid w:val="009046F5"/>
    <w:rsid w:val="00905085"/>
    <w:rsid w:val="0090521B"/>
    <w:rsid w:val="009055E4"/>
    <w:rsid w:val="00911D19"/>
    <w:rsid w:val="009149A6"/>
    <w:rsid w:val="0091595C"/>
    <w:rsid w:val="009164FC"/>
    <w:rsid w:val="0091752A"/>
    <w:rsid w:val="00917B65"/>
    <w:rsid w:val="00917E9C"/>
    <w:rsid w:val="00920DA4"/>
    <w:rsid w:val="0092206D"/>
    <w:rsid w:val="009225B1"/>
    <w:rsid w:val="00922610"/>
    <w:rsid w:val="0092379D"/>
    <w:rsid w:val="009241B3"/>
    <w:rsid w:val="00924E3D"/>
    <w:rsid w:val="00925160"/>
    <w:rsid w:val="0092542E"/>
    <w:rsid w:val="00926016"/>
    <w:rsid w:val="00931872"/>
    <w:rsid w:val="00934608"/>
    <w:rsid w:val="00935A6A"/>
    <w:rsid w:val="00937162"/>
    <w:rsid w:val="0094059A"/>
    <w:rsid w:val="00943FF2"/>
    <w:rsid w:val="00946B86"/>
    <w:rsid w:val="00950525"/>
    <w:rsid w:val="00951C56"/>
    <w:rsid w:val="00952026"/>
    <w:rsid w:val="00952241"/>
    <w:rsid w:val="009522A2"/>
    <w:rsid w:val="0095556D"/>
    <w:rsid w:val="00955907"/>
    <w:rsid w:val="0095599F"/>
    <w:rsid w:val="00956CF7"/>
    <w:rsid w:val="00957D95"/>
    <w:rsid w:val="00957F88"/>
    <w:rsid w:val="00963DD6"/>
    <w:rsid w:val="00964101"/>
    <w:rsid w:val="0096424B"/>
    <w:rsid w:val="0096571C"/>
    <w:rsid w:val="00966067"/>
    <w:rsid w:val="009716FA"/>
    <w:rsid w:val="009719FB"/>
    <w:rsid w:val="00972F6D"/>
    <w:rsid w:val="00973D2B"/>
    <w:rsid w:val="00973D3F"/>
    <w:rsid w:val="009745E3"/>
    <w:rsid w:val="009749BF"/>
    <w:rsid w:val="00977123"/>
    <w:rsid w:val="0098014E"/>
    <w:rsid w:val="00980DF0"/>
    <w:rsid w:val="00980F2E"/>
    <w:rsid w:val="00981EFC"/>
    <w:rsid w:val="00984AA8"/>
    <w:rsid w:val="00985088"/>
    <w:rsid w:val="0098574A"/>
    <w:rsid w:val="00986193"/>
    <w:rsid w:val="0098648B"/>
    <w:rsid w:val="00987597"/>
    <w:rsid w:val="00987926"/>
    <w:rsid w:val="00991083"/>
    <w:rsid w:val="00992B7E"/>
    <w:rsid w:val="00993F09"/>
    <w:rsid w:val="009947EB"/>
    <w:rsid w:val="0099485F"/>
    <w:rsid w:val="00995702"/>
    <w:rsid w:val="00995DA4"/>
    <w:rsid w:val="00997722"/>
    <w:rsid w:val="009A244C"/>
    <w:rsid w:val="009A26B4"/>
    <w:rsid w:val="009A581D"/>
    <w:rsid w:val="009A6CC3"/>
    <w:rsid w:val="009B0DAA"/>
    <w:rsid w:val="009B1D93"/>
    <w:rsid w:val="009B257C"/>
    <w:rsid w:val="009B32FA"/>
    <w:rsid w:val="009B41AF"/>
    <w:rsid w:val="009B4371"/>
    <w:rsid w:val="009B464E"/>
    <w:rsid w:val="009C0990"/>
    <w:rsid w:val="009C0F01"/>
    <w:rsid w:val="009C13DC"/>
    <w:rsid w:val="009C24E6"/>
    <w:rsid w:val="009C3BE5"/>
    <w:rsid w:val="009C423E"/>
    <w:rsid w:val="009C73CF"/>
    <w:rsid w:val="009C7FB2"/>
    <w:rsid w:val="009D0367"/>
    <w:rsid w:val="009D214E"/>
    <w:rsid w:val="009D3A90"/>
    <w:rsid w:val="009D4220"/>
    <w:rsid w:val="009D67AC"/>
    <w:rsid w:val="009D6FED"/>
    <w:rsid w:val="009E00AE"/>
    <w:rsid w:val="009E09D3"/>
    <w:rsid w:val="009E0CAB"/>
    <w:rsid w:val="009E1863"/>
    <w:rsid w:val="009E2149"/>
    <w:rsid w:val="009E270D"/>
    <w:rsid w:val="009E3BB5"/>
    <w:rsid w:val="009E46C6"/>
    <w:rsid w:val="009E66A9"/>
    <w:rsid w:val="009E6E74"/>
    <w:rsid w:val="009F0A3D"/>
    <w:rsid w:val="009F0FD5"/>
    <w:rsid w:val="009F3A4A"/>
    <w:rsid w:val="009F41B6"/>
    <w:rsid w:val="009F5383"/>
    <w:rsid w:val="00A00DC4"/>
    <w:rsid w:val="00A00F0F"/>
    <w:rsid w:val="00A01488"/>
    <w:rsid w:val="00A02468"/>
    <w:rsid w:val="00A028AB"/>
    <w:rsid w:val="00A0555D"/>
    <w:rsid w:val="00A0665A"/>
    <w:rsid w:val="00A07760"/>
    <w:rsid w:val="00A079BC"/>
    <w:rsid w:val="00A12218"/>
    <w:rsid w:val="00A13154"/>
    <w:rsid w:val="00A13DD9"/>
    <w:rsid w:val="00A145F7"/>
    <w:rsid w:val="00A14E96"/>
    <w:rsid w:val="00A15FD8"/>
    <w:rsid w:val="00A17082"/>
    <w:rsid w:val="00A1738C"/>
    <w:rsid w:val="00A20589"/>
    <w:rsid w:val="00A213C5"/>
    <w:rsid w:val="00A231D8"/>
    <w:rsid w:val="00A2457A"/>
    <w:rsid w:val="00A25FEB"/>
    <w:rsid w:val="00A273B4"/>
    <w:rsid w:val="00A275A1"/>
    <w:rsid w:val="00A30BA1"/>
    <w:rsid w:val="00A31CEB"/>
    <w:rsid w:val="00A31F62"/>
    <w:rsid w:val="00A32B43"/>
    <w:rsid w:val="00A346A7"/>
    <w:rsid w:val="00A34B5B"/>
    <w:rsid w:val="00A367DB"/>
    <w:rsid w:val="00A37DEE"/>
    <w:rsid w:val="00A424D9"/>
    <w:rsid w:val="00A4254D"/>
    <w:rsid w:val="00A433C3"/>
    <w:rsid w:val="00A45B53"/>
    <w:rsid w:val="00A47428"/>
    <w:rsid w:val="00A50806"/>
    <w:rsid w:val="00A509EB"/>
    <w:rsid w:val="00A5134F"/>
    <w:rsid w:val="00A52FEC"/>
    <w:rsid w:val="00A53ABF"/>
    <w:rsid w:val="00A53ACA"/>
    <w:rsid w:val="00A54BB7"/>
    <w:rsid w:val="00A5643A"/>
    <w:rsid w:val="00A5723C"/>
    <w:rsid w:val="00A60928"/>
    <w:rsid w:val="00A609A0"/>
    <w:rsid w:val="00A60D43"/>
    <w:rsid w:val="00A66499"/>
    <w:rsid w:val="00A66867"/>
    <w:rsid w:val="00A67D23"/>
    <w:rsid w:val="00A67FEC"/>
    <w:rsid w:val="00A707A4"/>
    <w:rsid w:val="00A7157D"/>
    <w:rsid w:val="00A71BF5"/>
    <w:rsid w:val="00A721CC"/>
    <w:rsid w:val="00A72329"/>
    <w:rsid w:val="00A72348"/>
    <w:rsid w:val="00A72606"/>
    <w:rsid w:val="00A7274B"/>
    <w:rsid w:val="00A72F65"/>
    <w:rsid w:val="00A73FB8"/>
    <w:rsid w:val="00A748BD"/>
    <w:rsid w:val="00A763CB"/>
    <w:rsid w:val="00A772FF"/>
    <w:rsid w:val="00A801D1"/>
    <w:rsid w:val="00A81F69"/>
    <w:rsid w:val="00A8445A"/>
    <w:rsid w:val="00A856BE"/>
    <w:rsid w:val="00A91CB0"/>
    <w:rsid w:val="00A91E36"/>
    <w:rsid w:val="00A936B0"/>
    <w:rsid w:val="00A93FC0"/>
    <w:rsid w:val="00A94C91"/>
    <w:rsid w:val="00A95D3F"/>
    <w:rsid w:val="00A95E7D"/>
    <w:rsid w:val="00AA000B"/>
    <w:rsid w:val="00AA0D58"/>
    <w:rsid w:val="00AA2596"/>
    <w:rsid w:val="00AA3484"/>
    <w:rsid w:val="00AA415D"/>
    <w:rsid w:val="00AA4F7F"/>
    <w:rsid w:val="00AA6A03"/>
    <w:rsid w:val="00AA7E7B"/>
    <w:rsid w:val="00AB06A7"/>
    <w:rsid w:val="00AB0812"/>
    <w:rsid w:val="00AB0C69"/>
    <w:rsid w:val="00AB171F"/>
    <w:rsid w:val="00AB1AF9"/>
    <w:rsid w:val="00AB1E18"/>
    <w:rsid w:val="00AB26C5"/>
    <w:rsid w:val="00AB37BE"/>
    <w:rsid w:val="00AB4365"/>
    <w:rsid w:val="00AB46B9"/>
    <w:rsid w:val="00AB5934"/>
    <w:rsid w:val="00AB61D5"/>
    <w:rsid w:val="00AB6D0F"/>
    <w:rsid w:val="00AB73A6"/>
    <w:rsid w:val="00AB7858"/>
    <w:rsid w:val="00AB7D05"/>
    <w:rsid w:val="00AC0006"/>
    <w:rsid w:val="00AC5255"/>
    <w:rsid w:val="00AC61A6"/>
    <w:rsid w:val="00AC7F5D"/>
    <w:rsid w:val="00AD0E9D"/>
    <w:rsid w:val="00AD1898"/>
    <w:rsid w:val="00AD1DD2"/>
    <w:rsid w:val="00AD2062"/>
    <w:rsid w:val="00AD2F1D"/>
    <w:rsid w:val="00AD3FB2"/>
    <w:rsid w:val="00AD4809"/>
    <w:rsid w:val="00AD57D6"/>
    <w:rsid w:val="00AD5DB5"/>
    <w:rsid w:val="00AD6016"/>
    <w:rsid w:val="00AD6CF9"/>
    <w:rsid w:val="00AD71AA"/>
    <w:rsid w:val="00AD7987"/>
    <w:rsid w:val="00AD7E68"/>
    <w:rsid w:val="00AE1E46"/>
    <w:rsid w:val="00AE262A"/>
    <w:rsid w:val="00AE365A"/>
    <w:rsid w:val="00AE380B"/>
    <w:rsid w:val="00AE5177"/>
    <w:rsid w:val="00AE6243"/>
    <w:rsid w:val="00AE6564"/>
    <w:rsid w:val="00AE65CC"/>
    <w:rsid w:val="00AF0989"/>
    <w:rsid w:val="00AF16A5"/>
    <w:rsid w:val="00AF2441"/>
    <w:rsid w:val="00AF28C7"/>
    <w:rsid w:val="00AF3ED0"/>
    <w:rsid w:val="00AF4922"/>
    <w:rsid w:val="00AF5521"/>
    <w:rsid w:val="00AF6D3B"/>
    <w:rsid w:val="00AF7353"/>
    <w:rsid w:val="00AF785C"/>
    <w:rsid w:val="00AF7935"/>
    <w:rsid w:val="00B022B3"/>
    <w:rsid w:val="00B02650"/>
    <w:rsid w:val="00B05DDC"/>
    <w:rsid w:val="00B06B1B"/>
    <w:rsid w:val="00B07E23"/>
    <w:rsid w:val="00B07F0D"/>
    <w:rsid w:val="00B1029F"/>
    <w:rsid w:val="00B10745"/>
    <w:rsid w:val="00B10FD8"/>
    <w:rsid w:val="00B115BE"/>
    <w:rsid w:val="00B119C2"/>
    <w:rsid w:val="00B129E1"/>
    <w:rsid w:val="00B13503"/>
    <w:rsid w:val="00B13B81"/>
    <w:rsid w:val="00B141A3"/>
    <w:rsid w:val="00B165DE"/>
    <w:rsid w:val="00B165E9"/>
    <w:rsid w:val="00B16D1D"/>
    <w:rsid w:val="00B17B72"/>
    <w:rsid w:val="00B17E03"/>
    <w:rsid w:val="00B21194"/>
    <w:rsid w:val="00B230DD"/>
    <w:rsid w:val="00B2543A"/>
    <w:rsid w:val="00B264F0"/>
    <w:rsid w:val="00B3498C"/>
    <w:rsid w:val="00B34F49"/>
    <w:rsid w:val="00B35BE1"/>
    <w:rsid w:val="00B35EEF"/>
    <w:rsid w:val="00B360CD"/>
    <w:rsid w:val="00B36D72"/>
    <w:rsid w:val="00B36EA0"/>
    <w:rsid w:val="00B4099B"/>
    <w:rsid w:val="00B415BA"/>
    <w:rsid w:val="00B43CAD"/>
    <w:rsid w:val="00B43F72"/>
    <w:rsid w:val="00B4445C"/>
    <w:rsid w:val="00B4450D"/>
    <w:rsid w:val="00B45203"/>
    <w:rsid w:val="00B4714B"/>
    <w:rsid w:val="00B51536"/>
    <w:rsid w:val="00B51A80"/>
    <w:rsid w:val="00B51A95"/>
    <w:rsid w:val="00B51E5F"/>
    <w:rsid w:val="00B530F4"/>
    <w:rsid w:val="00B55A49"/>
    <w:rsid w:val="00B57F8F"/>
    <w:rsid w:val="00B604FE"/>
    <w:rsid w:val="00B619E9"/>
    <w:rsid w:val="00B61AA3"/>
    <w:rsid w:val="00B62AF6"/>
    <w:rsid w:val="00B62B16"/>
    <w:rsid w:val="00B64265"/>
    <w:rsid w:val="00B67F76"/>
    <w:rsid w:val="00B70AAB"/>
    <w:rsid w:val="00B70EFF"/>
    <w:rsid w:val="00B727F3"/>
    <w:rsid w:val="00B73826"/>
    <w:rsid w:val="00B73D59"/>
    <w:rsid w:val="00B7558C"/>
    <w:rsid w:val="00B759E2"/>
    <w:rsid w:val="00B77DBE"/>
    <w:rsid w:val="00B84430"/>
    <w:rsid w:val="00B856BB"/>
    <w:rsid w:val="00B8577D"/>
    <w:rsid w:val="00B85794"/>
    <w:rsid w:val="00B87CF5"/>
    <w:rsid w:val="00B9194F"/>
    <w:rsid w:val="00B9241B"/>
    <w:rsid w:val="00B94155"/>
    <w:rsid w:val="00B94788"/>
    <w:rsid w:val="00B96253"/>
    <w:rsid w:val="00BA003B"/>
    <w:rsid w:val="00BA2625"/>
    <w:rsid w:val="00BA4DEA"/>
    <w:rsid w:val="00BA696E"/>
    <w:rsid w:val="00BA7CC6"/>
    <w:rsid w:val="00BB0165"/>
    <w:rsid w:val="00BB05E2"/>
    <w:rsid w:val="00BB122E"/>
    <w:rsid w:val="00BB1549"/>
    <w:rsid w:val="00BB19E1"/>
    <w:rsid w:val="00BB2692"/>
    <w:rsid w:val="00BB2F39"/>
    <w:rsid w:val="00BB58EE"/>
    <w:rsid w:val="00BB6C2C"/>
    <w:rsid w:val="00BB7C04"/>
    <w:rsid w:val="00BC3958"/>
    <w:rsid w:val="00BC3B0C"/>
    <w:rsid w:val="00BC57E4"/>
    <w:rsid w:val="00BC6157"/>
    <w:rsid w:val="00BD03E5"/>
    <w:rsid w:val="00BD0F39"/>
    <w:rsid w:val="00BD1111"/>
    <w:rsid w:val="00BD261B"/>
    <w:rsid w:val="00BD26B6"/>
    <w:rsid w:val="00BD425D"/>
    <w:rsid w:val="00BD4F0E"/>
    <w:rsid w:val="00BD7DCF"/>
    <w:rsid w:val="00BD7DF4"/>
    <w:rsid w:val="00BE018A"/>
    <w:rsid w:val="00BE01C6"/>
    <w:rsid w:val="00BE22B3"/>
    <w:rsid w:val="00BE490E"/>
    <w:rsid w:val="00BE4DAC"/>
    <w:rsid w:val="00BF097B"/>
    <w:rsid w:val="00BF1290"/>
    <w:rsid w:val="00BF13F8"/>
    <w:rsid w:val="00BF2197"/>
    <w:rsid w:val="00BF2BFE"/>
    <w:rsid w:val="00BF2C9E"/>
    <w:rsid w:val="00BF2E06"/>
    <w:rsid w:val="00BF3136"/>
    <w:rsid w:val="00BF68F1"/>
    <w:rsid w:val="00BF7428"/>
    <w:rsid w:val="00C00B41"/>
    <w:rsid w:val="00C00F37"/>
    <w:rsid w:val="00C01CFF"/>
    <w:rsid w:val="00C02C7D"/>
    <w:rsid w:val="00C02CCD"/>
    <w:rsid w:val="00C03BD2"/>
    <w:rsid w:val="00C043B4"/>
    <w:rsid w:val="00C048B6"/>
    <w:rsid w:val="00C04ADB"/>
    <w:rsid w:val="00C04B8C"/>
    <w:rsid w:val="00C073B9"/>
    <w:rsid w:val="00C074DB"/>
    <w:rsid w:val="00C07E55"/>
    <w:rsid w:val="00C13602"/>
    <w:rsid w:val="00C1494D"/>
    <w:rsid w:val="00C14A4C"/>
    <w:rsid w:val="00C15B78"/>
    <w:rsid w:val="00C17B74"/>
    <w:rsid w:val="00C20078"/>
    <w:rsid w:val="00C201FB"/>
    <w:rsid w:val="00C20F4F"/>
    <w:rsid w:val="00C21095"/>
    <w:rsid w:val="00C2207B"/>
    <w:rsid w:val="00C23288"/>
    <w:rsid w:val="00C30BA7"/>
    <w:rsid w:val="00C35905"/>
    <w:rsid w:val="00C367E6"/>
    <w:rsid w:val="00C375B1"/>
    <w:rsid w:val="00C379A9"/>
    <w:rsid w:val="00C400EA"/>
    <w:rsid w:val="00C40C83"/>
    <w:rsid w:val="00C46129"/>
    <w:rsid w:val="00C4627E"/>
    <w:rsid w:val="00C5088B"/>
    <w:rsid w:val="00C50932"/>
    <w:rsid w:val="00C529E8"/>
    <w:rsid w:val="00C52E23"/>
    <w:rsid w:val="00C5333E"/>
    <w:rsid w:val="00C54B28"/>
    <w:rsid w:val="00C550C1"/>
    <w:rsid w:val="00C551A9"/>
    <w:rsid w:val="00C55E5C"/>
    <w:rsid w:val="00C57194"/>
    <w:rsid w:val="00C573AA"/>
    <w:rsid w:val="00C60134"/>
    <w:rsid w:val="00C6013F"/>
    <w:rsid w:val="00C605D7"/>
    <w:rsid w:val="00C6066D"/>
    <w:rsid w:val="00C606B3"/>
    <w:rsid w:val="00C62535"/>
    <w:rsid w:val="00C63537"/>
    <w:rsid w:val="00C66273"/>
    <w:rsid w:val="00C6636B"/>
    <w:rsid w:val="00C67CA6"/>
    <w:rsid w:val="00C71561"/>
    <w:rsid w:val="00C71883"/>
    <w:rsid w:val="00C71994"/>
    <w:rsid w:val="00C71E70"/>
    <w:rsid w:val="00C74774"/>
    <w:rsid w:val="00C75A77"/>
    <w:rsid w:val="00C80BE8"/>
    <w:rsid w:val="00C8124F"/>
    <w:rsid w:val="00C81513"/>
    <w:rsid w:val="00C81518"/>
    <w:rsid w:val="00C819F5"/>
    <w:rsid w:val="00C81B65"/>
    <w:rsid w:val="00C8320E"/>
    <w:rsid w:val="00C836B2"/>
    <w:rsid w:val="00C84637"/>
    <w:rsid w:val="00C8725F"/>
    <w:rsid w:val="00C912EF"/>
    <w:rsid w:val="00C9157E"/>
    <w:rsid w:val="00C92AD3"/>
    <w:rsid w:val="00C93999"/>
    <w:rsid w:val="00C958BA"/>
    <w:rsid w:val="00C96858"/>
    <w:rsid w:val="00C97AE4"/>
    <w:rsid w:val="00CA0F38"/>
    <w:rsid w:val="00CA1009"/>
    <w:rsid w:val="00CA1242"/>
    <w:rsid w:val="00CA1C6B"/>
    <w:rsid w:val="00CA30B4"/>
    <w:rsid w:val="00CA33BA"/>
    <w:rsid w:val="00CA4180"/>
    <w:rsid w:val="00CA42FD"/>
    <w:rsid w:val="00CA4670"/>
    <w:rsid w:val="00CA473D"/>
    <w:rsid w:val="00CA6D29"/>
    <w:rsid w:val="00CA72FC"/>
    <w:rsid w:val="00CA749B"/>
    <w:rsid w:val="00CA7E7F"/>
    <w:rsid w:val="00CB150A"/>
    <w:rsid w:val="00CB49C5"/>
    <w:rsid w:val="00CB56F5"/>
    <w:rsid w:val="00CB5891"/>
    <w:rsid w:val="00CB61AC"/>
    <w:rsid w:val="00CB6E04"/>
    <w:rsid w:val="00CC2512"/>
    <w:rsid w:val="00CC35A4"/>
    <w:rsid w:val="00CC4A50"/>
    <w:rsid w:val="00CC4C58"/>
    <w:rsid w:val="00CC5404"/>
    <w:rsid w:val="00CC547F"/>
    <w:rsid w:val="00CC5BA0"/>
    <w:rsid w:val="00CC6F61"/>
    <w:rsid w:val="00CD12BA"/>
    <w:rsid w:val="00CD4804"/>
    <w:rsid w:val="00CD4A20"/>
    <w:rsid w:val="00CD5551"/>
    <w:rsid w:val="00CD5D21"/>
    <w:rsid w:val="00CE012F"/>
    <w:rsid w:val="00CE0B31"/>
    <w:rsid w:val="00CE0E9F"/>
    <w:rsid w:val="00CE11BB"/>
    <w:rsid w:val="00CE1919"/>
    <w:rsid w:val="00CE1E40"/>
    <w:rsid w:val="00CE2761"/>
    <w:rsid w:val="00CE40D7"/>
    <w:rsid w:val="00CE5214"/>
    <w:rsid w:val="00CE5F52"/>
    <w:rsid w:val="00CE7906"/>
    <w:rsid w:val="00CF0B4A"/>
    <w:rsid w:val="00CF0E19"/>
    <w:rsid w:val="00CF3C33"/>
    <w:rsid w:val="00CF6339"/>
    <w:rsid w:val="00CF7413"/>
    <w:rsid w:val="00D01F4D"/>
    <w:rsid w:val="00D022C9"/>
    <w:rsid w:val="00D0262E"/>
    <w:rsid w:val="00D02818"/>
    <w:rsid w:val="00D0351B"/>
    <w:rsid w:val="00D03EDC"/>
    <w:rsid w:val="00D04FF7"/>
    <w:rsid w:val="00D05342"/>
    <w:rsid w:val="00D06E50"/>
    <w:rsid w:val="00D074CC"/>
    <w:rsid w:val="00D07687"/>
    <w:rsid w:val="00D07791"/>
    <w:rsid w:val="00D07E79"/>
    <w:rsid w:val="00D10E87"/>
    <w:rsid w:val="00D12C88"/>
    <w:rsid w:val="00D13367"/>
    <w:rsid w:val="00D21746"/>
    <w:rsid w:val="00D21B4A"/>
    <w:rsid w:val="00D23551"/>
    <w:rsid w:val="00D27D9B"/>
    <w:rsid w:val="00D30D4F"/>
    <w:rsid w:val="00D310B2"/>
    <w:rsid w:val="00D316B3"/>
    <w:rsid w:val="00D325E8"/>
    <w:rsid w:val="00D326E6"/>
    <w:rsid w:val="00D328FB"/>
    <w:rsid w:val="00D35B9C"/>
    <w:rsid w:val="00D3633F"/>
    <w:rsid w:val="00D3700A"/>
    <w:rsid w:val="00D376DB"/>
    <w:rsid w:val="00D40B3A"/>
    <w:rsid w:val="00D40DE9"/>
    <w:rsid w:val="00D41212"/>
    <w:rsid w:val="00D42764"/>
    <w:rsid w:val="00D42B45"/>
    <w:rsid w:val="00D4310E"/>
    <w:rsid w:val="00D43B13"/>
    <w:rsid w:val="00D44765"/>
    <w:rsid w:val="00D4506A"/>
    <w:rsid w:val="00D455D7"/>
    <w:rsid w:val="00D4731E"/>
    <w:rsid w:val="00D476C2"/>
    <w:rsid w:val="00D55BDC"/>
    <w:rsid w:val="00D57CFC"/>
    <w:rsid w:val="00D6235A"/>
    <w:rsid w:val="00D6336A"/>
    <w:rsid w:val="00D64A19"/>
    <w:rsid w:val="00D660A1"/>
    <w:rsid w:val="00D66FFC"/>
    <w:rsid w:val="00D71C73"/>
    <w:rsid w:val="00D71F30"/>
    <w:rsid w:val="00D736C0"/>
    <w:rsid w:val="00D74321"/>
    <w:rsid w:val="00D74BAE"/>
    <w:rsid w:val="00D8229E"/>
    <w:rsid w:val="00D8387F"/>
    <w:rsid w:val="00D84164"/>
    <w:rsid w:val="00D845FB"/>
    <w:rsid w:val="00D919EC"/>
    <w:rsid w:val="00D92274"/>
    <w:rsid w:val="00D94339"/>
    <w:rsid w:val="00D94872"/>
    <w:rsid w:val="00D9573A"/>
    <w:rsid w:val="00D9707F"/>
    <w:rsid w:val="00DA1F6F"/>
    <w:rsid w:val="00DA1F8E"/>
    <w:rsid w:val="00DA3D8B"/>
    <w:rsid w:val="00DA3ED2"/>
    <w:rsid w:val="00DA43E6"/>
    <w:rsid w:val="00DA484B"/>
    <w:rsid w:val="00DA4BC9"/>
    <w:rsid w:val="00DA57A4"/>
    <w:rsid w:val="00DB0A82"/>
    <w:rsid w:val="00DB0D07"/>
    <w:rsid w:val="00DB20A4"/>
    <w:rsid w:val="00DB32A2"/>
    <w:rsid w:val="00DB5AA8"/>
    <w:rsid w:val="00DB7A08"/>
    <w:rsid w:val="00DC1335"/>
    <w:rsid w:val="00DC1CD0"/>
    <w:rsid w:val="00DC2127"/>
    <w:rsid w:val="00DC2996"/>
    <w:rsid w:val="00DC39E8"/>
    <w:rsid w:val="00DC4483"/>
    <w:rsid w:val="00DC4922"/>
    <w:rsid w:val="00DC4950"/>
    <w:rsid w:val="00DC4CE7"/>
    <w:rsid w:val="00DC585C"/>
    <w:rsid w:val="00DC5F72"/>
    <w:rsid w:val="00DC62CE"/>
    <w:rsid w:val="00DC6F13"/>
    <w:rsid w:val="00DC77B0"/>
    <w:rsid w:val="00DD1E45"/>
    <w:rsid w:val="00DD3A4E"/>
    <w:rsid w:val="00DD3BD0"/>
    <w:rsid w:val="00DD4583"/>
    <w:rsid w:val="00DD51B7"/>
    <w:rsid w:val="00DD541C"/>
    <w:rsid w:val="00DD699B"/>
    <w:rsid w:val="00DD75F1"/>
    <w:rsid w:val="00DD788A"/>
    <w:rsid w:val="00DE1404"/>
    <w:rsid w:val="00DE1F52"/>
    <w:rsid w:val="00DE2205"/>
    <w:rsid w:val="00DE4899"/>
    <w:rsid w:val="00DE5587"/>
    <w:rsid w:val="00DE6998"/>
    <w:rsid w:val="00DF0054"/>
    <w:rsid w:val="00DF0182"/>
    <w:rsid w:val="00DF0717"/>
    <w:rsid w:val="00DF2D4D"/>
    <w:rsid w:val="00DF314C"/>
    <w:rsid w:val="00DF3309"/>
    <w:rsid w:val="00DF3D31"/>
    <w:rsid w:val="00DF4B66"/>
    <w:rsid w:val="00DF4BA0"/>
    <w:rsid w:val="00DF5124"/>
    <w:rsid w:val="00DF53A4"/>
    <w:rsid w:val="00DF5513"/>
    <w:rsid w:val="00DF7386"/>
    <w:rsid w:val="00DF7D5E"/>
    <w:rsid w:val="00DF7F39"/>
    <w:rsid w:val="00E01B7D"/>
    <w:rsid w:val="00E048F3"/>
    <w:rsid w:val="00E12C5A"/>
    <w:rsid w:val="00E13051"/>
    <w:rsid w:val="00E15E56"/>
    <w:rsid w:val="00E16091"/>
    <w:rsid w:val="00E1702C"/>
    <w:rsid w:val="00E208FE"/>
    <w:rsid w:val="00E2257D"/>
    <w:rsid w:val="00E22EE8"/>
    <w:rsid w:val="00E23ABB"/>
    <w:rsid w:val="00E23E99"/>
    <w:rsid w:val="00E241AD"/>
    <w:rsid w:val="00E3093A"/>
    <w:rsid w:val="00E33078"/>
    <w:rsid w:val="00E335AB"/>
    <w:rsid w:val="00E33AB6"/>
    <w:rsid w:val="00E35075"/>
    <w:rsid w:val="00E35C31"/>
    <w:rsid w:val="00E37C9E"/>
    <w:rsid w:val="00E4012C"/>
    <w:rsid w:val="00E42A8F"/>
    <w:rsid w:val="00E42F4F"/>
    <w:rsid w:val="00E43A8A"/>
    <w:rsid w:val="00E46786"/>
    <w:rsid w:val="00E4795F"/>
    <w:rsid w:val="00E50AA2"/>
    <w:rsid w:val="00E513EB"/>
    <w:rsid w:val="00E51860"/>
    <w:rsid w:val="00E521FF"/>
    <w:rsid w:val="00E5223F"/>
    <w:rsid w:val="00E53C89"/>
    <w:rsid w:val="00E5685B"/>
    <w:rsid w:val="00E56863"/>
    <w:rsid w:val="00E6185D"/>
    <w:rsid w:val="00E61AD0"/>
    <w:rsid w:val="00E62057"/>
    <w:rsid w:val="00E63156"/>
    <w:rsid w:val="00E659A3"/>
    <w:rsid w:val="00E66B4F"/>
    <w:rsid w:val="00E73F72"/>
    <w:rsid w:val="00E741D5"/>
    <w:rsid w:val="00E74474"/>
    <w:rsid w:val="00E7654E"/>
    <w:rsid w:val="00E77A07"/>
    <w:rsid w:val="00E8056C"/>
    <w:rsid w:val="00E8077B"/>
    <w:rsid w:val="00E81476"/>
    <w:rsid w:val="00E86D73"/>
    <w:rsid w:val="00E86EC0"/>
    <w:rsid w:val="00E87A6A"/>
    <w:rsid w:val="00E90A85"/>
    <w:rsid w:val="00E911AC"/>
    <w:rsid w:val="00E91B02"/>
    <w:rsid w:val="00E91ED2"/>
    <w:rsid w:val="00E9232A"/>
    <w:rsid w:val="00E92965"/>
    <w:rsid w:val="00E92D96"/>
    <w:rsid w:val="00E96B2D"/>
    <w:rsid w:val="00E96E2D"/>
    <w:rsid w:val="00EA0F40"/>
    <w:rsid w:val="00EA3122"/>
    <w:rsid w:val="00EA3C0E"/>
    <w:rsid w:val="00EA3CA4"/>
    <w:rsid w:val="00EA4D1B"/>
    <w:rsid w:val="00EA4E0B"/>
    <w:rsid w:val="00EB0E5A"/>
    <w:rsid w:val="00EB1D11"/>
    <w:rsid w:val="00EB281B"/>
    <w:rsid w:val="00EB2ABF"/>
    <w:rsid w:val="00EB48FF"/>
    <w:rsid w:val="00EB4D5C"/>
    <w:rsid w:val="00EB53FF"/>
    <w:rsid w:val="00EC1C50"/>
    <w:rsid w:val="00EC4212"/>
    <w:rsid w:val="00EC42F0"/>
    <w:rsid w:val="00EC4CAC"/>
    <w:rsid w:val="00ED0D4F"/>
    <w:rsid w:val="00ED1AF8"/>
    <w:rsid w:val="00ED26C4"/>
    <w:rsid w:val="00ED3D05"/>
    <w:rsid w:val="00ED5025"/>
    <w:rsid w:val="00ED53A4"/>
    <w:rsid w:val="00ED5E02"/>
    <w:rsid w:val="00ED749D"/>
    <w:rsid w:val="00EE20C4"/>
    <w:rsid w:val="00EE27C2"/>
    <w:rsid w:val="00EE3B2D"/>
    <w:rsid w:val="00EE488A"/>
    <w:rsid w:val="00EE5665"/>
    <w:rsid w:val="00EE5713"/>
    <w:rsid w:val="00EE64AE"/>
    <w:rsid w:val="00EE715F"/>
    <w:rsid w:val="00EF1031"/>
    <w:rsid w:val="00EF183A"/>
    <w:rsid w:val="00EF26E6"/>
    <w:rsid w:val="00EF2AEE"/>
    <w:rsid w:val="00EF3707"/>
    <w:rsid w:val="00EF5A9D"/>
    <w:rsid w:val="00EF6FE8"/>
    <w:rsid w:val="00F02F27"/>
    <w:rsid w:val="00F0324E"/>
    <w:rsid w:val="00F06208"/>
    <w:rsid w:val="00F06445"/>
    <w:rsid w:val="00F06BD7"/>
    <w:rsid w:val="00F07114"/>
    <w:rsid w:val="00F1003F"/>
    <w:rsid w:val="00F13CF5"/>
    <w:rsid w:val="00F152C9"/>
    <w:rsid w:val="00F206A7"/>
    <w:rsid w:val="00F22FD4"/>
    <w:rsid w:val="00F23DC7"/>
    <w:rsid w:val="00F24832"/>
    <w:rsid w:val="00F2789D"/>
    <w:rsid w:val="00F3057B"/>
    <w:rsid w:val="00F3096F"/>
    <w:rsid w:val="00F30CFD"/>
    <w:rsid w:val="00F3105E"/>
    <w:rsid w:val="00F3112E"/>
    <w:rsid w:val="00F3124F"/>
    <w:rsid w:val="00F31A69"/>
    <w:rsid w:val="00F31AAB"/>
    <w:rsid w:val="00F32AC2"/>
    <w:rsid w:val="00F33A28"/>
    <w:rsid w:val="00F34FCA"/>
    <w:rsid w:val="00F35C89"/>
    <w:rsid w:val="00F41591"/>
    <w:rsid w:val="00F41A63"/>
    <w:rsid w:val="00F45BEB"/>
    <w:rsid w:val="00F504D6"/>
    <w:rsid w:val="00F50562"/>
    <w:rsid w:val="00F526BD"/>
    <w:rsid w:val="00F53576"/>
    <w:rsid w:val="00F53A75"/>
    <w:rsid w:val="00F54523"/>
    <w:rsid w:val="00F56131"/>
    <w:rsid w:val="00F563DB"/>
    <w:rsid w:val="00F56975"/>
    <w:rsid w:val="00F57A8F"/>
    <w:rsid w:val="00F6013D"/>
    <w:rsid w:val="00F6035C"/>
    <w:rsid w:val="00F617A9"/>
    <w:rsid w:val="00F64DF4"/>
    <w:rsid w:val="00F65112"/>
    <w:rsid w:val="00F70793"/>
    <w:rsid w:val="00F70920"/>
    <w:rsid w:val="00F75FFE"/>
    <w:rsid w:val="00F80844"/>
    <w:rsid w:val="00F80E71"/>
    <w:rsid w:val="00F81A6E"/>
    <w:rsid w:val="00F83340"/>
    <w:rsid w:val="00F84544"/>
    <w:rsid w:val="00F850A3"/>
    <w:rsid w:val="00F857E6"/>
    <w:rsid w:val="00F90552"/>
    <w:rsid w:val="00F908B7"/>
    <w:rsid w:val="00F90B8C"/>
    <w:rsid w:val="00F9109B"/>
    <w:rsid w:val="00F92FD5"/>
    <w:rsid w:val="00F94D49"/>
    <w:rsid w:val="00F954FA"/>
    <w:rsid w:val="00F95B1F"/>
    <w:rsid w:val="00F95E12"/>
    <w:rsid w:val="00F96EB7"/>
    <w:rsid w:val="00FA05B2"/>
    <w:rsid w:val="00FA0889"/>
    <w:rsid w:val="00FA2AE4"/>
    <w:rsid w:val="00FA399C"/>
    <w:rsid w:val="00FA49CE"/>
    <w:rsid w:val="00FA68A7"/>
    <w:rsid w:val="00FB03A4"/>
    <w:rsid w:val="00FB27DB"/>
    <w:rsid w:val="00FB320A"/>
    <w:rsid w:val="00FB3FC8"/>
    <w:rsid w:val="00FB493B"/>
    <w:rsid w:val="00FB54B0"/>
    <w:rsid w:val="00FC0C51"/>
    <w:rsid w:val="00FC3903"/>
    <w:rsid w:val="00FC6848"/>
    <w:rsid w:val="00FD2D70"/>
    <w:rsid w:val="00FD46D3"/>
    <w:rsid w:val="00FD4929"/>
    <w:rsid w:val="00FD5F63"/>
    <w:rsid w:val="00FD6A72"/>
    <w:rsid w:val="00FE141E"/>
    <w:rsid w:val="00FE14A4"/>
    <w:rsid w:val="00FE1B88"/>
    <w:rsid w:val="00FE1F96"/>
    <w:rsid w:val="00FE383F"/>
    <w:rsid w:val="00FE39E6"/>
    <w:rsid w:val="00FE3BF2"/>
    <w:rsid w:val="00FE59F4"/>
    <w:rsid w:val="00FE6164"/>
    <w:rsid w:val="00FE712B"/>
    <w:rsid w:val="00FE7D61"/>
    <w:rsid w:val="00FF0214"/>
    <w:rsid w:val="00FF04B9"/>
    <w:rsid w:val="00FF1F66"/>
    <w:rsid w:val="00FF2047"/>
    <w:rsid w:val="00FF2F9E"/>
    <w:rsid w:val="00FF4AC8"/>
    <w:rsid w:val="00FF5E5C"/>
    <w:rsid w:val="00FF733C"/>
    <w:rsid w:val="00FF7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4"/>
    <o:shapelayout v:ext="edit">
      <o:idmap v:ext="edit" data="1"/>
    </o:shapelayout>
  </w:shapeDefaults>
  <w:decimalSymbol w:val="."/>
  <w:listSeparator w:val=","/>
  <w14:docId w14:val="2027BAB7"/>
  <w15:docId w15:val="{6E4826A3-D460-4990-888C-0B7A6A8F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2A0399"/>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4478FB"/>
    <w:pPr>
      <w:tabs>
        <w:tab w:val="right" w:pos="9498"/>
      </w:tabs>
      <w:spacing w:after="120"/>
    </w:pPr>
    <w:rPr>
      <w:noProof/>
    </w:rPr>
  </w:style>
  <w:style w:type="paragraph" w:styleId="TOC2">
    <w:name w:val="toc 2"/>
    <w:basedOn w:val="Normal"/>
    <w:next w:val="Normal"/>
    <w:autoRedefine/>
    <w:uiPriority w:val="39"/>
    <w:unhideWhenUsed/>
    <w:qFormat/>
    <w:rsid w:val="00611F91"/>
    <w:pPr>
      <w:tabs>
        <w:tab w:val="right" w:pos="9498"/>
      </w:tabs>
      <w:spacing w:after="120"/>
      <w:ind w:left="238"/>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D1AF8"/>
    <w:pPr>
      <w:spacing w:after="160"/>
    </w:pPr>
    <w:rPr>
      <w:color w:val="auto"/>
    </w:r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rsid w:val="008B427B"/>
    <w:rPr>
      <w:rFonts w:ascii="Calibri" w:hAnsi="Calibri"/>
      <w:b/>
      <w:bCs/>
      <w:i/>
      <w:iCs/>
      <w:color w:val="0D0D0D" w:themeColor="text1" w:themeTint="F2"/>
      <w:sz w:val="26"/>
      <w:szCs w:val="26"/>
    </w:rPr>
  </w:style>
  <w:style w:type="character" w:customStyle="1" w:styleId="Heading6Char">
    <w:name w:val="Heading 6 Char"/>
    <w:link w:val="Heading6"/>
    <w:rsid w:val="008B427B"/>
    <w:rPr>
      <w:rFonts w:ascii="Calibri" w:hAnsi="Calibri"/>
      <w:b/>
      <w:bCs/>
      <w:color w:val="0D0D0D" w:themeColor="text1" w:themeTint="F2"/>
      <w:sz w:val="24"/>
      <w:szCs w:val="22"/>
    </w:rPr>
  </w:style>
  <w:style w:type="character" w:customStyle="1" w:styleId="Heading7Char">
    <w:name w:val="Heading 7 Char"/>
    <w:link w:val="Heading7"/>
    <w:rsid w:val="008B427B"/>
    <w:rPr>
      <w:rFonts w:ascii="Calibri" w:hAnsi="Calibri"/>
      <w:color w:val="0D0D0D" w:themeColor="text1" w:themeTint="F2"/>
      <w:sz w:val="24"/>
      <w:szCs w:val="24"/>
    </w:rPr>
  </w:style>
  <w:style w:type="character" w:customStyle="1" w:styleId="Heading8Char">
    <w:name w:val="Heading 8 Char"/>
    <w:link w:val="Heading8"/>
    <w:rsid w:val="008B427B"/>
    <w:rPr>
      <w:rFonts w:ascii="Calibri" w:hAnsi="Calibri"/>
      <w:i/>
      <w:iCs/>
      <w:color w:val="0D0D0D" w:themeColor="text1" w:themeTint="F2"/>
      <w:sz w:val="24"/>
      <w:szCs w:val="24"/>
    </w:rPr>
  </w:style>
  <w:style w:type="character" w:customStyle="1" w:styleId="Heading9Char">
    <w:name w:val="Heading 9 Char"/>
    <w:link w:val="Heading9"/>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aliases w:val="Footnote Text Char Char,Char"/>
    <w:basedOn w:val="Normal"/>
    <w:link w:val="FootnoteTextChar"/>
    <w:uiPriority w:val="99"/>
    <w:unhideWhenUsed/>
    <w:qFormat/>
    <w:rsid w:val="007F1ACB"/>
    <w:pPr>
      <w:spacing w:after="60" w:line="240" w:lineRule="auto"/>
    </w:pPr>
    <w:rPr>
      <w:sz w:val="20"/>
      <w:szCs w:val="20"/>
    </w:rPr>
  </w:style>
  <w:style w:type="character" w:customStyle="1" w:styleId="FootnoteTextChar">
    <w:name w:val="Footnote Text Char"/>
    <w:aliases w:val="Footnote Text Char Char Char,Char Char"/>
    <w:basedOn w:val="DefaultParagraphFont"/>
    <w:link w:val="FootnoteText"/>
    <w:rsid w:val="007F1ACB"/>
  </w:style>
  <w:style w:type="character" w:styleId="FootnoteReference">
    <w:name w:val="footnote reference"/>
    <w:basedOn w:val="DefaultParagraphFont"/>
    <w:uiPriority w:val="99"/>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8"/>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4E08FE"/>
    <w:rPr>
      <w:sz w:val="24"/>
      <w:szCs w:val="24"/>
    </w:rPr>
  </w:style>
  <w:style w:type="paragraph" w:customStyle="1" w:styleId="Default">
    <w:name w:val="Default"/>
    <w:rsid w:val="00006065"/>
    <w:pPr>
      <w:autoSpaceDE w:val="0"/>
      <w:autoSpaceDN w:val="0"/>
      <w:adjustRightInd w:val="0"/>
    </w:pPr>
    <w:rPr>
      <w:rFonts w:eastAsia="Calibri" w:cs="Arial"/>
      <w:color w:val="000000"/>
      <w:sz w:val="24"/>
      <w:szCs w:val="24"/>
      <w:lang w:eastAsia="en-US"/>
    </w:rPr>
  </w:style>
  <w:style w:type="paragraph" w:styleId="Revision">
    <w:name w:val="Revision"/>
    <w:hidden/>
    <w:uiPriority w:val="99"/>
    <w:semiHidden/>
    <w:rsid w:val="00355C7A"/>
    <w:rPr>
      <w:color w:val="0D0D0D" w:themeColor="text1" w:themeTint="F2"/>
      <w:sz w:val="24"/>
      <w:szCs w:val="24"/>
    </w:rPr>
  </w:style>
  <w:style w:type="numbering" w:customStyle="1" w:styleId="LFO91">
    <w:name w:val="LFO9_1"/>
    <w:basedOn w:val="NoList"/>
    <w:rsid w:val="00677242"/>
    <w:pPr>
      <w:numPr>
        <w:numId w:val="10"/>
      </w:numPr>
    </w:pPr>
  </w:style>
  <w:style w:type="paragraph" w:customStyle="1" w:styleId="Question">
    <w:name w:val="Question"/>
    <w:basedOn w:val="Normal"/>
    <w:link w:val="QuestionChar"/>
    <w:qFormat/>
    <w:rsid w:val="005B0995"/>
    <w:pPr>
      <w:keepLines/>
    </w:pPr>
    <w:rPr>
      <w:b/>
    </w:rPr>
  </w:style>
  <w:style w:type="character" w:customStyle="1" w:styleId="QuestionChar">
    <w:name w:val="Question Char"/>
    <w:basedOn w:val="DefaultParagraphFont"/>
    <w:link w:val="Question"/>
    <w:rsid w:val="005B0995"/>
    <w:rPr>
      <w:b/>
      <w:color w:val="0D0D0D" w:themeColor="text1" w:themeTint="F2"/>
      <w:sz w:val="24"/>
      <w:szCs w:val="24"/>
    </w:rPr>
  </w:style>
  <w:style w:type="paragraph" w:styleId="NoSpacing">
    <w:name w:val="No Spacing"/>
    <w:uiPriority w:val="1"/>
    <w:qFormat/>
    <w:rsid w:val="000252D7"/>
    <w:pPr>
      <w:suppressAutoHyphens/>
      <w:autoSpaceDN w:val="0"/>
      <w:textAlignment w:val="baseline"/>
    </w:pPr>
    <w:rPr>
      <w:color w:val="0D0D0D"/>
      <w:sz w:val="24"/>
      <w:szCs w:val="24"/>
    </w:rPr>
  </w:style>
  <w:style w:type="character" w:customStyle="1" w:styleId="ClassificationText">
    <w:name w:val="Classification Text"/>
    <w:basedOn w:val="DefaultParagraphFont"/>
    <w:uiPriority w:val="1"/>
    <w:semiHidden/>
    <w:rsid w:val="00A14E96"/>
  </w:style>
  <w:style w:type="paragraph" w:customStyle="1" w:styleId="NOSBodyText">
    <w:name w:val="NOS Body Text"/>
    <w:qFormat/>
    <w:rsid w:val="000F0023"/>
    <w:pPr>
      <w:pBdr>
        <w:top w:val="nil"/>
        <w:left w:val="nil"/>
        <w:bottom w:val="nil"/>
        <w:right w:val="nil"/>
        <w:between w:val="nil"/>
        <w:bar w:val="nil"/>
      </w:pBdr>
      <w:spacing w:line="300" w:lineRule="exact"/>
    </w:pPr>
    <w:rPr>
      <w:rFonts w:eastAsia="Arial Unicode MS" w:cs="Arial Unicode MS"/>
      <w:color w:val="000000"/>
      <w:sz w:val="22"/>
      <w:szCs w:val="22"/>
      <w:u w:color="000000"/>
      <w:bdr w:val="nil"/>
      <w:lang w:val="en-US"/>
    </w:rPr>
  </w:style>
  <w:style w:type="character" w:styleId="Emphasis">
    <w:name w:val="Emphasis"/>
    <w:basedOn w:val="DefaultParagraphFont"/>
    <w:uiPriority w:val="20"/>
    <w:qFormat/>
    <w:rsid w:val="000F0023"/>
    <w:rPr>
      <w:i/>
      <w:iCs/>
    </w:rPr>
  </w:style>
  <w:style w:type="numbering" w:customStyle="1" w:styleId="WWOutlineListStyle">
    <w:name w:val="WW_OutlineListStyle"/>
    <w:basedOn w:val="NoList"/>
    <w:rsid w:val="00007D1E"/>
    <w:pPr>
      <w:numPr>
        <w:numId w:val="13"/>
      </w:numPr>
    </w:pPr>
  </w:style>
  <w:style w:type="paragraph" w:customStyle="1" w:styleId="m759725994323605057msolistparagraph">
    <w:name w:val="m_759725994323605057msolistparagraph"/>
    <w:basedOn w:val="Normal"/>
    <w:rsid w:val="00795270"/>
    <w:pPr>
      <w:spacing w:before="100" w:beforeAutospacing="1" w:after="100" w:afterAutospacing="1" w:line="240" w:lineRule="auto"/>
    </w:pPr>
    <w:rPr>
      <w:rFonts w:ascii="Times New Roman" w:hAnsi="Times New Roman"/>
      <w:color w:val="auto"/>
      <w:lang w:eastAsia="en-US"/>
    </w:rPr>
  </w:style>
  <w:style w:type="character" w:customStyle="1" w:styleId="apple-converted-space">
    <w:name w:val="apple-converted-space"/>
    <w:basedOn w:val="DefaultParagraphFont"/>
    <w:rsid w:val="00795270"/>
  </w:style>
  <w:style w:type="paragraph" w:customStyle="1" w:styleId="BodyA">
    <w:name w:val="Body A"/>
    <w:rsid w:val="002F295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327830897">
      <w:bodyDiv w:val="1"/>
      <w:marLeft w:val="0"/>
      <w:marRight w:val="0"/>
      <w:marTop w:val="0"/>
      <w:marBottom w:val="0"/>
      <w:divBdr>
        <w:top w:val="none" w:sz="0" w:space="0" w:color="auto"/>
        <w:left w:val="none" w:sz="0" w:space="0" w:color="auto"/>
        <w:bottom w:val="none" w:sz="0" w:space="0" w:color="auto"/>
        <w:right w:val="none" w:sz="0" w:space="0" w:color="auto"/>
      </w:divBdr>
    </w:div>
    <w:div w:id="336422349">
      <w:bodyDiv w:val="1"/>
      <w:marLeft w:val="0"/>
      <w:marRight w:val="0"/>
      <w:marTop w:val="0"/>
      <w:marBottom w:val="0"/>
      <w:divBdr>
        <w:top w:val="none" w:sz="0" w:space="0" w:color="auto"/>
        <w:left w:val="none" w:sz="0" w:space="0" w:color="auto"/>
        <w:bottom w:val="none" w:sz="0" w:space="0" w:color="auto"/>
        <w:right w:val="none" w:sz="0" w:space="0" w:color="auto"/>
      </w:divBdr>
    </w:div>
    <w:div w:id="351689546">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123281">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85806389">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91565299">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4808472">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17572241">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631549186">
      <w:bodyDiv w:val="1"/>
      <w:marLeft w:val="0"/>
      <w:marRight w:val="0"/>
      <w:marTop w:val="0"/>
      <w:marBottom w:val="0"/>
      <w:divBdr>
        <w:top w:val="none" w:sz="0" w:space="0" w:color="auto"/>
        <w:left w:val="none" w:sz="0" w:space="0" w:color="auto"/>
        <w:bottom w:val="none" w:sz="0" w:space="0" w:color="auto"/>
        <w:right w:val="none" w:sz="0" w:space="0" w:color="auto"/>
      </w:divBdr>
    </w:div>
    <w:div w:id="1683361563">
      <w:bodyDiv w:val="1"/>
      <w:marLeft w:val="0"/>
      <w:marRight w:val="0"/>
      <w:marTop w:val="0"/>
      <w:marBottom w:val="0"/>
      <w:divBdr>
        <w:top w:val="none" w:sz="0" w:space="0" w:color="auto"/>
        <w:left w:val="none" w:sz="0" w:space="0" w:color="auto"/>
        <w:bottom w:val="none" w:sz="0" w:space="0" w:color="auto"/>
        <w:right w:val="none" w:sz="0" w:space="0" w:color="auto"/>
      </w:divBdr>
    </w:div>
    <w:div w:id="1737362139">
      <w:bodyDiv w:val="1"/>
      <w:marLeft w:val="0"/>
      <w:marRight w:val="0"/>
      <w:marTop w:val="0"/>
      <w:marBottom w:val="0"/>
      <w:divBdr>
        <w:top w:val="none" w:sz="0" w:space="0" w:color="auto"/>
        <w:left w:val="none" w:sz="0" w:space="0" w:color="auto"/>
        <w:bottom w:val="none" w:sz="0" w:space="0" w:color="auto"/>
        <w:right w:val="none" w:sz="0" w:space="0" w:color="auto"/>
      </w:divBdr>
    </w:div>
    <w:div w:id="1783038762">
      <w:bodyDiv w:val="1"/>
      <w:marLeft w:val="0"/>
      <w:marRight w:val="0"/>
      <w:marTop w:val="0"/>
      <w:marBottom w:val="0"/>
      <w:divBdr>
        <w:top w:val="none" w:sz="0" w:space="0" w:color="auto"/>
        <w:left w:val="none" w:sz="0" w:space="0" w:color="auto"/>
        <w:bottom w:val="none" w:sz="0" w:space="0" w:color="auto"/>
        <w:right w:val="none" w:sz="0" w:space="0" w:color="auto"/>
      </w:divBdr>
    </w:div>
    <w:div w:id="1793743219">
      <w:bodyDiv w:val="1"/>
      <w:marLeft w:val="0"/>
      <w:marRight w:val="0"/>
      <w:marTop w:val="0"/>
      <w:marBottom w:val="0"/>
      <w:divBdr>
        <w:top w:val="none" w:sz="0" w:space="0" w:color="auto"/>
        <w:left w:val="none" w:sz="0" w:space="0" w:color="auto"/>
        <w:bottom w:val="none" w:sz="0" w:space="0" w:color="auto"/>
        <w:right w:val="none" w:sz="0" w:space="0" w:color="auto"/>
      </w:divBdr>
    </w:div>
    <w:div w:id="187696310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57981754">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t-level-panels-membershi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ducation.gov.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stituteforapprenticeship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3012B4212A074DAE13674549E07CD8" ma:contentTypeVersion="10" ma:contentTypeDescription="Create a new document." ma:contentTypeScope="" ma:versionID="271abd8979de5ed2bb9336250ab1a6d1">
  <xsd:schema xmlns:xsd="http://www.w3.org/2001/XMLSchema" xmlns:xs="http://www.w3.org/2001/XMLSchema" xmlns:p="http://schemas.microsoft.com/office/2006/metadata/properties" xmlns:ns3="d01fc10b-582e-4802-a23b-64d64fd2d81a" targetNamespace="http://schemas.microsoft.com/office/2006/metadata/properties" ma:root="true" ma:fieldsID="fac3f0e6e1720136935d873cfba0272e" ns3:_="">
    <xsd:import namespace="d01fc10b-582e-4802-a23b-64d64fd2d81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c10b-582e-4802-a23b-64d64fd2d81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1fc10b-582e-4802-a23b-64d64fd2d81a"/>
    <ds:schemaRef ds:uri="http://www.w3.org/XML/1998/namespace"/>
    <ds:schemaRef ds:uri="http://purl.org/dc/dcmitype/"/>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A65EE2A-DF86-4963-812C-F27057969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c10b-582e-4802-a23b-64d64fd2d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530916-4B85-437C-AA1E-D8F4507A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11433</Words>
  <Characters>80372</Characters>
  <Application>Microsoft Office Word</Application>
  <DocSecurity>0</DocSecurity>
  <Lines>669</Lines>
  <Paragraphs>183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91622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subject/>
  <dc:creator>Publishing.TEAM@education.gsi.gov.uk</dc:creator>
  <cp:keywords/>
  <dc:description>Master-ET-v3.5</dc:description>
  <cp:lastModifiedBy>EALES, Charlotte</cp:lastModifiedBy>
  <cp:revision>3</cp:revision>
  <cp:lastPrinted>2019-08-14T19:51:00Z</cp:lastPrinted>
  <dcterms:created xsi:type="dcterms:W3CDTF">2020-01-23T14:30:00Z</dcterms:created>
  <dcterms:modified xsi:type="dcterms:W3CDTF">2020-01-23T14:31:00Z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0x010100C63012B4212A074DAE13674549E07CD8</vt:lpwstr>
  </property>
  <property fmtid="{D5CDD505-2E9C-101B-9397-08002B2CF9AE}" pid="4" name="IWPGroupOOB">
    <vt:lpwstr>Communications Directorate</vt:lpwstr>
  </property>
  <property fmtid="{D5CDD505-2E9C-101B-9397-08002B2CF9AE}" pid="5" name="_dlc_DocIdItemGuid">
    <vt:lpwstr>d039d863-9384-49a9-a661-a214b3a0f86d</vt:lpwstr>
  </property>
  <property fmtid="{D5CDD505-2E9C-101B-9397-08002B2CF9AE}" pid="6" name="IWPOrganisationalUnit">
    <vt:lpwstr>11;#Education Standards Directorate|0bb1b330-0f80-45f3-9dcd-af0b6ab04a85</vt:lpwstr>
  </property>
  <property fmtid="{D5CDD505-2E9C-101B-9397-08002B2CF9AE}" pid="7" name="IWPOwner">
    <vt:lpwstr>3;#DfE|a484111e-5b24-4ad9-9778-c536c8c88985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1;#Official|0884c477-2e62-47ea-b19c-5af6e91124c5</vt:lpwstr>
  </property>
  <property fmtid="{D5CDD505-2E9C-101B-9397-08002B2CF9AE}" pid="12" name="aa68b928982d4305ac4d07ec9a0b45b5">
    <vt:lpwstr/>
  </property>
  <property fmtid="{D5CDD505-2E9C-101B-9397-08002B2CF9AE}" pid="13" name="TaxCatchAll">
    <vt:lpwstr>11;#Education Standards Directorate|0bb1b330-0f80-45f3-9dcd-af0b6ab04a85;#3;#DfE|a484111e-5b24-4ad9-9778-c536c8c88985;#1;#Official|0884c477-2e62-47ea-b19c-5af6e91124c5</vt:lpwstr>
  </property>
  <property fmtid="{D5CDD505-2E9C-101B-9397-08002B2CF9AE}" pid="14" name="f87918d5424442f3968fbb220d199cfa">
    <vt:lpwstr>Education Standards Directorate|0bb1b330-0f80-45f3-9dcd-af0b6ab04a85</vt:lpwstr>
  </property>
  <property fmtid="{D5CDD505-2E9C-101B-9397-08002B2CF9AE}" pid="15" name="iff53c19771847b2b9e9ae57df0270ca">
    <vt:lpwstr/>
  </property>
  <property fmtid="{D5CDD505-2E9C-101B-9397-08002B2CF9AE}" pid="16" name="pe36b2407ed34e30a569a2f5acfc7350">
    <vt:lpwstr/>
  </property>
  <property fmtid="{D5CDD505-2E9C-101B-9397-08002B2CF9AE}" pid="17" name="e9956d2a91084f21aaba141125e5f3ca">
    <vt:lpwstr>Official|0884c477-2e62-47ea-b19c-5af6e91124c5</vt:lpwstr>
  </property>
  <property fmtid="{D5CDD505-2E9C-101B-9397-08002B2CF9AE}" pid="18" name="c29f786fa1994278b41b201010e20353">
    <vt:lpwstr>DfE|a484111e-5b24-4ad9-9778-c536c8c88985</vt:lpwstr>
  </property>
</Properties>
</file>