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tblLook w:val="04A0" w:firstRow="1" w:lastRow="0" w:firstColumn="1" w:lastColumn="0" w:noHBand="0" w:noVBand="1"/>
      </w:tblPr>
      <w:tblGrid>
        <w:gridCol w:w="5415"/>
        <w:gridCol w:w="5133"/>
        <w:gridCol w:w="5471"/>
      </w:tblGrid>
      <w:tr w:rsidR="00B5222E" w:rsidRPr="001C1DF4" w14:paraId="6050F287" w14:textId="77777777" w:rsidTr="0069552C">
        <w:tc>
          <w:tcPr>
            <w:tcW w:w="16019" w:type="dxa"/>
            <w:gridSpan w:val="3"/>
          </w:tcPr>
          <w:p w14:paraId="6018266D" w14:textId="6E5EB4E9" w:rsidR="00B5222E" w:rsidRPr="001C1DF4" w:rsidRDefault="00B5222E" w:rsidP="0071239E">
            <w:pPr>
              <w:pStyle w:val="NoSpacing"/>
              <w:contextualSpacing/>
              <w:rPr>
                <w:rFonts w:ascii="Arial Narrow" w:hAnsi="Arial Narrow" w:cs="Arial"/>
                <w:spacing w:val="6"/>
                <w:sz w:val="24"/>
                <w:szCs w:val="24"/>
                <w:shd w:val="clear" w:color="auto" w:fill="FFFFFF"/>
              </w:rPr>
            </w:pPr>
            <w:bookmarkStart w:id="0" w:name="_GoBack"/>
            <w:bookmarkEnd w:id="0"/>
            <w:r w:rsidRPr="001C1DF4">
              <w:rPr>
                <w:rFonts w:ascii="Arial Narrow" w:hAnsi="Arial Narrow" w:cs="Arial"/>
                <w:b/>
                <w:sz w:val="24"/>
                <w:szCs w:val="24"/>
              </w:rPr>
              <w:t>Occupational profile:</w:t>
            </w:r>
            <w:r w:rsidRPr="001C1DF4">
              <w:rPr>
                <w:rFonts w:ascii="Arial Narrow" w:hAnsi="Arial Narrow" w:cs="Arial"/>
                <w:sz w:val="24"/>
                <w:szCs w:val="24"/>
              </w:rPr>
              <w:t xml:space="preserve"> Podiatrists are registered healthcare professionals specialising in </w:t>
            </w:r>
            <w:r w:rsidR="00B95E44" w:rsidRPr="001C1DF4">
              <w:rPr>
                <w:rFonts w:ascii="Arial Narrow" w:hAnsi="Arial Narrow" w:cs="Arial"/>
                <w:sz w:val="24"/>
                <w:szCs w:val="24"/>
              </w:rPr>
              <w:t xml:space="preserve">the </w:t>
            </w:r>
            <w:r w:rsidRPr="001C1DF4">
              <w:rPr>
                <w:rFonts w:ascii="Arial Narrow" w:hAnsi="Arial Narrow" w:cs="Arial"/>
                <w:sz w:val="24"/>
                <w:szCs w:val="24"/>
              </w:rPr>
              <w:t>lower limb (feet, ankles</w:t>
            </w:r>
            <w:r w:rsidR="009575C8" w:rsidRPr="001C1DF4">
              <w:rPr>
                <w:rFonts w:ascii="Arial Narrow" w:hAnsi="Arial Narrow" w:cs="Arial"/>
                <w:sz w:val="24"/>
                <w:szCs w:val="24"/>
              </w:rPr>
              <w:t xml:space="preserve">, </w:t>
            </w:r>
            <w:r w:rsidRPr="001C1DF4">
              <w:rPr>
                <w:rFonts w:ascii="Arial Narrow" w:hAnsi="Arial Narrow" w:cs="Arial"/>
                <w:sz w:val="24"/>
                <w:szCs w:val="24"/>
              </w:rPr>
              <w:t>legs), providing high quality clinical care</w:t>
            </w:r>
            <w:r w:rsidR="002B54F0" w:rsidRPr="001C1DF4">
              <w:rPr>
                <w:rFonts w:ascii="Arial Narrow" w:hAnsi="Arial Narrow" w:cs="Arial"/>
                <w:sz w:val="24"/>
                <w:szCs w:val="24"/>
              </w:rPr>
              <w:t xml:space="preserve"> to people</w:t>
            </w:r>
            <w:r w:rsidR="00165766" w:rsidRPr="001C1DF4">
              <w:rPr>
                <w:rFonts w:ascii="Arial Narrow" w:hAnsi="Arial Narrow" w:cs="Arial"/>
                <w:sz w:val="24"/>
                <w:szCs w:val="24"/>
              </w:rPr>
              <w:t xml:space="preserve"> </w:t>
            </w:r>
            <w:r w:rsidR="002B54F0" w:rsidRPr="001C1DF4">
              <w:rPr>
                <w:rFonts w:ascii="Arial Narrow" w:hAnsi="Arial Narrow" w:cs="Arial"/>
                <w:sz w:val="24"/>
                <w:szCs w:val="24"/>
              </w:rPr>
              <w:t>of all ages</w:t>
            </w:r>
            <w:r w:rsidRPr="001C1DF4">
              <w:rPr>
                <w:rFonts w:ascii="Arial Narrow" w:hAnsi="Arial Narrow" w:cs="Arial"/>
                <w:sz w:val="24"/>
                <w:szCs w:val="24"/>
              </w:rPr>
              <w:t xml:space="preserve">.  A Podiatrist’s job is to </w:t>
            </w:r>
            <w:r w:rsidR="00EB5B69" w:rsidRPr="001C1DF4">
              <w:rPr>
                <w:rFonts w:ascii="Arial Narrow" w:hAnsi="Arial Narrow" w:cs="Arial"/>
                <w:sz w:val="24"/>
                <w:szCs w:val="24"/>
              </w:rPr>
              <w:t xml:space="preserve">work to protect </w:t>
            </w:r>
            <w:r w:rsidRPr="001C1DF4">
              <w:rPr>
                <w:rFonts w:ascii="Arial Narrow" w:hAnsi="Arial Narrow" w:cs="Arial"/>
                <w:sz w:val="24"/>
                <w:szCs w:val="24"/>
              </w:rPr>
              <w:t>people</w:t>
            </w:r>
            <w:r w:rsidR="00EB5B69" w:rsidRPr="001C1DF4">
              <w:rPr>
                <w:rFonts w:ascii="Arial Narrow" w:hAnsi="Arial Narrow" w:cs="Arial"/>
                <w:sz w:val="24"/>
                <w:szCs w:val="24"/>
              </w:rPr>
              <w:t xml:space="preserve">’s </w:t>
            </w:r>
            <w:r w:rsidRPr="001C1DF4">
              <w:rPr>
                <w:rFonts w:ascii="Arial Narrow" w:hAnsi="Arial Narrow" w:cs="Arial"/>
                <w:sz w:val="24"/>
                <w:szCs w:val="24"/>
              </w:rPr>
              <w:t xml:space="preserve">feet, providing preventative </w:t>
            </w:r>
            <w:r w:rsidR="00C97633" w:rsidRPr="001C1DF4">
              <w:rPr>
                <w:rFonts w:ascii="Arial Narrow" w:hAnsi="Arial Narrow" w:cs="Arial"/>
                <w:sz w:val="24"/>
                <w:szCs w:val="24"/>
              </w:rPr>
              <w:t>advice</w:t>
            </w:r>
            <w:r w:rsidR="00B95E44" w:rsidRPr="001C1DF4">
              <w:rPr>
                <w:rFonts w:ascii="Arial Narrow" w:hAnsi="Arial Narrow" w:cs="Arial"/>
                <w:sz w:val="24"/>
                <w:szCs w:val="24"/>
              </w:rPr>
              <w:t>,</w:t>
            </w:r>
            <w:r w:rsidR="00A62645" w:rsidRPr="001C1DF4">
              <w:rPr>
                <w:rFonts w:ascii="Arial Narrow" w:hAnsi="Arial Narrow" w:cs="Arial"/>
                <w:sz w:val="24"/>
                <w:szCs w:val="24"/>
              </w:rPr>
              <w:t xml:space="preserve"> </w:t>
            </w:r>
            <w:r w:rsidRPr="001C1DF4">
              <w:rPr>
                <w:rFonts w:ascii="Arial Narrow" w:hAnsi="Arial Narrow" w:cs="Arial"/>
                <w:sz w:val="24"/>
                <w:szCs w:val="24"/>
              </w:rPr>
              <w:t>care, assessment, diagnosis and treatment of a range of problems affect</w:t>
            </w:r>
            <w:r w:rsidR="009575C8" w:rsidRPr="001C1DF4">
              <w:rPr>
                <w:rFonts w:ascii="Arial Narrow" w:hAnsi="Arial Narrow" w:cs="Arial"/>
                <w:sz w:val="24"/>
                <w:szCs w:val="24"/>
              </w:rPr>
              <w:t xml:space="preserve">ing the </w:t>
            </w:r>
            <w:r w:rsidR="009B53AB" w:rsidRPr="001C1DF4">
              <w:rPr>
                <w:rFonts w:ascii="Arial Narrow" w:hAnsi="Arial Narrow" w:cs="Arial"/>
                <w:sz w:val="24"/>
                <w:szCs w:val="24"/>
              </w:rPr>
              <w:t>lower limb</w:t>
            </w:r>
            <w:r w:rsidR="009575C8" w:rsidRPr="001C1DF4">
              <w:rPr>
                <w:rFonts w:ascii="Arial Narrow" w:hAnsi="Arial Narrow" w:cs="Arial"/>
                <w:sz w:val="24"/>
                <w:szCs w:val="24"/>
              </w:rPr>
              <w:t xml:space="preserve">. </w:t>
            </w:r>
            <w:r w:rsidRPr="001C1DF4">
              <w:rPr>
                <w:rFonts w:ascii="Arial Narrow" w:hAnsi="Arial Narrow" w:cs="Arial"/>
                <w:sz w:val="24"/>
                <w:szCs w:val="24"/>
              </w:rPr>
              <w:t xml:space="preserve"> </w:t>
            </w:r>
            <w:r w:rsidR="00E44924" w:rsidRPr="001C1DF4">
              <w:rPr>
                <w:rFonts w:ascii="Arial Narrow" w:hAnsi="Arial Narrow" w:cs="Arial"/>
                <w:sz w:val="24"/>
                <w:szCs w:val="24"/>
              </w:rPr>
              <w:t>K</w:t>
            </w:r>
            <w:r w:rsidRPr="001C1DF4">
              <w:rPr>
                <w:rFonts w:ascii="Arial Narrow" w:hAnsi="Arial Narrow" w:cs="Arial"/>
                <w:sz w:val="24"/>
                <w:szCs w:val="24"/>
              </w:rPr>
              <w:t>eep</w:t>
            </w:r>
            <w:r w:rsidR="00E44924" w:rsidRPr="001C1DF4">
              <w:rPr>
                <w:rFonts w:ascii="Arial Narrow" w:hAnsi="Arial Narrow" w:cs="Arial"/>
                <w:sz w:val="24"/>
                <w:szCs w:val="24"/>
              </w:rPr>
              <w:t>ing</w:t>
            </w:r>
            <w:r w:rsidRPr="001C1DF4">
              <w:rPr>
                <w:rFonts w:ascii="Arial Narrow" w:hAnsi="Arial Narrow" w:cs="Arial"/>
                <w:sz w:val="24"/>
                <w:szCs w:val="24"/>
              </w:rPr>
              <w:t xml:space="preserve"> mobile </w:t>
            </w:r>
            <w:r w:rsidR="00E44924" w:rsidRPr="001C1DF4">
              <w:rPr>
                <w:rFonts w:ascii="Arial Narrow" w:hAnsi="Arial Narrow" w:cs="Arial"/>
                <w:sz w:val="24"/>
                <w:szCs w:val="24"/>
              </w:rPr>
              <w:t>and</w:t>
            </w:r>
            <w:r w:rsidRPr="001C1DF4">
              <w:rPr>
                <w:rFonts w:ascii="Arial Narrow" w:hAnsi="Arial Narrow" w:cs="Arial"/>
                <w:sz w:val="24"/>
                <w:szCs w:val="24"/>
              </w:rPr>
              <w:t xml:space="preserve"> ret</w:t>
            </w:r>
            <w:r w:rsidRPr="00304986">
              <w:rPr>
                <w:rFonts w:ascii="Arial Narrow" w:hAnsi="Arial Narrow" w:cs="Arial"/>
                <w:sz w:val="24"/>
                <w:szCs w:val="24"/>
              </w:rPr>
              <w:t>ain</w:t>
            </w:r>
            <w:r w:rsidR="00E44924" w:rsidRPr="00304986">
              <w:rPr>
                <w:rFonts w:ascii="Arial Narrow" w:hAnsi="Arial Narrow" w:cs="Arial"/>
                <w:sz w:val="24"/>
                <w:szCs w:val="24"/>
              </w:rPr>
              <w:t>ing</w:t>
            </w:r>
            <w:r w:rsidRPr="00304986">
              <w:rPr>
                <w:rFonts w:ascii="Arial Narrow" w:hAnsi="Arial Narrow" w:cs="Arial"/>
                <w:sz w:val="24"/>
                <w:szCs w:val="24"/>
              </w:rPr>
              <w:t xml:space="preserve"> independence</w:t>
            </w:r>
            <w:r w:rsidR="00E44924" w:rsidRPr="00304986">
              <w:rPr>
                <w:rFonts w:ascii="Arial Narrow" w:hAnsi="Arial Narrow" w:cs="Arial"/>
                <w:sz w:val="24"/>
                <w:szCs w:val="24"/>
              </w:rPr>
              <w:t xml:space="preserve"> affects the quality of </w:t>
            </w:r>
            <w:r w:rsidR="005D4244" w:rsidRPr="00304986">
              <w:rPr>
                <w:rFonts w:ascii="Arial Narrow" w:hAnsi="Arial Narrow" w:cs="Arial"/>
                <w:sz w:val="24"/>
                <w:szCs w:val="24"/>
              </w:rPr>
              <w:t xml:space="preserve">people’s </w:t>
            </w:r>
            <w:r w:rsidR="00E44924" w:rsidRPr="00304986">
              <w:rPr>
                <w:rFonts w:ascii="Arial Narrow" w:hAnsi="Arial Narrow" w:cs="Arial"/>
                <w:sz w:val="24"/>
                <w:szCs w:val="24"/>
              </w:rPr>
              <w:t>lives</w:t>
            </w:r>
            <w:r w:rsidRPr="00304986">
              <w:rPr>
                <w:rFonts w:ascii="Arial Narrow" w:hAnsi="Arial Narrow" w:cs="Arial"/>
                <w:sz w:val="24"/>
                <w:szCs w:val="24"/>
              </w:rPr>
              <w:t xml:space="preserve">. </w:t>
            </w:r>
            <w:r w:rsidR="00FA697D" w:rsidRPr="00304986">
              <w:rPr>
                <w:rFonts w:ascii="Arial Narrow" w:hAnsi="Arial Narrow" w:cs="Arial"/>
                <w:sz w:val="24"/>
                <w:szCs w:val="24"/>
              </w:rPr>
              <w:t>Podiatrists aim to</w:t>
            </w:r>
            <w:r w:rsidRPr="00304986">
              <w:rPr>
                <w:rFonts w:ascii="Arial Narrow" w:hAnsi="Arial Narrow" w:cs="Arial"/>
                <w:sz w:val="24"/>
                <w:szCs w:val="24"/>
              </w:rPr>
              <w:t xml:space="preserve"> reduce the impact of disability</w:t>
            </w:r>
            <w:r w:rsidR="00165766" w:rsidRPr="00304986">
              <w:rPr>
                <w:rFonts w:ascii="Arial Narrow" w:hAnsi="Arial Narrow" w:cs="Arial"/>
                <w:sz w:val="24"/>
                <w:szCs w:val="24"/>
              </w:rPr>
              <w:t xml:space="preserve"> and </w:t>
            </w:r>
            <w:r w:rsidR="008241D0" w:rsidRPr="00304986">
              <w:rPr>
                <w:rFonts w:ascii="Arial Narrow" w:hAnsi="Arial Narrow" w:cs="Arial"/>
                <w:sz w:val="24"/>
                <w:szCs w:val="24"/>
              </w:rPr>
              <w:t>dysfunction</w:t>
            </w:r>
            <w:r w:rsidR="000B2FD5" w:rsidRPr="00304986">
              <w:rPr>
                <w:rFonts w:ascii="Arial Narrow" w:hAnsi="Arial Narrow" w:cs="Arial"/>
                <w:sz w:val="24"/>
                <w:szCs w:val="24"/>
              </w:rPr>
              <w:t xml:space="preserve"> and have a role in rehabilitation</w:t>
            </w:r>
            <w:r w:rsidR="0077181F" w:rsidRPr="00304986">
              <w:rPr>
                <w:rFonts w:ascii="Arial Narrow" w:hAnsi="Arial Narrow" w:cs="Arial"/>
                <w:sz w:val="24"/>
                <w:szCs w:val="24"/>
              </w:rPr>
              <w:t>.</w:t>
            </w:r>
            <w:r w:rsidR="00BD10CF" w:rsidRPr="00304986">
              <w:rPr>
                <w:rFonts w:ascii="Arial Narrow" w:hAnsi="Arial Narrow" w:cs="Arial"/>
                <w:sz w:val="24"/>
                <w:szCs w:val="24"/>
              </w:rPr>
              <w:t xml:space="preserve"> They play a pivotal </w:t>
            </w:r>
            <w:r w:rsidR="00304986" w:rsidRPr="00304986">
              <w:rPr>
                <w:rFonts w:ascii="Arial Narrow" w:hAnsi="Arial Narrow" w:cs="Arial"/>
                <w:sz w:val="24"/>
                <w:szCs w:val="24"/>
              </w:rPr>
              <w:t>part</w:t>
            </w:r>
            <w:r w:rsidR="00BD10CF" w:rsidRPr="00304986">
              <w:rPr>
                <w:rFonts w:ascii="Arial Narrow" w:hAnsi="Arial Narrow" w:cs="Arial"/>
                <w:sz w:val="24"/>
                <w:szCs w:val="24"/>
              </w:rPr>
              <w:t xml:space="preserve"> in reducing </w:t>
            </w:r>
            <w:r w:rsidR="00BD10CF" w:rsidRPr="001C1DF4">
              <w:rPr>
                <w:rFonts w:ascii="Arial Narrow" w:hAnsi="Arial Narrow" w:cs="Arial"/>
                <w:sz w:val="24"/>
                <w:szCs w:val="24"/>
              </w:rPr>
              <w:t>the risk of amputation, infection, pain, deformity and hospital admissions.</w:t>
            </w:r>
            <w:r w:rsidR="009575C8" w:rsidRPr="001C1DF4">
              <w:rPr>
                <w:rFonts w:ascii="Arial Narrow" w:hAnsi="Arial Narrow" w:cs="Arial"/>
                <w:sz w:val="24"/>
                <w:szCs w:val="24"/>
              </w:rPr>
              <w:t xml:space="preserve"> </w:t>
            </w:r>
            <w:r w:rsidR="005D4244" w:rsidRPr="001C1DF4">
              <w:rPr>
                <w:rFonts w:ascii="Arial Narrow" w:hAnsi="Arial Narrow" w:cs="Arial"/>
                <w:sz w:val="24"/>
                <w:szCs w:val="24"/>
              </w:rPr>
              <w:t>They will undertake</w:t>
            </w:r>
            <w:r w:rsidR="001C1DF4" w:rsidRPr="001C1DF4">
              <w:rPr>
                <w:rFonts w:ascii="Arial Narrow" w:hAnsi="Arial Narrow" w:cs="Arial"/>
                <w:bCs/>
                <w:sz w:val="24"/>
                <w:szCs w:val="24"/>
              </w:rPr>
              <w:t xml:space="preserve"> a range of </w:t>
            </w:r>
            <w:r w:rsidR="005D4244" w:rsidRPr="001C1DF4">
              <w:rPr>
                <w:rFonts w:ascii="Arial Narrow" w:hAnsi="Arial Narrow" w:cs="Arial"/>
                <w:sz w:val="24"/>
                <w:szCs w:val="24"/>
              </w:rPr>
              <w:t>podiatry interventions including wound car</w:t>
            </w:r>
            <w:r w:rsidR="001C1DF4" w:rsidRPr="001C1DF4">
              <w:rPr>
                <w:rFonts w:ascii="Arial Narrow" w:hAnsi="Arial Narrow" w:cs="Arial"/>
                <w:sz w:val="24"/>
                <w:szCs w:val="24"/>
              </w:rPr>
              <w:t xml:space="preserve">e, routine skin and nail care, </w:t>
            </w:r>
            <w:r w:rsidR="005D4244" w:rsidRPr="001C1DF4">
              <w:rPr>
                <w:rFonts w:ascii="Arial Narrow" w:hAnsi="Arial Narrow" w:cs="Arial"/>
                <w:sz w:val="24"/>
                <w:szCs w:val="24"/>
              </w:rPr>
              <w:t>nail surgery, scalpel work or care for long term conditions</w:t>
            </w:r>
            <w:r w:rsidR="0071239E">
              <w:rPr>
                <w:rFonts w:ascii="Arial Narrow" w:hAnsi="Arial Narrow" w:cs="Arial"/>
                <w:sz w:val="24"/>
                <w:szCs w:val="24"/>
              </w:rPr>
              <w:t xml:space="preserve">. They </w:t>
            </w:r>
            <w:r w:rsidR="002B54F0" w:rsidRPr="001C1DF4">
              <w:rPr>
                <w:rFonts w:ascii="Arial Narrow" w:hAnsi="Arial Narrow" w:cs="Arial"/>
                <w:sz w:val="24"/>
                <w:szCs w:val="24"/>
              </w:rPr>
              <w:t>provide</w:t>
            </w:r>
            <w:r w:rsidR="001F25E7" w:rsidRPr="001C1DF4">
              <w:rPr>
                <w:rFonts w:ascii="Arial Narrow" w:hAnsi="Arial Narrow" w:cs="Arial"/>
                <w:sz w:val="24"/>
                <w:szCs w:val="24"/>
              </w:rPr>
              <w:t xml:space="preserve"> </w:t>
            </w:r>
            <w:r w:rsidR="00955D9C" w:rsidRPr="001C1DF4">
              <w:rPr>
                <w:rFonts w:ascii="Arial Narrow" w:hAnsi="Arial Narrow" w:cs="Arial"/>
                <w:sz w:val="24"/>
                <w:szCs w:val="24"/>
              </w:rPr>
              <w:t xml:space="preserve">musculoskeletal </w:t>
            </w:r>
            <w:r w:rsidR="007B435D" w:rsidRPr="001C1DF4">
              <w:rPr>
                <w:rFonts w:ascii="Arial Narrow" w:hAnsi="Arial Narrow" w:cs="Arial"/>
                <w:sz w:val="24"/>
                <w:szCs w:val="24"/>
              </w:rPr>
              <w:t xml:space="preserve">assessment and then </w:t>
            </w:r>
            <w:r w:rsidR="00B95E44" w:rsidRPr="001C1DF4">
              <w:rPr>
                <w:rFonts w:ascii="Arial Narrow" w:hAnsi="Arial Narrow" w:cs="Arial"/>
                <w:sz w:val="24"/>
                <w:szCs w:val="24"/>
              </w:rPr>
              <w:t xml:space="preserve">instigate </w:t>
            </w:r>
            <w:r w:rsidR="00F3599C" w:rsidRPr="001C1DF4">
              <w:rPr>
                <w:rFonts w:ascii="Arial Narrow" w:hAnsi="Arial Narrow" w:cs="Arial"/>
                <w:sz w:val="24"/>
                <w:szCs w:val="24"/>
              </w:rPr>
              <w:t xml:space="preserve">a treatment plan </w:t>
            </w:r>
            <w:r w:rsidR="002B54F0" w:rsidRPr="001C1DF4">
              <w:rPr>
                <w:rFonts w:ascii="Arial Narrow" w:hAnsi="Arial Narrow" w:cs="Arial"/>
                <w:sz w:val="24"/>
                <w:szCs w:val="24"/>
              </w:rPr>
              <w:t xml:space="preserve">to improve or enhance movement or reduce pain. </w:t>
            </w:r>
            <w:r w:rsidR="0071239E">
              <w:rPr>
                <w:rFonts w:ascii="Arial Narrow" w:hAnsi="Arial Narrow" w:cs="Arial"/>
                <w:sz w:val="24"/>
                <w:szCs w:val="24"/>
              </w:rPr>
              <w:t>They</w:t>
            </w:r>
            <w:r w:rsidR="00CC07CC" w:rsidRPr="001C1DF4">
              <w:rPr>
                <w:rFonts w:ascii="Arial Narrow" w:hAnsi="Arial Narrow" w:cs="Arial"/>
                <w:sz w:val="24"/>
                <w:szCs w:val="24"/>
              </w:rPr>
              <w:t xml:space="preserve"> prescribe </w:t>
            </w:r>
            <w:r w:rsidR="00EA6F43" w:rsidRPr="001C1DF4">
              <w:rPr>
                <w:rFonts w:ascii="Arial Narrow" w:hAnsi="Arial Narrow" w:cs="Arial"/>
                <w:sz w:val="24"/>
                <w:szCs w:val="24"/>
              </w:rPr>
              <w:t xml:space="preserve">functional insoles </w:t>
            </w:r>
            <w:r w:rsidR="00CC07CC" w:rsidRPr="001C1DF4">
              <w:rPr>
                <w:rFonts w:ascii="Arial Narrow" w:hAnsi="Arial Narrow" w:cs="Arial"/>
                <w:sz w:val="24"/>
                <w:szCs w:val="24"/>
              </w:rPr>
              <w:t>for the management of foot</w:t>
            </w:r>
            <w:r w:rsidR="00EA6F43" w:rsidRPr="001C1DF4">
              <w:rPr>
                <w:rFonts w:ascii="Arial Narrow" w:hAnsi="Arial Narrow" w:cs="Arial"/>
                <w:sz w:val="24"/>
                <w:szCs w:val="24"/>
              </w:rPr>
              <w:t xml:space="preserve"> </w:t>
            </w:r>
            <w:r w:rsidR="00CC07CC" w:rsidRPr="001C1DF4">
              <w:rPr>
                <w:rFonts w:ascii="Arial Narrow" w:hAnsi="Arial Narrow" w:cs="Arial"/>
                <w:sz w:val="24"/>
                <w:szCs w:val="24"/>
              </w:rPr>
              <w:t>/</w:t>
            </w:r>
            <w:r w:rsidR="00EA6F43" w:rsidRPr="001C1DF4">
              <w:rPr>
                <w:rFonts w:ascii="Arial Narrow" w:hAnsi="Arial Narrow" w:cs="Arial"/>
                <w:sz w:val="24"/>
                <w:szCs w:val="24"/>
              </w:rPr>
              <w:t xml:space="preserve"> </w:t>
            </w:r>
            <w:r w:rsidR="00CC07CC" w:rsidRPr="001C1DF4">
              <w:rPr>
                <w:rFonts w:ascii="Arial Narrow" w:hAnsi="Arial Narrow" w:cs="Arial"/>
                <w:sz w:val="24"/>
                <w:szCs w:val="24"/>
              </w:rPr>
              <w:t>lower limb conditions.</w:t>
            </w:r>
          </w:p>
          <w:p w14:paraId="19871125" w14:textId="5940FB69" w:rsidR="00B5222E" w:rsidRPr="001C1DF4" w:rsidRDefault="00B5222E" w:rsidP="007A7679">
            <w:pPr>
              <w:pStyle w:val="CommentText"/>
              <w:spacing w:after="0"/>
              <w:rPr>
                <w:rFonts w:ascii="Arial Narrow" w:hAnsi="Arial Narrow" w:cs="Arial"/>
                <w:sz w:val="24"/>
                <w:szCs w:val="24"/>
              </w:rPr>
            </w:pPr>
            <w:r w:rsidRPr="001C1DF4">
              <w:rPr>
                <w:rFonts w:ascii="Arial Narrow" w:hAnsi="Arial Narrow" w:cs="Arial"/>
                <w:b/>
                <w:spacing w:val="6"/>
                <w:sz w:val="24"/>
                <w:szCs w:val="24"/>
                <w:shd w:val="clear" w:color="auto" w:fill="FFFFFF"/>
              </w:rPr>
              <w:t xml:space="preserve">Responsibilities and duties of </w:t>
            </w:r>
            <w:r w:rsidR="001C1DF4" w:rsidRPr="001C1DF4">
              <w:rPr>
                <w:rFonts w:ascii="Arial Narrow" w:hAnsi="Arial Narrow" w:cs="Arial"/>
                <w:b/>
                <w:spacing w:val="6"/>
                <w:sz w:val="24"/>
                <w:szCs w:val="24"/>
                <w:shd w:val="clear" w:color="auto" w:fill="FFFFFF"/>
              </w:rPr>
              <w:t>the</w:t>
            </w:r>
            <w:r w:rsidRPr="001C1DF4">
              <w:rPr>
                <w:rFonts w:ascii="Arial Narrow" w:hAnsi="Arial Narrow" w:cs="Arial"/>
                <w:b/>
                <w:spacing w:val="6"/>
                <w:sz w:val="24"/>
                <w:szCs w:val="24"/>
                <w:shd w:val="clear" w:color="auto" w:fill="FFFFFF"/>
              </w:rPr>
              <w:t xml:space="preserve"> role:</w:t>
            </w:r>
            <w:r w:rsidR="009575C8" w:rsidRPr="001C1DF4">
              <w:rPr>
                <w:rFonts w:ascii="Arial Narrow" w:hAnsi="Arial Narrow" w:cs="Arial"/>
                <w:spacing w:val="6"/>
                <w:sz w:val="24"/>
                <w:szCs w:val="24"/>
                <w:shd w:val="clear" w:color="auto" w:fill="FFFFFF"/>
              </w:rPr>
              <w:t xml:space="preserve">  </w:t>
            </w:r>
            <w:r w:rsidR="0071239E" w:rsidRPr="00943E68">
              <w:rPr>
                <w:rFonts w:ascii="Arial Narrow" w:hAnsi="Arial Narrow" w:cs="Arial"/>
                <w:sz w:val="24"/>
                <w:szCs w:val="24"/>
              </w:rPr>
              <w:t>As a Podiatrist, you</w:t>
            </w:r>
            <w:r w:rsidRPr="00943E68">
              <w:rPr>
                <w:rFonts w:ascii="Arial Narrow" w:hAnsi="Arial Narrow" w:cs="Arial"/>
                <w:sz w:val="24"/>
                <w:szCs w:val="24"/>
              </w:rPr>
              <w:t xml:space="preserve"> will be an independent</w:t>
            </w:r>
            <w:r w:rsidR="00CC07CC" w:rsidRPr="00943E68">
              <w:rPr>
                <w:rFonts w:ascii="Arial Narrow" w:hAnsi="Arial Narrow" w:cs="Arial"/>
                <w:sz w:val="24"/>
                <w:szCs w:val="24"/>
              </w:rPr>
              <w:t xml:space="preserve">, reflective </w:t>
            </w:r>
            <w:r w:rsidRPr="00943E68">
              <w:rPr>
                <w:rFonts w:ascii="Arial Narrow" w:hAnsi="Arial Narrow" w:cs="Arial"/>
                <w:sz w:val="24"/>
                <w:szCs w:val="24"/>
              </w:rPr>
              <w:t>practitioner, accountable for your own actions and decisions</w:t>
            </w:r>
            <w:r w:rsidR="00934D15" w:rsidRPr="00943E68">
              <w:rPr>
                <w:rFonts w:ascii="Arial Narrow" w:hAnsi="Arial Narrow" w:cs="Arial"/>
                <w:sz w:val="24"/>
                <w:szCs w:val="24"/>
              </w:rPr>
              <w:t xml:space="preserve"> while working in line with professional and regulatory guidance.</w:t>
            </w:r>
            <w:r w:rsidR="009575C8" w:rsidRPr="00943E68">
              <w:rPr>
                <w:rFonts w:ascii="Arial Narrow" w:hAnsi="Arial Narrow" w:cs="Arial"/>
                <w:sz w:val="24"/>
                <w:szCs w:val="24"/>
              </w:rPr>
              <w:t xml:space="preserve"> </w:t>
            </w:r>
            <w:r w:rsidRPr="00943E68">
              <w:rPr>
                <w:rFonts w:ascii="Arial Narrow" w:hAnsi="Arial Narrow" w:cs="Arial"/>
                <w:sz w:val="24"/>
                <w:szCs w:val="24"/>
              </w:rPr>
              <w:t>You will</w:t>
            </w:r>
            <w:r w:rsidR="001C1DF4" w:rsidRPr="00943E68">
              <w:rPr>
                <w:rFonts w:ascii="Arial Narrow" w:hAnsi="Arial Narrow" w:cs="Arial"/>
                <w:sz w:val="24"/>
                <w:szCs w:val="24"/>
              </w:rPr>
              <w:t xml:space="preserve"> </w:t>
            </w:r>
            <w:r w:rsidRPr="00943E68">
              <w:rPr>
                <w:rFonts w:ascii="Arial Narrow" w:hAnsi="Arial Narrow" w:cs="Arial"/>
                <w:sz w:val="24"/>
                <w:szCs w:val="24"/>
              </w:rPr>
              <w:t>ensur</w:t>
            </w:r>
            <w:r w:rsidR="00644F92" w:rsidRPr="00943E68">
              <w:rPr>
                <w:rFonts w:ascii="Arial Narrow" w:hAnsi="Arial Narrow" w:cs="Arial"/>
                <w:sz w:val="24"/>
                <w:szCs w:val="24"/>
              </w:rPr>
              <w:t>e</w:t>
            </w:r>
            <w:r w:rsidRPr="00943E68">
              <w:rPr>
                <w:rFonts w:ascii="Arial Narrow" w:hAnsi="Arial Narrow" w:cs="Arial"/>
                <w:sz w:val="24"/>
                <w:szCs w:val="24"/>
              </w:rPr>
              <w:t xml:space="preserve"> that your own skills and knowledge are up to date and that you are working in line with current evidence-based best practice. </w:t>
            </w:r>
            <w:r w:rsidR="00BD10CF" w:rsidRPr="00943E68">
              <w:rPr>
                <w:rFonts w:ascii="Arial Narrow" w:hAnsi="Arial Narrow" w:cs="Arial"/>
                <w:sz w:val="24"/>
                <w:szCs w:val="24"/>
              </w:rPr>
              <w:t>You will have excellent communication skills, able to deliver potentially upsetting or unwelcome information sensitively.</w:t>
            </w:r>
            <w:r w:rsidRPr="00943E68">
              <w:rPr>
                <w:rFonts w:ascii="Arial Narrow" w:hAnsi="Arial Narrow" w:cs="Arial"/>
                <w:sz w:val="24"/>
                <w:szCs w:val="24"/>
              </w:rPr>
              <w:t xml:space="preserve"> You will assess, diagnose and treat </w:t>
            </w:r>
            <w:r w:rsidR="00072720" w:rsidRPr="00943E68">
              <w:rPr>
                <w:rFonts w:ascii="Arial Narrow" w:hAnsi="Arial Narrow" w:cs="Arial"/>
                <w:sz w:val="24"/>
                <w:szCs w:val="24"/>
              </w:rPr>
              <w:t xml:space="preserve">people’s </w:t>
            </w:r>
            <w:r w:rsidRPr="00943E68">
              <w:rPr>
                <w:rFonts w:ascii="Arial Narrow" w:hAnsi="Arial Narrow" w:cs="Arial"/>
                <w:sz w:val="24"/>
                <w:szCs w:val="24"/>
              </w:rPr>
              <w:t xml:space="preserve">lower limbs, offering professional advice on the care of </w:t>
            </w:r>
            <w:r w:rsidR="001F25E7" w:rsidRPr="00943E68">
              <w:rPr>
                <w:rFonts w:ascii="Arial Narrow" w:hAnsi="Arial Narrow" w:cs="Arial"/>
                <w:sz w:val="24"/>
                <w:szCs w:val="24"/>
              </w:rPr>
              <w:t>the lower limb</w:t>
            </w:r>
            <w:r w:rsidR="009575C8" w:rsidRPr="00943E68">
              <w:rPr>
                <w:rFonts w:ascii="Arial Narrow" w:hAnsi="Arial Narrow" w:cs="Arial"/>
                <w:sz w:val="24"/>
                <w:szCs w:val="24"/>
              </w:rPr>
              <w:t xml:space="preserve">. </w:t>
            </w:r>
            <w:r w:rsidRPr="00943E68">
              <w:rPr>
                <w:rFonts w:ascii="Arial Narrow" w:hAnsi="Arial Narrow" w:cs="Arial"/>
                <w:sz w:val="24"/>
                <w:szCs w:val="24"/>
              </w:rPr>
              <w:t xml:space="preserve">You will treat people across the age range to prevent and reduce foot problems, raising awareness </w:t>
            </w:r>
            <w:r w:rsidR="001F25E7" w:rsidRPr="00943E68">
              <w:rPr>
                <w:rFonts w:ascii="Arial Narrow" w:hAnsi="Arial Narrow" w:cs="Arial"/>
                <w:sz w:val="24"/>
                <w:szCs w:val="24"/>
              </w:rPr>
              <w:t xml:space="preserve">and offering patient education </w:t>
            </w:r>
            <w:r w:rsidRPr="00943E68">
              <w:rPr>
                <w:rFonts w:ascii="Arial Narrow" w:hAnsi="Arial Narrow" w:cs="Arial"/>
                <w:sz w:val="24"/>
                <w:szCs w:val="24"/>
              </w:rPr>
              <w:t>about the key issues they need to be aware of at diffe</w:t>
            </w:r>
            <w:r w:rsidR="009575C8" w:rsidRPr="00943E68">
              <w:rPr>
                <w:rFonts w:ascii="Arial Narrow" w:hAnsi="Arial Narrow" w:cs="Arial"/>
                <w:sz w:val="24"/>
                <w:szCs w:val="24"/>
              </w:rPr>
              <w:t xml:space="preserve">rent life stages. </w:t>
            </w:r>
            <w:r w:rsidRPr="00943E68">
              <w:rPr>
                <w:rFonts w:ascii="Arial Narrow" w:hAnsi="Arial Narrow" w:cs="Arial"/>
                <w:sz w:val="24"/>
                <w:szCs w:val="24"/>
              </w:rPr>
              <w:t xml:space="preserve">As examples you may: work with children </w:t>
            </w:r>
            <w:r w:rsidR="00194A95" w:rsidRPr="00943E68">
              <w:rPr>
                <w:rFonts w:ascii="Arial Narrow" w:hAnsi="Arial Narrow" w:cs="Arial"/>
                <w:sz w:val="24"/>
                <w:szCs w:val="24"/>
              </w:rPr>
              <w:t>with musculoskeletal disorders</w:t>
            </w:r>
            <w:r w:rsidRPr="00943E68">
              <w:rPr>
                <w:rFonts w:ascii="Arial Narrow" w:hAnsi="Arial Narrow" w:cs="Arial"/>
                <w:sz w:val="24"/>
                <w:szCs w:val="24"/>
              </w:rPr>
              <w:t xml:space="preserve">; treat </w:t>
            </w:r>
            <w:r w:rsidR="00943E68">
              <w:rPr>
                <w:rFonts w:ascii="Arial Narrow" w:hAnsi="Arial Narrow" w:cs="Arial"/>
                <w:sz w:val="24"/>
                <w:szCs w:val="24"/>
              </w:rPr>
              <w:t>patient</w:t>
            </w:r>
            <w:r w:rsidRPr="00943E68">
              <w:rPr>
                <w:rFonts w:ascii="Arial Narrow" w:hAnsi="Arial Narrow" w:cs="Arial"/>
                <w:sz w:val="24"/>
                <w:szCs w:val="24"/>
              </w:rPr>
              <w:t xml:space="preserve">s </w:t>
            </w:r>
            <w:r w:rsidR="005D4244" w:rsidRPr="00943E68">
              <w:rPr>
                <w:rFonts w:ascii="Arial Narrow" w:hAnsi="Arial Narrow" w:cs="Arial"/>
                <w:sz w:val="24"/>
                <w:szCs w:val="24"/>
              </w:rPr>
              <w:t>who are living with</w:t>
            </w:r>
            <w:r w:rsidR="004A2629" w:rsidRPr="00943E68">
              <w:rPr>
                <w:rFonts w:ascii="Arial Narrow" w:hAnsi="Arial Narrow" w:cs="Arial"/>
                <w:sz w:val="24"/>
                <w:szCs w:val="24"/>
              </w:rPr>
              <w:t xml:space="preserve"> arthritis</w:t>
            </w:r>
            <w:r w:rsidR="0071239E" w:rsidRPr="00943E68">
              <w:rPr>
                <w:rFonts w:ascii="Arial Narrow" w:hAnsi="Arial Narrow" w:cs="Arial"/>
                <w:sz w:val="24"/>
                <w:szCs w:val="24"/>
              </w:rPr>
              <w:t>,</w:t>
            </w:r>
            <w:r w:rsidRPr="00943E68">
              <w:rPr>
                <w:rFonts w:ascii="Arial Narrow" w:hAnsi="Arial Narrow" w:cs="Arial"/>
                <w:sz w:val="24"/>
                <w:szCs w:val="24"/>
              </w:rPr>
              <w:t xml:space="preserve"> diabetes</w:t>
            </w:r>
            <w:r w:rsidR="004A2629" w:rsidRPr="00943E68">
              <w:rPr>
                <w:rFonts w:ascii="Arial Narrow" w:hAnsi="Arial Narrow" w:cs="Arial"/>
                <w:sz w:val="24"/>
                <w:szCs w:val="24"/>
              </w:rPr>
              <w:t xml:space="preserve"> or</w:t>
            </w:r>
            <w:r w:rsidRPr="00943E68">
              <w:rPr>
                <w:rFonts w:ascii="Arial Narrow" w:hAnsi="Arial Narrow" w:cs="Arial"/>
                <w:sz w:val="24"/>
                <w:szCs w:val="24"/>
              </w:rPr>
              <w:t xml:space="preserve"> circulation problem</w:t>
            </w:r>
            <w:r w:rsidR="004A2629" w:rsidRPr="00943E68">
              <w:rPr>
                <w:rFonts w:ascii="Arial Narrow" w:hAnsi="Arial Narrow" w:cs="Arial"/>
                <w:sz w:val="24"/>
                <w:szCs w:val="24"/>
              </w:rPr>
              <w:t>s</w:t>
            </w:r>
            <w:r w:rsidR="009A332C" w:rsidRPr="00943E68">
              <w:rPr>
                <w:rFonts w:ascii="Arial Narrow" w:hAnsi="Arial Narrow" w:cs="Arial"/>
                <w:sz w:val="24"/>
                <w:szCs w:val="24"/>
              </w:rPr>
              <w:t>;</w:t>
            </w:r>
            <w:r w:rsidR="00AF2DB4" w:rsidRPr="00943E68">
              <w:rPr>
                <w:rFonts w:ascii="Arial Narrow" w:hAnsi="Arial Narrow" w:cs="Arial"/>
                <w:sz w:val="24"/>
                <w:szCs w:val="24"/>
              </w:rPr>
              <w:t xml:space="preserve"> </w:t>
            </w:r>
            <w:r w:rsidR="0071239E" w:rsidRPr="00943E68">
              <w:rPr>
                <w:rFonts w:ascii="Arial Narrow" w:hAnsi="Arial Narrow" w:cs="Arial"/>
                <w:sz w:val="24"/>
                <w:szCs w:val="24"/>
              </w:rPr>
              <w:t>with people who</w:t>
            </w:r>
            <w:r w:rsidR="00AF2DB4" w:rsidRPr="00943E68">
              <w:rPr>
                <w:rFonts w:ascii="Arial Narrow" w:hAnsi="Arial Narrow" w:cs="Arial"/>
                <w:sz w:val="24"/>
                <w:szCs w:val="24"/>
              </w:rPr>
              <w:t xml:space="preserve"> may have </w:t>
            </w:r>
            <w:r w:rsidR="00AF2DB4" w:rsidRPr="001C1DF4">
              <w:rPr>
                <w:rFonts w:ascii="Arial Narrow" w:hAnsi="Arial Narrow" w:cs="Arial"/>
                <w:sz w:val="24"/>
                <w:szCs w:val="24"/>
              </w:rPr>
              <w:t>lost sens</w:t>
            </w:r>
            <w:r w:rsidR="001F25E7" w:rsidRPr="001C1DF4">
              <w:rPr>
                <w:rFonts w:ascii="Arial Narrow" w:hAnsi="Arial Narrow" w:cs="Arial"/>
                <w:sz w:val="24"/>
                <w:szCs w:val="24"/>
              </w:rPr>
              <w:t>ation</w:t>
            </w:r>
            <w:r w:rsidR="00AF2DB4" w:rsidRPr="001C1DF4">
              <w:rPr>
                <w:rFonts w:ascii="Arial Narrow" w:hAnsi="Arial Narrow" w:cs="Arial"/>
                <w:sz w:val="24"/>
                <w:szCs w:val="24"/>
              </w:rPr>
              <w:t xml:space="preserve"> in their foot</w:t>
            </w:r>
            <w:r w:rsidR="001F25E7" w:rsidRPr="001C1DF4">
              <w:rPr>
                <w:rFonts w:ascii="Arial Narrow" w:hAnsi="Arial Narrow" w:cs="Arial"/>
                <w:sz w:val="24"/>
                <w:szCs w:val="24"/>
              </w:rPr>
              <w:t xml:space="preserve"> and</w:t>
            </w:r>
            <w:r w:rsidR="00AF2DB4" w:rsidRPr="001C1DF4">
              <w:rPr>
                <w:rFonts w:ascii="Arial Narrow" w:hAnsi="Arial Narrow" w:cs="Arial"/>
                <w:sz w:val="24"/>
                <w:szCs w:val="24"/>
              </w:rPr>
              <w:t xml:space="preserve"> are at</w:t>
            </w:r>
            <w:r w:rsidRPr="001C1DF4">
              <w:rPr>
                <w:rFonts w:ascii="Arial Narrow" w:hAnsi="Arial Narrow" w:cs="Arial"/>
                <w:sz w:val="24"/>
                <w:szCs w:val="24"/>
              </w:rPr>
              <w:t xml:space="preserve"> risk of amputation; </w:t>
            </w:r>
            <w:r w:rsidR="00095D8F" w:rsidRPr="001C1DF4">
              <w:rPr>
                <w:rFonts w:ascii="Arial Narrow" w:hAnsi="Arial Narrow" w:cs="Arial"/>
                <w:sz w:val="24"/>
                <w:szCs w:val="24"/>
              </w:rPr>
              <w:t xml:space="preserve">request and interpret diagnostics, such as x-rays, </w:t>
            </w:r>
            <w:r w:rsidRPr="001C1DF4">
              <w:rPr>
                <w:rFonts w:ascii="Arial Narrow" w:hAnsi="Arial Narrow" w:cs="Arial"/>
                <w:sz w:val="24"/>
                <w:szCs w:val="24"/>
              </w:rPr>
              <w:t xml:space="preserve">assess </w:t>
            </w:r>
            <w:r w:rsidR="00943E68">
              <w:rPr>
                <w:rFonts w:ascii="Arial Narrow" w:hAnsi="Arial Narrow" w:cs="Arial"/>
                <w:sz w:val="24"/>
                <w:szCs w:val="24"/>
              </w:rPr>
              <w:t>patient</w:t>
            </w:r>
            <w:r w:rsidRPr="001C1DF4">
              <w:rPr>
                <w:rFonts w:ascii="Arial Narrow" w:hAnsi="Arial Narrow" w:cs="Arial"/>
                <w:sz w:val="24"/>
                <w:szCs w:val="24"/>
              </w:rPr>
              <w:t xml:space="preserve">s who have sports or stress injuries or carry out minor procedures under local anaesthetic, such as nail surgery.  You will offer advice on footwear and promote public health.  </w:t>
            </w:r>
            <w:r w:rsidR="009A332C" w:rsidRPr="001C1DF4">
              <w:rPr>
                <w:rFonts w:ascii="Arial Narrow" w:hAnsi="Arial Narrow" w:cs="Arial"/>
                <w:sz w:val="24"/>
                <w:szCs w:val="24"/>
              </w:rPr>
              <w:t xml:space="preserve"> You will </w:t>
            </w:r>
            <w:r w:rsidRPr="001C1DF4">
              <w:rPr>
                <w:rFonts w:ascii="Arial Narrow" w:hAnsi="Arial Narrow" w:cs="Arial"/>
                <w:sz w:val="24"/>
                <w:szCs w:val="24"/>
              </w:rPr>
              <w:t xml:space="preserve">work in a range of </w:t>
            </w:r>
            <w:r w:rsidR="00925C44" w:rsidRPr="001C1DF4">
              <w:rPr>
                <w:rFonts w:ascii="Arial Narrow" w:hAnsi="Arial Narrow" w:cs="Arial"/>
                <w:sz w:val="24"/>
                <w:szCs w:val="24"/>
              </w:rPr>
              <w:t xml:space="preserve">inter-professional </w:t>
            </w:r>
            <w:r w:rsidRPr="001C1DF4">
              <w:rPr>
                <w:rFonts w:ascii="Arial Narrow" w:hAnsi="Arial Narrow" w:cs="Arial"/>
                <w:sz w:val="24"/>
                <w:szCs w:val="24"/>
              </w:rPr>
              <w:t>settings such as hospitals</w:t>
            </w:r>
            <w:r w:rsidR="00644F92" w:rsidRPr="001C1DF4">
              <w:rPr>
                <w:rFonts w:ascii="Arial Narrow" w:hAnsi="Arial Narrow" w:cs="Arial"/>
                <w:sz w:val="24"/>
                <w:szCs w:val="24"/>
              </w:rPr>
              <w:t>,</w:t>
            </w:r>
            <w:r w:rsidR="001C1DF4" w:rsidRPr="001C1DF4">
              <w:rPr>
                <w:rFonts w:ascii="Arial Narrow" w:hAnsi="Arial Narrow" w:cs="Arial"/>
                <w:sz w:val="24"/>
                <w:szCs w:val="24"/>
              </w:rPr>
              <w:t xml:space="preserve"> </w:t>
            </w:r>
            <w:r w:rsidRPr="001C1DF4">
              <w:rPr>
                <w:rFonts w:ascii="Arial Narrow" w:hAnsi="Arial Narrow" w:cs="Arial"/>
                <w:sz w:val="24"/>
                <w:szCs w:val="24"/>
              </w:rPr>
              <w:t xml:space="preserve">clinics, health centres, </w:t>
            </w:r>
            <w:r w:rsidR="009A332C" w:rsidRPr="001C1DF4">
              <w:rPr>
                <w:rFonts w:ascii="Arial Narrow" w:hAnsi="Arial Narrow" w:cs="Arial"/>
                <w:sz w:val="24"/>
                <w:szCs w:val="24"/>
              </w:rPr>
              <w:t>home settings</w:t>
            </w:r>
            <w:r w:rsidRPr="001C1DF4">
              <w:rPr>
                <w:rFonts w:ascii="Arial Narrow" w:hAnsi="Arial Narrow" w:cs="Arial"/>
                <w:sz w:val="24"/>
                <w:szCs w:val="24"/>
              </w:rPr>
              <w:t xml:space="preserve">, </w:t>
            </w:r>
            <w:r w:rsidR="00EB5B69" w:rsidRPr="001C1DF4">
              <w:rPr>
                <w:rFonts w:ascii="Arial Narrow" w:hAnsi="Arial Narrow" w:cs="Arial"/>
                <w:sz w:val="24"/>
                <w:szCs w:val="24"/>
              </w:rPr>
              <w:t xml:space="preserve">education, research, </w:t>
            </w:r>
            <w:r w:rsidR="00BF7834" w:rsidRPr="001C1DF4">
              <w:rPr>
                <w:rFonts w:ascii="Arial Narrow" w:hAnsi="Arial Narrow" w:cs="Arial"/>
                <w:sz w:val="24"/>
                <w:szCs w:val="24"/>
              </w:rPr>
              <w:t xml:space="preserve">voluntary sector, industry, </w:t>
            </w:r>
            <w:r w:rsidRPr="001C1DF4">
              <w:rPr>
                <w:rFonts w:ascii="Arial Narrow" w:hAnsi="Arial Narrow" w:cs="Arial"/>
                <w:sz w:val="24"/>
                <w:szCs w:val="24"/>
              </w:rPr>
              <w:t>GP surgeries or private practice.  You could work with a team of people, including other healthcare professionals (such as doctors, GPs, nurses, dietitians</w:t>
            </w:r>
            <w:r w:rsidR="009A332C" w:rsidRPr="001C1DF4">
              <w:rPr>
                <w:rFonts w:ascii="Arial Narrow" w:hAnsi="Arial Narrow" w:cs="Arial"/>
                <w:sz w:val="24"/>
                <w:szCs w:val="24"/>
              </w:rPr>
              <w:t xml:space="preserve"> or</w:t>
            </w:r>
            <w:r w:rsidRPr="001C1DF4">
              <w:rPr>
                <w:rFonts w:ascii="Arial Narrow" w:hAnsi="Arial Narrow" w:cs="Arial"/>
                <w:sz w:val="24"/>
                <w:szCs w:val="24"/>
              </w:rPr>
              <w:t xml:space="preserve"> physiotherapists) or </w:t>
            </w:r>
            <w:r w:rsidR="00CC07CC" w:rsidRPr="001C1DF4">
              <w:rPr>
                <w:rFonts w:ascii="Arial Narrow" w:hAnsi="Arial Narrow" w:cs="Arial"/>
                <w:sz w:val="24"/>
                <w:szCs w:val="24"/>
              </w:rPr>
              <w:t>independently</w:t>
            </w:r>
            <w:r w:rsidR="00A04862" w:rsidRPr="001C1DF4">
              <w:rPr>
                <w:rFonts w:ascii="Arial Narrow" w:hAnsi="Arial Narrow" w:cs="Arial"/>
                <w:sz w:val="24"/>
                <w:szCs w:val="24"/>
              </w:rPr>
              <w:t>.</w:t>
            </w:r>
            <w:r w:rsidRPr="001C1DF4">
              <w:rPr>
                <w:rFonts w:ascii="Arial Narrow" w:hAnsi="Arial Narrow" w:cs="Arial"/>
                <w:sz w:val="24"/>
                <w:szCs w:val="24"/>
              </w:rPr>
              <w:t xml:space="preserve"> You </w:t>
            </w:r>
            <w:r w:rsidR="00CC07CC" w:rsidRPr="001C1DF4">
              <w:rPr>
                <w:rFonts w:ascii="Arial Narrow" w:hAnsi="Arial Narrow" w:cs="Arial"/>
                <w:sz w:val="24"/>
                <w:szCs w:val="24"/>
              </w:rPr>
              <w:t xml:space="preserve">have a professional responsibility to contribute to the training and development of the future workforce and </w:t>
            </w:r>
            <w:r w:rsidRPr="001C1DF4">
              <w:rPr>
                <w:rFonts w:ascii="Arial Narrow" w:hAnsi="Arial Narrow" w:cs="Arial"/>
                <w:sz w:val="24"/>
                <w:szCs w:val="24"/>
              </w:rPr>
              <w:t>may supervise the work and development of others</w:t>
            </w:r>
            <w:r w:rsidR="0077181F">
              <w:rPr>
                <w:rFonts w:ascii="Arial Narrow" w:hAnsi="Arial Narrow" w:cs="Arial"/>
                <w:sz w:val="24"/>
                <w:szCs w:val="24"/>
              </w:rPr>
              <w:t>.</w:t>
            </w:r>
          </w:p>
          <w:p w14:paraId="615DB719" w14:textId="4965A994" w:rsidR="005559A6" w:rsidRPr="001C1DF4" w:rsidRDefault="005559A6" w:rsidP="007A7679">
            <w:pPr>
              <w:pStyle w:val="NoSpacing"/>
              <w:contextualSpacing/>
              <w:rPr>
                <w:rFonts w:ascii="Arial Narrow" w:hAnsi="Arial Narrow" w:cs="Arial"/>
                <w:sz w:val="24"/>
                <w:szCs w:val="24"/>
              </w:rPr>
            </w:pPr>
            <w:r w:rsidRPr="001C1DF4">
              <w:rPr>
                <w:rFonts w:ascii="Arial Narrow" w:hAnsi="Arial Narrow" w:cs="Arial"/>
                <w:b/>
                <w:sz w:val="24"/>
                <w:szCs w:val="24"/>
              </w:rPr>
              <w:t>Day to day activities</w:t>
            </w:r>
            <w:r w:rsidRPr="001C1DF4">
              <w:rPr>
                <w:rFonts w:ascii="Arial Narrow" w:hAnsi="Arial Narrow" w:cs="Arial"/>
                <w:sz w:val="24"/>
                <w:szCs w:val="24"/>
              </w:rPr>
              <w:t xml:space="preserve"> include:</w:t>
            </w:r>
          </w:p>
          <w:p w14:paraId="5A39DF2B" w14:textId="6F09D6C0" w:rsidR="00860192" w:rsidRPr="00AF2A7B" w:rsidRDefault="00860192" w:rsidP="007A7679">
            <w:pPr>
              <w:pStyle w:val="NoSpacing"/>
              <w:numPr>
                <w:ilvl w:val="0"/>
                <w:numId w:val="26"/>
              </w:numPr>
              <w:contextualSpacing/>
              <w:rPr>
                <w:rFonts w:ascii="Arial Narrow" w:hAnsi="Arial Narrow" w:cs="Arial"/>
                <w:sz w:val="24"/>
                <w:szCs w:val="24"/>
              </w:rPr>
            </w:pPr>
            <w:r w:rsidRPr="001C1DF4">
              <w:rPr>
                <w:rFonts w:ascii="Arial Narrow" w:hAnsi="Arial Narrow" w:cs="Arial"/>
                <w:sz w:val="24"/>
                <w:szCs w:val="24"/>
              </w:rPr>
              <w:t xml:space="preserve">assessing patients, differentially diagnosing </w:t>
            </w:r>
            <w:r w:rsidRPr="00AF2A7B">
              <w:rPr>
                <w:rFonts w:ascii="Arial Narrow" w:hAnsi="Arial Narrow" w:cs="Arial"/>
                <w:sz w:val="24"/>
                <w:szCs w:val="24"/>
              </w:rPr>
              <w:t>conditions</w:t>
            </w:r>
          </w:p>
          <w:p w14:paraId="0611358C" w14:textId="55AFE90E" w:rsidR="00860192" w:rsidRPr="00AF2A7B" w:rsidRDefault="009A332C" w:rsidP="0071239E">
            <w:pPr>
              <w:pStyle w:val="NoSpacing"/>
              <w:numPr>
                <w:ilvl w:val="0"/>
                <w:numId w:val="26"/>
              </w:numPr>
              <w:contextualSpacing/>
              <w:rPr>
                <w:rFonts w:ascii="Arial Narrow" w:hAnsi="Arial Narrow" w:cs="Arial"/>
                <w:sz w:val="24"/>
                <w:szCs w:val="24"/>
              </w:rPr>
            </w:pPr>
            <w:r w:rsidRPr="00AF2A7B">
              <w:rPr>
                <w:rFonts w:ascii="Arial Narrow" w:hAnsi="Arial Narrow" w:cs="Arial"/>
                <w:sz w:val="24"/>
                <w:szCs w:val="24"/>
              </w:rPr>
              <w:t xml:space="preserve">agreeing and </w:t>
            </w:r>
            <w:r w:rsidR="00860192" w:rsidRPr="00AF2A7B">
              <w:rPr>
                <w:rFonts w:ascii="Arial Narrow" w:hAnsi="Arial Narrow" w:cs="Arial"/>
                <w:sz w:val="24"/>
                <w:szCs w:val="24"/>
              </w:rPr>
              <w:t>negotiating treatment plans</w:t>
            </w:r>
            <w:r w:rsidR="00E269CF" w:rsidRPr="00AF2A7B">
              <w:rPr>
                <w:rFonts w:ascii="Arial Narrow" w:hAnsi="Arial Narrow" w:cs="Arial"/>
                <w:sz w:val="24"/>
                <w:szCs w:val="24"/>
              </w:rPr>
              <w:t xml:space="preserve"> in partnership with the patient</w:t>
            </w:r>
          </w:p>
          <w:p w14:paraId="40F8C393" w14:textId="58EE0DF4" w:rsidR="001E3FE2" w:rsidRPr="00AF2A7B" w:rsidRDefault="00860192" w:rsidP="0071239E">
            <w:pPr>
              <w:pStyle w:val="NoSpacing"/>
              <w:numPr>
                <w:ilvl w:val="0"/>
                <w:numId w:val="26"/>
              </w:numPr>
              <w:contextualSpacing/>
              <w:rPr>
                <w:rFonts w:ascii="Arial Narrow" w:hAnsi="Arial Narrow" w:cs="Arial"/>
                <w:sz w:val="24"/>
                <w:szCs w:val="24"/>
              </w:rPr>
            </w:pPr>
            <w:r w:rsidRPr="00AF2A7B">
              <w:rPr>
                <w:rFonts w:ascii="Arial Narrow" w:hAnsi="Arial Narrow" w:cs="Arial"/>
                <w:sz w:val="24"/>
                <w:szCs w:val="24"/>
              </w:rPr>
              <w:t xml:space="preserve">treating </w:t>
            </w:r>
            <w:r w:rsidR="009A332C" w:rsidRPr="00AF2A7B">
              <w:rPr>
                <w:rFonts w:ascii="Arial Narrow" w:hAnsi="Arial Narrow" w:cs="Arial"/>
                <w:sz w:val="24"/>
                <w:szCs w:val="24"/>
              </w:rPr>
              <w:t xml:space="preserve">lower limb </w:t>
            </w:r>
            <w:r w:rsidRPr="00AF2A7B">
              <w:rPr>
                <w:rFonts w:ascii="Arial Narrow" w:hAnsi="Arial Narrow" w:cs="Arial"/>
                <w:sz w:val="24"/>
                <w:szCs w:val="24"/>
              </w:rPr>
              <w:t xml:space="preserve">conditions such as nail </w:t>
            </w:r>
            <w:r w:rsidR="003911C2" w:rsidRPr="00AF2A7B">
              <w:rPr>
                <w:rFonts w:ascii="Arial Narrow" w:hAnsi="Arial Narrow" w:cs="Arial"/>
                <w:sz w:val="24"/>
                <w:szCs w:val="24"/>
              </w:rPr>
              <w:t xml:space="preserve">and skin </w:t>
            </w:r>
            <w:r w:rsidRPr="00AF2A7B">
              <w:rPr>
                <w:rFonts w:ascii="Arial Narrow" w:hAnsi="Arial Narrow" w:cs="Arial"/>
                <w:sz w:val="24"/>
                <w:szCs w:val="24"/>
              </w:rPr>
              <w:t xml:space="preserve">pathology, </w:t>
            </w:r>
            <w:r w:rsidR="003911C2" w:rsidRPr="00AF2A7B">
              <w:rPr>
                <w:rFonts w:ascii="Arial Narrow" w:hAnsi="Arial Narrow" w:cs="Arial"/>
                <w:sz w:val="24"/>
                <w:szCs w:val="24"/>
              </w:rPr>
              <w:t xml:space="preserve">musculoskeletal </w:t>
            </w:r>
            <w:r w:rsidRPr="00AF2A7B">
              <w:rPr>
                <w:rFonts w:ascii="Arial Narrow" w:hAnsi="Arial Narrow" w:cs="Arial"/>
                <w:sz w:val="24"/>
                <w:szCs w:val="24"/>
              </w:rPr>
              <w:t>conditions, pain and wounds</w:t>
            </w:r>
          </w:p>
          <w:p w14:paraId="3A961CDD" w14:textId="1AB9D00B" w:rsidR="009575C8" w:rsidRPr="00AF2A7B" w:rsidRDefault="00F2151F" w:rsidP="0071239E">
            <w:pPr>
              <w:pStyle w:val="NoSpacing"/>
              <w:numPr>
                <w:ilvl w:val="0"/>
                <w:numId w:val="26"/>
              </w:numPr>
              <w:contextualSpacing/>
              <w:rPr>
                <w:rFonts w:ascii="Arial Narrow" w:hAnsi="Arial Narrow" w:cs="Arial"/>
                <w:sz w:val="24"/>
                <w:szCs w:val="24"/>
              </w:rPr>
            </w:pPr>
            <w:r w:rsidRPr="00AF2A7B">
              <w:rPr>
                <w:rFonts w:ascii="Arial Narrow" w:hAnsi="Arial Narrow" w:cs="Arial"/>
                <w:sz w:val="24"/>
                <w:szCs w:val="24"/>
              </w:rPr>
              <w:t xml:space="preserve">dealing with </w:t>
            </w:r>
            <w:r w:rsidR="009B05B4" w:rsidRPr="00AF2A7B">
              <w:rPr>
                <w:rFonts w:ascii="Arial Narrow" w:hAnsi="Arial Narrow" w:cs="Arial"/>
                <w:sz w:val="24"/>
                <w:szCs w:val="24"/>
              </w:rPr>
              <w:t xml:space="preserve">people with </w:t>
            </w:r>
            <w:r w:rsidRPr="00AF2A7B">
              <w:rPr>
                <w:rFonts w:ascii="Arial Narrow" w:hAnsi="Arial Narrow" w:cs="Arial"/>
                <w:sz w:val="24"/>
                <w:szCs w:val="24"/>
              </w:rPr>
              <w:t xml:space="preserve">challenging medical </w:t>
            </w:r>
            <w:r w:rsidR="009B05B4" w:rsidRPr="00AF2A7B">
              <w:rPr>
                <w:rFonts w:ascii="Arial Narrow" w:hAnsi="Arial Narrow" w:cs="Arial"/>
                <w:sz w:val="24"/>
                <w:szCs w:val="24"/>
              </w:rPr>
              <w:t xml:space="preserve">and social </w:t>
            </w:r>
            <w:r w:rsidRPr="00AF2A7B">
              <w:rPr>
                <w:rFonts w:ascii="Arial Narrow" w:hAnsi="Arial Narrow" w:cs="Arial"/>
                <w:sz w:val="24"/>
                <w:szCs w:val="24"/>
              </w:rPr>
              <w:t>conditions and their complications</w:t>
            </w:r>
            <w:r w:rsidR="00125F39" w:rsidRPr="00AF2A7B">
              <w:rPr>
                <w:rFonts w:ascii="Arial Narrow" w:hAnsi="Arial Narrow" w:cs="Arial"/>
                <w:sz w:val="24"/>
                <w:szCs w:val="24"/>
              </w:rPr>
              <w:t>,</w:t>
            </w:r>
            <w:r w:rsidRPr="00AF2A7B">
              <w:rPr>
                <w:rFonts w:ascii="Arial Narrow" w:hAnsi="Arial Narrow" w:cs="Arial"/>
                <w:sz w:val="24"/>
                <w:szCs w:val="24"/>
              </w:rPr>
              <w:t xml:space="preserve"> providing</w:t>
            </w:r>
            <w:r w:rsidR="00125F39" w:rsidRPr="00AF2A7B">
              <w:rPr>
                <w:rFonts w:ascii="Arial Narrow" w:hAnsi="Arial Narrow" w:cs="Arial"/>
                <w:sz w:val="24"/>
                <w:szCs w:val="24"/>
              </w:rPr>
              <w:t xml:space="preserve"> </w:t>
            </w:r>
            <w:r w:rsidRPr="00AF2A7B">
              <w:rPr>
                <w:rFonts w:ascii="Arial Narrow" w:hAnsi="Arial Narrow" w:cs="Arial"/>
                <w:sz w:val="24"/>
                <w:szCs w:val="24"/>
              </w:rPr>
              <w:t>evidence</w:t>
            </w:r>
            <w:r w:rsidR="00125F39" w:rsidRPr="00AF2A7B">
              <w:rPr>
                <w:rFonts w:ascii="Arial Narrow" w:hAnsi="Arial Narrow" w:cs="Arial"/>
                <w:sz w:val="24"/>
                <w:szCs w:val="24"/>
              </w:rPr>
              <w:t>-</w:t>
            </w:r>
            <w:r w:rsidRPr="00AF2A7B">
              <w:rPr>
                <w:rFonts w:ascii="Arial Narrow" w:hAnsi="Arial Narrow" w:cs="Arial"/>
                <w:sz w:val="24"/>
                <w:szCs w:val="24"/>
              </w:rPr>
              <w:t>based interventions</w:t>
            </w:r>
          </w:p>
          <w:p w14:paraId="11F3F8E6" w14:textId="6CE842A4" w:rsidR="009575C8" w:rsidRPr="00AF2A7B" w:rsidRDefault="00860192" w:rsidP="0071239E">
            <w:pPr>
              <w:pStyle w:val="NoSpacing"/>
              <w:numPr>
                <w:ilvl w:val="0"/>
                <w:numId w:val="26"/>
              </w:numPr>
              <w:contextualSpacing/>
              <w:rPr>
                <w:rFonts w:ascii="Arial Narrow" w:hAnsi="Arial Narrow" w:cs="Arial"/>
                <w:sz w:val="24"/>
                <w:szCs w:val="24"/>
              </w:rPr>
            </w:pPr>
            <w:r w:rsidRPr="00AF2A7B">
              <w:rPr>
                <w:rFonts w:ascii="Arial Narrow" w:hAnsi="Arial Narrow" w:cs="Arial"/>
                <w:sz w:val="24"/>
                <w:szCs w:val="24"/>
              </w:rPr>
              <w:t>offering holistic patien</w:t>
            </w:r>
            <w:r w:rsidR="009B05B4" w:rsidRPr="00AF2A7B">
              <w:rPr>
                <w:rFonts w:ascii="Arial Narrow" w:hAnsi="Arial Narrow" w:cs="Arial"/>
                <w:sz w:val="24"/>
                <w:szCs w:val="24"/>
              </w:rPr>
              <w:t xml:space="preserve">t-centred </w:t>
            </w:r>
            <w:r w:rsidRPr="00AF2A7B">
              <w:rPr>
                <w:rFonts w:ascii="Arial Narrow" w:hAnsi="Arial Narrow" w:cs="Arial"/>
                <w:sz w:val="24"/>
                <w:szCs w:val="24"/>
              </w:rPr>
              <w:t>health education</w:t>
            </w:r>
          </w:p>
          <w:p w14:paraId="144BC2F7" w14:textId="21F979D3" w:rsidR="005559A6" w:rsidRPr="00AF2A7B" w:rsidRDefault="009575C8" w:rsidP="0071239E">
            <w:pPr>
              <w:pStyle w:val="NoSpacing"/>
              <w:numPr>
                <w:ilvl w:val="0"/>
                <w:numId w:val="26"/>
              </w:numPr>
              <w:contextualSpacing/>
              <w:rPr>
                <w:rFonts w:ascii="Arial Narrow" w:hAnsi="Arial Narrow" w:cs="Arial"/>
                <w:sz w:val="24"/>
                <w:szCs w:val="24"/>
              </w:rPr>
            </w:pPr>
            <w:r w:rsidRPr="00AF2A7B">
              <w:rPr>
                <w:rFonts w:ascii="Arial Narrow" w:hAnsi="Arial Narrow" w:cs="Arial"/>
                <w:sz w:val="24"/>
                <w:szCs w:val="24"/>
              </w:rPr>
              <w:t>clinical management and administration including keeping records, appointment management, stock control and maintaining the clinical environment</w:t>
            </w:r>
          </w:p>
          <w:p w14:paraId="22CA276E" w14:textId="3A638083" w:rsidR="00FB197D" w:rsidRPr="00AF2A7B" w:rsidRDefault="00FB197D" w:rsidP="0071239E">
            <w:pPr>
              <w:pStyle w:val="NoSpacing"/>
              <w:contextualSpacing/>
              <w:rPr>
                <w:rFonts w:ascii="Arial Narrow" w:hAnsi="Arial Narrow" w:cs="Arial"/>
                <w:b/>
                <w:sz w:val="24"/>
                <w:szCs w:val="24"/>
              </w:rPr>
            </w:pPr>
            <w:r w:rsidRPr="00AF2A7B">
              <w:rPr>
                <w:rFonts w:ascii="Arial Narrow" w:hAnsi="Arial Narrow" w:cs="Arial"/>
                <w:b/>
                <w:sz w:val="24"/>
                <w:szCs w:val="24"/>
              </w:rPr>
              <w:t xml:space="preserve">Entry Requirements: </w:t>
            </w:r>
            <w:r w:rsidRPr="00AF2A7B">
              <w:rPr>
                <w:rFonts w:ascii="Arial Narrow" w:hAnsi="Arial Narrow" w:cs="Arial"/>
                <w:sz w:val="24"/>
                <w:szCs w:val="24"/>
              </w:rPr>
              <w:t>Typically 3 A levels or equivalent access qualification.</w:t>
            </w:r>
          </w:p>
          <w:p w14:paraId="6DA98158" w14:textId="1300DA7A" w:rsidR="00B5222E" w:rsidRPr="00AF2A7B" w:rsidRDefault="00B5222E" w:rsidP="0071239E">
            <w:pPr>
              <w:pStyle w:val="NoSpacing"/>
              <w:contextualSpacing/>
              <w:rPr>
                <w:rFonts w:ascii="Arial Narrow" w:hAnsi="Arial Narrow" w:cs="Arial"/>
                <w:sz w:val="24"/>
                <w:szCs w:val="24"/>
              </w:rPr>
            </w:pPr>
            <w:r w:rsidRPr="00AF2A7B">
              <w:rPr>
                <w:rFonts w:ascii="Arial Narrow" w:hAnsi="Arial Narrow" w:cs="Arial"/>
                <w:b/>
                <w:sz w:val="24"/>
                <w:szCs w:val="24"/>
              </w:rPr>
              <w:t>Qualification requirements:</w:t>
            </w:r>
            <w:r w:rsidRPr="00AF2A7B">
              <w:rPr>
                <w:rFonts w:ascii="Arial Narrow" w:hAnsi="Arial Narrow" w:cs="Arial"/>
                <w:sz w:val="24"/>
                <w:szCs w:val="24"/>
              </w:rPr>
              <w:t xml:space="preserve"> </w:t>
            </w:r>
            <w:r w:rsidR="00C34567" w:rsidRPr="00AF2A7B">
              <w:rPr>
                <w:rFonts w:ascii="Arial Narrow" w:hAnsi="Arial Narrow" w:cs="Arial"/>
                <w:sz w:val="24"/>
                <w:szCs w:val="24"/>
              </w:rPr>
              <w:t>You</w:t>
            </w:r>
            <w:r w:rsidRPr="00AF2A7B">
              <w:rPr>
                <w:rFonts w:ascii="Arial Narrow" w:hAnsi="Arial Narrow" w:cs="Arial"/>
                <w:sz w:val="24"/>
                <w:szCs w:val="24"/>
              </w:rPr>
              <w:t xml:space="preserve"> will be required to complete a Health and Care Professions Council (HCPC) approved BSc</w:t>
            </w:r>
            <w:r w:rsidR="00F3599C" w:rsidRPr="00AF2A7B">
              <w:rPr>
                <w:rFonts w:ascii="Arial Narrow" w:hAnsi="Arial Narrow" w:cs="Arial"/>
                <w:sz w:val="24"/>
                <w:szCs w:val="24"/>
              </w:rPr>
              <w:t xml:space="preserve"> (Honours)</w:t>
            </w:r>
            <w:r w:rsidRPr="00AF2A7B">
              <w:rPr>
                <w:rFonts w:ascii="Arial Narrow" w:hAnsi="Arial Narrow" w:cs="Arial"/>
                <w:sz w:val="24"/>
                <w:szCs w:val="24"/>
              </w:rPr>
              <w:t xml:space="preserve"> in Podiatry. Apprentices without level 2 English and maths will need to achieve this level prior to completing the end-point assessment. </w:t>
            </w:r>
            <w:r w:rsidR="009B05B4" w:rsidRPr="00AF2A7B">
              <w:rPr>
                <w:rFonts w:ascii="Arial Narrow" w:hAnsi="Arial Narrow" w:cs="Arial"/>
                <w:sz w:val="24"/>
                <w:szCs w:val="24"/>
              </w:rPr>
              <w:t xml:space="preserve"> </w:t>
            </w:r>
            <w:r w:rsidR="001C1DF4" w:rsidRPr="00AF2A7B">
              <w:rPr>
                <w:rFonts w:ascii="Arial Narrow" w:hAnsi="Arial Narrow" w:cs="Arial"/>
                <w:sz w:val="24"/>
                <w:szCs w:val="24"/>
              </w:rPr>
              <w:t xml:space="preserve">For </w:t>
            </w:r>
            <w:r w:rsidR="009B05B4" w:rsidRPr="00AF2A7B">
              <w:rPr>
                <w:rFonts w:ascii="Arial Narrow" w:hAnsi="Arial Narrow" w:cs="Arial"/>
                <w:sz w:val="24"/>
                <w:szCs w:val="24"/>
              </w:rPr>
              <w:t>those with an education, health and care plan or a legacy statement the apprenticeships English and maths minimum requirement is Entry Level 3 and British Sign Language qualification are an alternative to English qualifications for whom this is their primary language.  </w:t>
            </w:r>
          </w:p>
          <w:p w14:paraId="1AD4030F" w14:textId="34247985" w:rsidR="00B5222E" w:rsidRPr="00C34567" w:rsidRDefault="00B5222E" w:rsidP="0071239E">
            <w:pPr>
              <w:pStyle w:val="NoSpacing"/>
              <w:contextualSpacing/>
              <w:rPr>
                <w:rStyle w:val="Strong"/>
                <w:rFonts w:ascii="Arial Narrow" w:hAnsi="Arial Narrow" w:cs="Arial"/>
                <w:b w:val="0"/>
                <w:spacing w:val="6"/>
                <w:shd w:val="clear" w:color="auto" w:fill="FFFFFF"/>
              </w:rPr>
            </w:pPr>
            <w:r w:rsidRPr="00AF2A7B">
              <w:rPr>
                <w:rFonts w:ascii="Arial Narrow" w:hAnsi="Arial Narrow" w:cs="Arial"/>
                <w:b/>
                <w:sz w:val="24"/>
                <w:szCs w:val="24"/>
              </w:rPr>
              <w:t>Professional registration:</w:t>
            </w:r>
            <w:r w:rsidRPr="00AF2A7B">
              <w:rPr>
                <w:rFonts w:ascii="Arial Narrow" w:hAnsi="Arial Narrow" w:cs="Arial"/>
                <w:sz w:val="24"/>
                <w:szCs w:val="24"/>
              </w:rPr>
              <w:t xml:space="preserve"> </w:t>
            </w:r>
            <w:r w:rsidR="00E44924" w:rsidRPr="00AF2A7B">
              <w:rPr>
                <w:rFonts w:ascii="Arial Narrow" w:hAnsi="Arial Narrow" w:cs="Arial"/>
                <w:sz w:val="24"/>
                <w:szCs w:val="24"/>
              </w:rPr>
              <w:t xml:space="preserve">On completion of the apprenticeship you will be able to apply to the </w:t>
            </w:r>
            <w:r w:rsidRPr="00AF2A7B">
              <w:rPr>
                <w:rStyle w:val="Strong"/>
                <w:rFonts w:ascii="Arial Narrow" w:hAnsi="Arial Narrow" w:cs="Arial"/>
                <w:b w:val="0"/>
                <w:spacing w:val="6"/>
                <w:sz w:val="24"/>
                <w:szCs w:val="24"/>
                <w:shd w:val="clear" w:color="auto" w:fill="FFFFFF"/>
              </w:rPr>
              <w:t xml:space="preserve">Health and Care Professions Council (HCPC) </w:t>
            </w:r>
            <w:r w:rsidR="00E44924" w:rsidRPr="00AF2A7B">
              <w:rPr>
                <w:rStyle w:val="Strong"/>
                <w:rFonts w:ascii="Arial Narrow" w:hAnsi="Arial Narrow" w:cs="Arial"/>
                <w:b w:val="0"/>
                <w:spacing w:val="6"/>
                <w:sz w:val="24"/>
                <w:szCs w:val="24"/>
                <w:shd w:val="clear" w:color="auto" w:fill="FFFFFF"/>
              </w:rPr>
              <w:t xml:space="preserve">to register </w:t>
            </w:r>
            <w:r w:rsidRPr="00AF2A7B">
              <w:rPr>
                <w:rStyle w:val="Strong"/>
                <w:rFonts w:ascii="Arial Narrow" w:hAnsi="Arial Narrow" w:cs="Arial"/>
                <w:b w:val="0"/>
                <w:spacing w:val="6"/>
                <w:sz w:val="24"/>
                <w:szCs w:val="24"/>
                <w:shd w:val="clear" w:color="auto" w:fill="FFFFFF"/>
              </w:rPr>
              <w:t>and practice as a Podiatrist in the UK,</w:t>
            </w:r>
            <w:r w:rsidR="00E44924" w:rsidRPr="00AF2A7B">
              <w:rPr>
                <w:rStyle w:val="Strong"/>
                <w:rFonts w:ascii="Arial Narrow" w:hAnsi="Arial Narrow" w:cs="Arial"/>
                <w:b w:val="0"/>
                <w:spacing w:val="6"/>
                <w:sz w:val="24"/>
                <w:szCs w:val="24"/>
                <w:shd w:val="clear" w:color="auto" w:fill="FFFFFF"/>
              </w:rPr>
              <w:t xml:space="preserve"> providing</w:t>
            </w:r>
            <w:r w:rsidRPr="00AF2A7B">
              <w:rPr>
                <w:rStyle w:val="Strong"/>
                <w:rFonts w:ascii="Arial Narrow" w:hAnsi="Arial Narrow" w:cs="Arial"/>
                <w:b w:val="0"/>
                <w:spacing w:val="6"/>
                <w:sz w:val="24"/>
                <w:szCs w:val="24"/>
                <w:shd w:val="clear" w:color="auto" w:fill="FFFFFF"/>
              </w:rPr>
              <w:t xml:space="preserve"> you </w:t>
            </w:r>
            <w:r w:rsidR="00E44924" w:rsidRPr="00AF2A7B">
              <w:rPr>
                <w:rStyle w:val="Strong"/>
                <w:rFonts w:ascii="Arial Narrow" w:hAnsi="Arial Narrow" w:cs="Arial"/>
                <w:b w:val="0"/>
                <w:spacing w:val="6"/>
                <w:sz w:val="24"/>
                <w:szCs w:val="24"/>
                <w:shd w:val="clear" w:color="auto" w:fill="FFFFFF"/>
              </w:rPr>
              <w:t>have complete</w:t>
            </w:r>
            <w:r w:rsidR="00C97633" w:rsidRPr="00AF2A7B">
              <w:rPr>
                <w:rStyle w:val="Strong"/>
                <w:rFonts w:ascii="Arial Narrow" w:hAnsi="Arial Narrow" w:cs="Arial"/>
                <w:b w:val="0"/>
                <w:spacing w:val="6"/>
                <w:sz w:val="24"/>
                <w:szCs w:val="24"/>
                <w:shd w:val="clear" w:color="auto" w:fill="FFFFFF"/>
              </w:rPr>
              <w:t>d</w:t>
            </w:r>
            <w:r w:rsidR="00E44924" w:rsidRPr="00AF2A7B">
              <w:rPr>
                <w:rStyle w:val="Strong"/>
                <w:rFonts w:ascii="Arial Narrow" w:hAnsi="Arial Narrow" w:cs="Arial"/>
                <w:b w:val="0"/>
                <w:spacing w:val="6"/>
                <w:sz w:val="24"/>
                <w:szCs w:val="24"/>
                <w:shd w:val="clear" w:color="auto" w:fill="FFFFFF"/>
              </w:rPr>
              <w:t xml:space="preserve"> your</w:t>
            </w:r>
            <w:r w:rsidRPr="00AF2A7B">
              <w:rPr>
                <w:rStyle w:val="Strong"/>
                <w:rFonts w:ascii="Arial Narrow" w:hAnsi="Arial Narrow" w:cs="Arial"/>
                <w:b w:val="0"/>
                <w:spacing w:val="6"/>
                <w:sz w:val="24"/>
                <w:szCs w:val="24"/>
                <w:shd w:val="clear" w:color="auto" w:fill="FFFFFF"/>
              </w:rPr>
              <w:t xml:space="preserve"> degree. </w:t>
            </w:r>
            <w:r w:rsidR="00E269CF" w:rsidRPr="00AF2A7B">
              <w:rPr>
                <w:rStyle w:val="Strong"/>
                <w:rFonts w:ascii="Arial Narrow" w:hAnsi="Arial Narrow" w:cs="Arial"/>
                <w:b w:val="0"/>
                <w:spacing w:val="6"/>
                <w:sz w:val="24"/>
                <w:szCs w:val="24"/>
                <w:shd w:val="clear" w:color="auto" w:fill="FFFFFF"/>
              </w:rPr>
              <w:t xml:space="preserve">(See HCPC Standards of Conduct, Performance &amp; Ethics </w:t>
            </w:r>
            <w:hyperlink r:id="rId8" w:history="1">
              <w:r w:rsidR="00E269CF" w:rsidRPr="00AF2A7B">
                <w:rPr>
                  <w:rStyle w:val="Hyperlink"/>
                  <w:rFonts w:ascii="Arial Narrow" w:hAnsi="Arial Narrow" w:cs="Arial"/>
                  <w:spacing w:val="6"/>
                  <w:sz w:val="24"/>
                  <w:szCs w:val="24"/>
                  <w:shd w:val="clear" w:color="auto" w:fill="FFFFFF"/>
                </w:rPr>
                <w:t>http://bit.ly/1nLmyo5</w:t>
              </w:r>
            </w:hyperlink>
            <w:r w:rsidR="00E269CF" w:rsidRPr="00AF2A7B">
              <w:rPr>
                <w:rStyle w:val="Strong"/>
                <w:rFonts w:ascii="Arial Narrow" w:hAnsi="Arial Narrow" w:cs="Arial"/>
                <w:spacing w:val="6"/>
                <w:sz w:val="24"/>
                <w:szCs w:val="24"/>
                <w:shd w:val="clear" w:color="auto" w:fill="FFFFFF"/>
              </w:rPr>
              <w:t>;</w:t>
            </w:r>
            <w:r w:rsidR="00E269CF" w:rsidRPr="00AF2A7B">
              <w:rPr>
                <w:rStyle w:val="Strong"/>
                <w:rFonts w:ascii="Arial Narrow" w:hAnsi="Arial Narrow" w:cs="Arial"/>
                <w:b w:val="0"/>
                <w:spacing w:val="6"/>
                <w:sz w:val="24"/>
                <w:szCs w:val="24"/>
                <w:shd w:val="clear" w:color="auto" w:fill="FFFFFF"/>
              </w:rPr>
              <w:t xml:space="preserve"> </w:t>
            </w:r>
            <w:r w:rsidR="007A7679" w:rsidRPr="00AF2A7B">
              <w:rPr>
                <w:rStyle w:val="Strong"/>
                <w:rFonts w:ascii="Arial Narrow" w:hAnsi="Arial Narrow" w:cs="Arial"/>
                <w:b w:val="0"/>
                <w:spacing w:val="6"/>
                <w:sz w:val="24"/>
                <w:szCs w:val="24"/>
                <w:shd w:val="clear" w:color="auto" w:fill="FFFFFF"/>
              </w:rPr>
              <w:t xml:space="preserve">Standards of </w:t>
            </w:r>
            <w:r w:rsidR="00E269CF" w:rsidRPr="00AF2A7B">
              <w:rPr>
                <w:rStyle w:val="Strong"/>
                <w:rFonts w:ascii="Arial Narrow" w:hAnsi="Arial Narrow" w:cs="Arial"/>
                <w:b w:val="0"/>
                <w:spacing w:val="6"/>
                <w:sz w:val="24"/>
                <w:szCs w:val="24"/>
                <w:shd w:val="clear" w:color="auto" w:fill="FFFFFF"/>
              </w:rPr>
              <w:t xml:space="preserve">Proficiency </w:t>
            </w:r>
            <w:hyperlink r:id="rId9" w:history="1">
              <w:r w:rsidR="00E269CF" w:rsidRPr="00AF2A7B">
                <w:rPr>
                  <w:rStyle w:val="Hyperlink"/>
                  <w:rFonts w:ascii="Arial Narrow" w:hAnsi="Arial Narrow" w:cs="Arial"/>
                  <w:spacing w:val="6"/>
                  <w:sz w:val="24"/>
                  <w:szCs w:val="24"/>
                  <w:shd w:val="clear" w:color="auto" w:fill="FFFFFF"/>
                </w:rPr>
                <w:t>http://bit.ly/2EmXLR2</w:t>
              </w:r>
            </w:hyperlink>
            <w:r w:rsidR="00E269CF" w:rsidRPr="00AF2A7B">
              <w:rPr>
                <w:rStyle w:val="Strong"/>
                <w:rFonts w:ascii="Arial Narrow" w:hAnsi="Arial Narrow" w:cs="Arial"/>
                <w:b w:val="0"/>
                <w:spacing w:val="6"/>
                <w:sz w:val="24"/>
                <w:szCs w:val="24"/>
                <w:shd w:val="clear" w:color="auto" w:fill="FFFFFF"/>
              </w:rPr>
              <w:t xml:space="preserve"> &amp; </w:t>
            </w:r>
            <w:r w:rsidR="007A7679" w:rsidRPr="00AF2A7B">
              <w:rPr>
                <w:rStyle w:val="Strong"/>
                <w:rFonts w:ascii="Arial Narrow" w:hAnsi="Arial Narrow" w:cs="Arial"/>
                <w:b w:val="0"/>
                <w:spacing w:val="6"/>
                <w:sz w:val="24"/>
                <w:szCs w:val="24"/>
                <w:shd w:val="clear" w:color="auto" w:fill="FFFFFF"/>
              </w:rPr>
              <w:t xml:space="preserve">Standards of </w:t>
            </w:r>
            <w:r w:rsidR="00E269CF" w:rsidRPr="00AF2A7B">
              <w:rPr>
                <w:rStyle w:val="Strong"/>
                <w:rFonts w:ascii="Arial Narrow" w:hAnsi="Arial Narrow" w:cs="Arial"/>
                <w:b w:val="0"/>
                <w:spacing w:val="6"/>
                <w:sz w:val="24"/>
                <w:szCs w:val="24"/>
                <w:shd w:val="clear" w:color="auto" w:fill="FFFFFF"/>
              </w:rPr>
              <w:t xml:space="preserve">Continuing Professional Development </w:t>
            </w:r>
            <w:hyperlink r:id="rId10" w:history="1">
              <w:r w:rsidR="00E269CF" w:rsidRPr="00AF2A7B">
                <w:rPr>
                  <w:rStyle w:val="Hyperlink"/>
                  <w:rFonts w:ascii="Arial Narrow" w:hAnsi="Arial Narrow" w:cs="Arial"/>
                  <w:spacing w:val="6"/>
                  <w:sz w:val="24"/>
                  <w:szCs w:val="24"/>
                  <w:shd w:val="clear" w:color="auto" w:fill="FFFFFF"/>
                </w:rPr>
                <w:t>http://bit.ly/2npoTHh</w:t>
              </w:r>
            </w:hyperlink>
            <w:r w:rsidR="00E269CF" w:rsidRPr="00AF2A7B">
              <w:rPr>
                <w:rStyle w:val="Strong"/>
                <w:rFonts w:ascii="Arial Narrow" w:hAnsi="Arial Narrow" w:cs="Arial"/>
                <w:spacing w:val="6"/>
                <w:sz w:val="24"/>
                <w:szCs w:val="24"/>
                <w:shd w:val="clear" w:color="auto" w:fill="FFFFFF"/>
              </w:rPr>
              <w:t>)</w:t>
            </w:r>
            <w:r w:rsidR="00E269CF" w:rsidRPr="00AF2A7B">
              <w:rPr>
                <w:rStyle w:val="Strong"/>
                <w:rFonts w:ascii="Arial Narrow" w:hAnsi="Arial Narrow" w:cs="Arial"/>
                <w:b w:val="0"/>
                <w:spacing w:val="6"/>
                <w:sz w:val="24"/>
                <w:szCs w:val="24"/>
                <w:shd w:val="clear" w:color="auto" w:fill="FFFFFF"/>
              </w:rPr>
              <w:t>.</w:t>
            </w:r>
          </w:p>
          <w:p w14:paraId="3F635216" w14:textId="6554444D" w:rsidR="00B5222E" w:rsidRPr="001C1DF4" w:rsidRDefault="00B5222E" w:rsidP="00304986">
            <w:pPr>
              <w:spacing w:after="0" w:line="240" w:lineRule="auto"/>
              <w:contextualSpacing/>
              <w:rPr>
                <w:rFonts w:ascii="Arial Narrow" w:hAnsi="Arial Narrow" w:cs="Arial"/>
                <w:b/>
                <w:color w:val="4472C4" w:themeColor="accent5"/>
                <w:sz w:val="24"/>
                <w:szCs w:val="24"/>
              </w:rPr>
            </w:pPr>
            <w:r w:rsidRPr="001C1DF4">
              <w:rPr>
                <w:rFonts w:ascii="Arial Narrow" w:hAnsi="Arial Narrow" w:cs="Arial"/>
                <w:b/>
                <w:sz w:val="24"/>
                <w:szCs w:val="24"/>
              </w:rPr>
              <w:t>Industry specific requirement:</w:t>
            </w:r>
            <w:r w:rsidRPr="001C1DF4">
              <w:rPr>
                <w:rFonts w:ascii="Arial Narrow" w:hAnsi="Arial Narrow" w:cs="Arial"/>
                <w:sz w:val="24"/>
                <w:szCs w:val="24"/>
              </w:rPr>
              <w:t xml:space="preserve">  </w:t>
            </w:r>
            <w:r w:rsidR="00304986" w:rsidRPr="00943E68">
              <w:rPr>
                <w:rFonts w:ascii="Arial Narrow" w:hAnsi="Arial Narrow" w:cs="Arial"/>
                <w:sz w:val="24"/>
                <w:szCs w:val="24"/>
              </w:rPr>
              <w:t>During your apprenticeship y</w:t>
            </w:r>
            <w:r w:rsidR="00C34567" w:rsidRPr="00943E68">
              <w:rPr>
                <w:rFonts w:ascii="Arial Narrow" w:hAnsi="Arial Narrow" w:cs="Arial"/>
                <w:sz w:val="24"/>
                <w:szCs w:val="24"/>
              </w:rPr>
              <w:t>ou</w:t>
            </w:r>
            <w:r w:rsidRPr="00943E68">
              <w:rPr>
                <w:rFonts w:ascii="Arial Narrow" w:hAnsi="Arial Narrow" w:cs="Arial"/>
                <w:sz w:val="24"/>
                <w:szCs w:val="24"/>
              </w:rPr>
              <w:t xml:space="preserve"> must </w:t>
            </w:r>
            <w:r w:rsidRPr="001C1DF4">
              <w:rPr>
                <w:rFonts w:ascii="Arial Narrow" w:hAnsi="Arial Narrow" w:cs="Arial"/>
                <w:sz w:val="24"/>
                <w:szCs w:val="24"/>
              </w:rPr>
              <w:t>meet the 15 standards as</w:t>
            </w:r>
            <w:r w:rsidR="0077181F">
              <w:rPr>
                <w:rFonts w:ascii="Arial Narrow" w:hAnsi="Arial Narrow" w:cs="Arial"/>
                <w:sz w:val="24"/>
                <w:szCs w:val="24"/>
              </w:rPr>
              <w:t xml:space="preserve"> set out in the Care Certificate. </w:t>
            </w:r>
            <w:r w:rsidR="00C34567" w:rsidRPr="001C1DF4">
              <w:rPr>
                <w:rFonts w:ascii="Arial Narrow" w:hAnsi="Arial Narrow"/>
                <w:sz w:val="24"/>
                <w:szCs w:val="24"/>
              </w:rPr>
              <w:t xml:space="preserve">The CQC expect that providers follow these standards to make sure new staff are supported, skilled and assessed as competent to carry out their roles </w:t>
            </w:r>
            <w:r w:rsidR="00C34567">
              <w:rPr>
                <w:rFonts w:ascii="Arial Narrow" w:hAnsi="Arial Narrow"/>
                <w:sz w:val="24"/>
                <w:szCs w:val="24"/>
              </w:rPr>
              <w:t>(</w:t>
            </w:r>
            <w:r w:rsidR="00C34567" w:rsidRPr="001C1DF4">
              <w:rPr>
                <w:rFonts w:ascii="Arial Narrow" w:hAnsi="Arial Narrow"/>
                <w:sz w:val="24"/>
                <w:szCs w:val="24"/>
              </w:rPr>
              <w:t xml:space="preserve">see </w:t>
            </w:r>
            <w:hyperlink r:id="rId11" w:history="1">
              <w:r w:rsidR="00C34567" w:rsidRPr="001C1DF4">
                <w:rPr>
                  <w:rStyle w:val="Hyperlink"/>
                  <w:rFonts w:ascii="Arial Narrow" w:hAnsi="Arial Narrow"/>
                  <w:sz w:val="24"/>
                  <w:szCs w:val="24"/>
                </w:rPr>
                <w:t>http://www.skillsforhealth.org.uk/care-certificate</w:t>
              </w:r>
            </w:hyperlink>
            <w:r w:rsidR="00C34567">
              <w:rPr>
                <w:rStyle w:val="Hyperlink"/>
                <w:rFonts w:ascii="Arial Narrow" w:hAnsi="Arial Narrow"/>
                <w:sz w:val="24"/>
                <w:szCs w:val="24"/>
              </w:rPr>
              <w:t>)</w:t>
            </w:r>
          </w:p>
        </w:tc>
      </w:tr>
      <w:tr w:rsidR="00AC30AD" w:rsidRPr="001C1DF4" w14:paraId="5BE9BABB" w14:textId="77777777" w:rsidTr="0069552C">
        <w:tc>
          <w:tcPr>
            <w:tcW w:w="5415" w:type="dxa"/>
          </w:tcPr>
          <w:p w14:paraId="2A59880A" w14:textId="4CF650E5" w:rsidR="00B5222E" w:rsidRPr="001C1DF4" w:rsidRDefault="00B5222E" w:rsidP="0071239E">
            <w:pPr>
              <w:pStyle w:val="NoSpacing"/>
              <w:contextualSpacing/>
              <w:rPr>
                <w:rFonts w:ascii="Arial Narrow" w:hAnsi="Arial Narrow" w:cs="Arial"/>
                <w:b/>
                <w:sz w:val="24"/>
                <w:szCs w:val="24"/>
              </w:rPr>
            </w:pPr>
            <w:r w:rsidRPr="001C1DF4">
              <w:rPr>
                <w:rFonts w:ascii="Arial Narrow" w:hAnsi="Arial Narrow" w:cs="Arial"/>
                <w:b/>
                <w:position w:val="1"/>
                <w:sz w:val="24"/>
                <w:szCs w:val="24"/>
              </w:rPr>
              <w:t>Leve</w:t>
            </w:r>
            <w:r w:rsidRPr="001C1DF4">
              <w:rPr>
                <w:rFonts w:ascii="Arial Narrow" w:hAnsi="Arial Narrow" w:cs="Arial"/>
                <w:b/>
                <w:spacing w:val="-1"/>
                <w:position w:val="1"/>
                <w:sz w:val="24"/>
                <w:szCs w:val="24"/>
              </w:rPr>
              <w:t>l</w:t>
            </w:r>
            <w:r w:rsidRPr="001C1DF4">
              <w:rPr>
                <w:rFonts w:ascii="Arial Narrow" w:hAnsi="Arial Narrow" w:cs="Arial"/>
                <w:b/>
                <w:position w:val="1"/>
                <w:sz w:val="24"/>
                <w:szCs w:val="24"/>
              </w:rPr>
              <w:t>:</w:t>
            </w:r>
            <w:r w:rsidRPr="001C1DF4">
              <w:rPr>
                <w:rFonts w:ascii="Arial Narrow" w:hAnsi="Arial Narrow" w:cs="Arial"/>
                <w:b/>
                <w:spacing w:val="-5"/>
                <w:position w:val="1"/>
                <w:sz w:val="24"/>
                <w:szCs w:val="24"/>
              </w:rPr>
              <w:t xml:space="preserve"> </w:t>
            </w:r>
            <w:r w:rsidRPr="001C1DF4">
              <w:rPr>
                <w:rFonts w:ascii="Arial Narrow" w:hAnsi="Arial Narrow" w:cs="Arial"/>
                <w:spacing w:val="-5"/>
                <w:position w:val="1"/>
                <w:sz w:val="24"/>
                <w:szCs w:val="24"/>
              </w:rPr>
              <w:t>6</w:t>
            </w:r>
          </w:p>
        </w:tc>
        <w:tc>
          <w:tcPr>
            <w:tcW w:w="5133" w:type="dxa"/>
          </w:tcPr>
          <w:p w14:paraId="47C4B209" w14:textId="36702E17" w:rsidR="00B5222E" w:rsidRPr="001C1DF4" w:rsidRDefault="00B5222E" w:rsidP="0071239E">
            <w:pPr>
              <w:pStyle w:val="NoSpacing"/>
              <w:contextualSpacing/>
              <w:rPr>
                <w:rFonts w:ascii="Arial Narrow" w:hAnsi="Arial Narrow" w:cs="Arial"/>
                <w:b/>
                <w:sz w:val="24"/>
                <w:szCs w:val="24"/>
              </w:rPr>
            </w:pPr>
            <w:r w:rsidRPr="001C1DF4">
              <w:rPr>
                <w:rFonts w:ascii="Arial Narrow" w:hAnsi="Arial Narrow" w:cs="Arial"/>
                <w:b/>
                <w:spacing w:val="-1"/>
                <w:position w:val="1"/>
                <w:sz w:val="24"/>
                <w:szCs w:val="24"/>
              </w:rPr>
              <w:t>D</w:t>
            </w:r>
            <w:r w:rsidRPr="001C1DF4">
              <w:rPr>
                <w:rFonts w:ascii="Arial Narrow" w:hAnsi="Arial Narrow" w:cs="Arial"/>
                <w:b/>
                <w:spacing w:val="1"/>
                <w:position w:val="1"/>
                <w:sz w:val="24"/>
                <w:szCs w:val="24"/>
              </w:rPr>
              <w:t>ur</w:t>
            </w:r>
            <w:r w:rsidRPr="001C1DF4">
              <w:rPr>
                <w:rFonts w:ascii="Arial Narrow" w:hAnsi="Arial Narrow" w:cs="Arial"/>
                <w:b/>
                <w:position w:val="1"/>
                <w:sz w:val="24"/>
                <w:szCs w:val="24"/>
              </w:rPr>
              <w:t>atio</w:t>
            </w:r>
            <w:r w:rsidRPr="001C1DF4">
              <w:rPr>
                <w:rFonts w:ascii="Arial Narrow" w:hAnsi="Arial Narrow" w:cs="Arial"/>
                <w:b/>
                <w:spacing w:val="2"/>
                <w:position w:val="1"/>
                <w:sz w:val="24"/>
                <w:szCs w:val="24"/>
              </w:rPr>
              <w:t>n</w:t>
            </w:r>
            <w:r w:rsidRPr="001C1DF4">
              <w:rPr>
                <w:rFonts w:ascii="Arial Narrow" w:hAnsi="Arial Narrow" w:cs="Arial"/>
                <w:b/>
                <w:position w:val="1"/>
                <w:sz w:val="24"/>
                <w:szCs w:val="24"/>
              </w:rPr>
              <w:t>:</w:t>
            </w:r>
            <w:r w:rsidRPr="001C1DF4">
              <w:rPr>
                <w:rFonts w:ascii="Arial Narrow" w:hAnsi="Arial Narrow" w:cs="Arial"/>
                <w:b/>
                <w:spacing w:val="39"/>
                <w:position w:val="1"/>
                <w:sz w:val="24"/>
                <w:szCs w:val="24"/>
              </w:rPr>
              <w:t xml:space="preserve"> </w:t>
            </w:r>
            <w:r w:rsidRPr="001C1DF4">
              <w:rPr>
                <w:rFonts w:ascii="Arial Narrow" w:hAnsi="Arial Narrow" w:cs="Arial"/>
                <w:spacing w:val="-1"/>
                <w:sz w:val="24"/>
                <w:szCs w:val="24"/>
              </w:rPr>
              <w:t xml:space="preserve"> </w:t>
            </w:r>
            <w:r w:rsidR="00BB3BF3" w:rsidRPr="001C1DF4">
              <w:rPr>
                <w:rFonts w:ascii="Arial Narrow" w:hAnsi="Arial Narrow" w:cs="Arial"/>
                <w:spacing w:val="-1"/>
                <w:sz w:val="24"/>
                <w:szCs w:val="24"/>
              </w:rPr>
              <w:t xml:space="preserve">Typically </w:t>
            </w:r>
            <w:r w:rsidR="00605CC3" w:rsidRPr="001C1DF4">
              <w:rPr>
                <w:rFonts w:ascii="Arial Narrow" w:hAnsi="Arial Narrow" w:cs="Arial"/>
                <w:spacing w:val="-1"/>
                <w:sz w:val="24"/>
                <w:szCs w:val="24"/>
              </w:rPr>
              <w:t xml:space="preserve">4 years </w:t>
            </w:r>
          </w:p>
        </w:tc>
        <w:tc>
          <w:tcPr>
            <w:tcW w:w="5471" w:type="dxa"/>
          </w:tcPr>
          <w:p w14:paraId="1A878443" w14:textId="5DBF93F8" w:rsidR="00B5222E" w:rsidRPr="001C1DF4" w:rsidRDefault="00B5222E" w:rsidP="0071239E">
            <w:pPr>
              <w:pStyle w:val="NoSpacing"/>
              <w:contextualSpacing/>
              <w:rPr>
                <w:rFonts w:ascii="Arial Narrow" w:hAnsi="Arial Narrow" w:cs="Arial"/>
                <w:b/>
                <w:sz w:val="24"/>
                <w:szCs w:val="24"/>
              </w:rPr>
            </w:pPr>
            <w:r w:rsidRPr="001C1DF4">
              <w:rPr>
                <w:rFonts w:ascii="Arial Narrow" w:hAnsi="Arial Narrow" w:cs="Arial"/>
                <w:b/>
                <w:position w:val="1"/>
                <w:sz w:val="24"/>
                <w:szCs w:val="24"/>
              </w:rPr>
              <w:t>Re</w:t>
            </w:r>
            <w:r w:rsidRPr="001C1DF4">
              <w:rPr>
                <w:rFonts w:ascii="Arial Narrow" w:hAnsi="Arial Narrow" w:cs="Arial"/>
                <w:b/>
                <w:spacing w:val="-1"/>
                <w:position w:val="1"/>
                <w:sz w:val="24"/>
                <w:szCs w:val="24"/>
              </w:rPr>
              <w:t>vi</w:t>
            </w:r>
            <w:r w:rsidRPr="001C1DF4">
              <w:rPr>
                <w:rFonts w:ascii="Arial Narrow" w:hAnsi="Arial Narrow" w:cs="Arial"/>
                <w:b/>
                <w:position w:val="1"/>
                <w:sz w:val="24"/>
                <w:szCs w:val="24"/>
              </w:rPr>
              <w:t>ew</w:t>
            </w:r>
            <w:r w:rsidRPr="001C1DF4">
              <w:rPr>
                <w:rFonts w:ascii="Arial Narrow" w:hAnsi="Arial Narrow" w:cs="Arial"/>
                <w:b/>
                <w:spacing w:val="-5"/>
                <w:position w:val="1"/>
                <w:sz w:val="24"/>
                <w:szCs w:val="24"/>
              </w:rPr>
              <w:t xml:space="preserve"> </w:t>
            </w:r>
            <w:r w:rsidRPr="001C1DF4">
              <w:rPr>
                <w:rFonts w:ascii="Arial Narrow" w:hAnsi="Arial Narrow" w:cs="Arial"/>
                <w:b/>
                <w:spacing w:val="-1"/>
                <w:position w:val="1"/>
                <w:sz w:val="24"/>
                <w:szCs w:val="24"/>
              </w:rPr>
              <w:t>D</w:t>
            </w:r>
            <w:r w:rsidRPr="001C1DF4">
              <w:rPr>
                <w:rFonts w:ascii="Arial Narrow" w:hAnsi="Arial Narrow" w:cs="Arial"/>
                <w:b/>
                <w:position w:val="1"/>
                <w:sz w:val="24"/>
                <w:szCs w:val="24"/>
              </w:rPr>
              <w:t>at</w:t>
            </w:r>
            <w:r w:rsidRPr="001C1DF4">
              <w:rPr>
                <w:rFonts w:ascii="Arial Narrow" w:hAnsi="Arial Narrow" w:cs="Arial"/>
                <w:b/>
                <w:spacing w:val="1"/>
                <w:position w:val="1"/>
                <w:sz w:val="24"/>
                <w:szCs w:val="24"/>
              </w:rPr>
              <w:t>e</w:t>
            </w:r>
            <w:r w:rsidRPr="001C1DF4">
              <w:rPr>
                <w:rFonts w:ascii="Arial Narrow" w:hAnsi="Arial Narrow" w:cs="Arial"/>
                <w:b/>
                <w:position w:val="1"/>
                <w:sz w:val="24"/>
                <w:szCs w:val="24"/>
              </w:rPr>
              <w:t>:</w:t>
            </w:r>
            <w:r w:rsidRPr="001C1DF4">
              <w:rPr>
                <w:rFonts w:ascii="Arial Narrow" w:hAnsi="Arial Narrow" w:cs="Arial"/>
                <w:b/>
                <w:spacing w:val="-3"/>
                <w:position w:val="1"/>
                <w:sz w:val="24"/>
                <w:szCs w:val="24"/>
              </w:rPr>
              <w:t xml:space="preserve"> </w:t>
            </w:r>
            <w:r w:rsidRPr="001C1DF4">
              <w:rPr>
                <w:rFonts w:ascii="Arial Narrow" w:hAnsi="Arial Narrow" w:cs="Arial"/>
                <w:spacing w:val="2"/>
                <w:position w:val="1"/>
                <w:sz w:val="24"/>
                <w:szCs w:val="24"/>
              </w:rPr>
              <w:t>A</w:t>
            </w:r>
            <w:r w:rsidRPr="001C1DF4">
              <w:rPr>
                <w:rFonts w:ascii="Arial Narrow" w:hAnsi="Arial Narrow" w:cs="Arial"/>
                <w:position w:val="1"/>
                <w:sz w:val="24"/>
                <w:szCs w:val="24"/>
              </w:rPr>
              <w:t>fter</w:t>
            </w:r>
            <w:r w:rsidRPr="001C1DF4">
              <w:rPr>
                <w:rFonts w:ascii="Arial Narrow" w:hAnsi="Arial Narrow" w:cs="Arial"/>
                <w:spacing w:val="-3"/>
                <w:position w:val="1"/>
                <w:sz w:val="24"/>
                <w:szCs w:val="24"/>
              </w:rPr>
              <w:t xml:space="preserve"> </w:t>
            </w:r>
            <w:r w:rsidRPr="001C1DF4">
              <w:rPr>
                <w:rFonts w:ascii="Arial Narrow" w:hAnsi="Arial Narrow" w:cs="Arial"/>
                <w:position w:val="1"/>
                <w:sz w:val="24"/>
                <w:szCs w:val="24"/>
              </w:rPr>
              <w:t xml:space="preserve">3 </w:t>
            </w:r>
            <w:r w:rsidRPr="001C1DF4">
              <w:rPr>
                <w:rFonts w:ascii="Arial Narrow" w:hAnsi="Arial Narrow" w:cs="Arial"/>
                <w:spacing w:val="-1"/>
                <w:position w:val="1"/>
                <w:sz w:val="24"/>
                <w:szCs w:val="24"/>
              </w:rPr>
              <w:t>y</w:t>
            </w:r>
            <w:r w:rsidRPr="001C1DF4">
              <w:rPr>
                <w:rFonts w:ascii="Arial Narrow" w:hAnsi="Arial Narrow" w:cs="Arial"/>
                <w:position w:val="1"/>
                <w:sz w:val="24"/>
                <w:szCs w:val="24"/>
              </w:rPr>
              <w:t>ea</w:t>
            </w:r>
            <w:r w:rsidRPr="001C1DF4">
              <w:rPr>
                <w:rFonts w:ascii="Arial Narrow" w:hAnsi="Arial Narrow" w:cs="Arial"/>
                <w:spacing w:val="1"/>
                <w:position w:val="1"/>
                <w:sz w:val="24"/>
                <w:szCs w:val="24"/>
              </w:rPr>
              <w:t>r</w:t>
            </w:r>
            <w:r w:rsidRPr="001C1DF4">
              <w:rPr>
                <w:rFonts w:ascii="Arial Narrow" w:hAnsi="Arial Narrow" w:cs="Arial"/>
                <w:position w:val="1"/>
                <w:sz w:val="24"/>
                <w:szCs w:val="24"/>
              </w:rPr>
              <w:t>s</w:t>
            </w:r>
          </w:p>
        </w:tc>
      </w:tr>
    </w:tbl>
    <w:p w14:paraId="64E83AE2" w14:textId="1018207E" w:rsidR="000D511B" w:rsidRPr="00FB197D" w:rsidRDefault="000D511B" w:rsidP="0071239E">
      <w:pPr>
        <w:spacing w:after="0" w:line="240" w:lineRule="auto"/>
        <w:contextualSpacing/>
        <w:rPr>
          <w:rFonts w:ascii="Arial Narrow" w:hAnsi="Arial Narrow" w:cs="Arial"/>
          <w:sz w:val="8"/>
          <w:szCs w:val="8"/>
        </w:rPr>
      </w:pPr>
    </w:p>
    <w:tbl>
      <w:tblPr>
        <w:tblStyle w:val="TableGrid"/>
        <w:tblW w:w="16019" w:type="dxa"/>
        <w:tblInd w:w="-289" w:type="dxa"/>
        <w:tblLook w:val="04A0" w:firstRow="1" w:lastRow="0" w:firstColumn="1" w:lastColumn="0" w:noHBand="0" w:noVBand="1"/>
      </w:tblPr>
      <w:tblGrid>
        <w:gridCol w:w="1560"/>
        <w:gridCol w:w="2268"/>
        <w:gridCol w:w="3827"/>
        <w:gridCol w:w="8222"/>
        <w:gridCol w:w="142"/>
      </w:tblGrid>
      <w:tr w:rsidR="00B03415" w:rsidRPr="001C1DF4" w14:paraId="56B03A04" w14:textId="77777777" w:rsidTr="00906BBC">
        <w:tc>
          <w:tcPr>
            <w:tcW w:w="3828" w:type="dxa"/>
            <w:gridSpan w:val="2"/>
            <w:shd w:val="clear" w:color="auto" w:fill="D9D9D9" w:themeFill="background1" w:themeFillShade="D9"/>
          </w:tcPr>
          <w:p w14:paraId="5B8DE900" w14:textId="5C2F4603" w:rsidR="00B03415" w:rsidRPr="001C1DF4" w:rsidRDefault="00B03415" w:rsidP="0071239E">
            <w:pPr>
              <w:spacing w:after="0" w:line="240" w:lineRule="auto"/>
              <w:contextualSpacing/>
              <w:rPr>
                <w:rFonts w:ascii="Arial Narrow" w:hAnsi="Arial Narrow" w:cs="Arial"/>
                <w:i/>
                <w:sz w:val="24"/>
                <w:szCs w:val="24"/>
              </w:rPr>
            </w:pPr>
            <w:r w:rsidRPr="001C1DF4">
              <w:rPr>
                <w:rFonts w:ascii="Arial Narrow" w:hAnsi="Arial Narrow" w:cs="Arial"/>
                <w:b/>
                <w:i/>
                <w:position w:val="1"/>
                <w:sz w:val="24"/>
                <w:szCs w:val="24"/>
              </w:rPr>
              <w:t>Values</w:t>
            </w:r>
          </w:p>
        </w:tc>
        <w:tc>
          <w:tcPr>
            <w:tcW w:w="12191" w:type="dxa"/>
            <w:gridSpan w:val="3"/>
            <w:shd w:val="clear" w:color="auto" w:fill="D9D9D9" w:themeFill="background1" w:themeFillShade="D9"/>
          </w:tcPr>
          <w:p w14:paraId="6E3086CC" w14:textId="44F601FE" w:rsidR="00B03415" w:rsidRPr="001C1DF4" w:rsidRDefault="00B03415" w:rsidP="0071239E">
            <w:pPr>
              <w:spacing w:after="0" w:line="240" w:lineRule="auto"/>
              <w:contextualSpacing/>
              <w:rPr>
                <w:rFonts w:ascii="Arial Narrow" w:hAnsi="Arial Narrow" w:cs="Arial"/>
                <w:sz w:val="24"/>
                <w:szCs w:val="24"/>
              </w:rPr>
            </w:pPr>
            <w:r w:rsidRPr="001C1DF4">
              <w:rPr>
                <w:rFonts w:ascii="Arial Narrow" w:hAnsi="Arial Narrow" w:cs="Arial"/>
                <w:b/>
                <w:position w:val="1"/>
                <w:sz w:val="24"/>
                <w:szCs w:val="24"/>
              </w:rPr>
              <w:t>Behaviours</w:t>
            </w:r>
          </w:p>
        </w:tc>
      </w:tr>
      <w:tr w:rsidR="00B03415" w:rsidRPr="001C1DF4" w14:paraId="55091605" w14:textId="77777777" w:rsidTr="00906BBC">
        <w:tc>
          <w:tcPr>
            <w:tcW w:w="3828" w:type="dxa"/>
            <w:gridSpan w:val="2"/>
          </w:tcPr>
          <w:p w14:paraId="41AE99AC" w14:textId="424F3DC3" w:rsidR="00B03415" w:rsidRPr="001C1DF4" w:rsidRDefault="00B03415" w:rsidP="00B65AAB">
            <w:pPr>
              <w:spacing w:after="0" w:line="240" w:lineRule="auto"/>
              <w:ind w:right="-105"/>
              <w:contextualSpacing/>
              <w:rPr>
                <w:rFonts w:ascii="Arial Narrow" w:hAnsi="Arial Narrow" w:cs="Arial"/>
                <w:sz w:val="24"/>
                <w:szCs w:val="24"/>
              </w:rPr>
            </w:pPr>
            <w:r w:rsidRPr="001C1DF4">
              <w:rPr>
                <w:rFonts w:ascii="Arial Narrow" w:hAnsi="Arial Narrow" w:cs="Arial"/>
                <w:sz w:val="24"/>
                <w:szCs w:val="24"/>
              </w:rPr>
              <w:t>You will be</w:t>
            </w:r>
            <w:r w:rsidR="00934D15" w:rsidRPr="001C1DF4">
              <w:rPr>
                <w:rFonts w:ascii="Arial Narrow" w:hAnsi="Arial Narrow" w:cs="Arial"/>
                <w:sz w:val="24"/>
                <w:szCs w:val="24"/>
              </w:rPr>
              <w:t xml:space="preserve"> professional, skilled, confident, knowledgeable,</w:t>
            </w:r>
            <w:r w:rsidR="00BB3BF3" w:rsidRPr="001C1DF4">
              <w:rPr>
                <w:rFonts w:ascii="Arial Narrow" w:hAnsi="Arial Narrow" w:cs="Arial"/>
                <w:sz w:val="24"/>
                <w:szCs w:val="24"/>
              </w:rPr>
              <w:t xml:space="preserve"> </w:t>
            </w:r>
            <w:r w:rsidRPr="001C1DF4">
              <w:rPr>
                <w:rFonts w:ascii="Arial Narrow" w:hAnsi="Arial Narrow" w:cs="Arial"/>
                <w:sz w:val="24"/>
                <w:szCs w:val="24"/>
              </w:rPr>
              <w:t>caring</w:t>
            </w:r>
            <w:r w:rsidR="00B65AAB">
              <w:rPr>
                <w:rFonts w:ascii="Arial Narrow" w:hAnsi="Arial Narrow" w:cs="Arial"/>
                <w:sz w:val="24"/>
                <w:szCs w:val="24"/>
              </w:rPr>
              <w:t xml:space="preserve">, </w:t>
            </w:r>
            <w:r w:rsidRPr="001C1DF4">
              <w:rPr>
                <w:rFonts w:ascii="Arial Narrow" w:hAnsi="Arial Narrow" w:cs="Arial"/>
                <w:sz w:val="24"/>
                <w:szCs w:val="24"/>
              </w:rPr>
              <w:t xml:space="preserve">compassionate, </w:t>
            </w:r>
            <w:r w:rsidR="00EB5B69" w:rsidRPr="001C1DF4">
              <w:rPr>
                <w:rFonts w:ascii="Arial Narrow" w:hAnsi="Arial Narrow" w:cs="Arial"/>
                <w:sz w:val="24"/>
                <w:szCs w:val="24"/>
              </w:rPr>
              <w:t>conscientious</w:t>
            </w:r>
            <w:r w:rsidR="008241D0" w:rsidRPr="008241D0">
              <w:rPr>
                <w:rFonts w:ascii="Arial Narrow" w:hAnsi="Arial Narrow" w:cs="Arial"/>
                <w:color w:val="FF0000"/>
                <w:sz w:val="24"/>
                <w:szCs w:val="24"/>
              </w:rPr>
              <w:t>,</w:t>
            </w:r>
            <w:r w:rsidR="00EB5B69" w:rsidRPr="001C1DF4">
              <w:rPr>
                <w:rFonts w:ascii="Arial Narrow" w:hAnsi="Arial Narrow" w:cs="Arial"/>
                <w:sz w:val="24"/>
                <w:szCs w:val="24"/>
              </w:rPr>
              <w:t xml:space="preserve"> </w:t>
            </w:r>
            <w:r w:rsidRPr="001C1DF4">
              <w:rPr>
                <w:rFonts w:ascii="Arial Narrow" w:hAnsi="Arial Narrow" w:cs="Arial"/>
                <w:sz w:val="24"/>
                <w:szCs w:val="24"/>
              </w:rPr>
              <w:t>honest, trustworthy</w:t>
            </w:r>
            <w:r w:rsidR="00BD10CF" w:rsidRPr="001C1DF4">
              <w:rPr>
                <w:rFonts w:ascii="Arial Narrow" w:hAnsi="Arial Narrow" w:cs="Arial"/>
                <w:sz w:val="24"/>
                <w:szCs w:val="24"/>
              </w:rPr>
              <w:t xml:space="preserve"> </w:t>
            </w:r>
            <w:r w:rsidR="0077181F">
              <w:rPr>
                <w:rFonts w:ascii="Arial Narrow" w:hAnsi="Arial Narrow" w:cs="Arial"/>
                <w:sz w:val="24"/>
                <w:szCs w:val="24"/>
              </w:rPr>
              <w:t xml:space="preserve">                                                                                                                                                                                                                                                                                                                                                                                                                                                                                                                                                                                                                                                                                                                                                                                      </w:t>
            </w:r>
          </w:p>
        </w:tc>
        <w:tc>
          <w:tcPr>
            <w:tcW w:w="12191" w:type="dxa"/>
            <w:gridSpan w:val="3"/>
          </w:tcPr>
          <w:p w14:paraId="624A3CBD" w14:textId="28E92EA5" w:rsidR="00B03415" w:rsidRPr="001C1DF4" w:rsidRDefault="00B03415" w:rsidP="0071239E">
            <w:pPr>
              <w:spacing w:after="0" w:line="240" w:lineRule="auto"/>
              <w:contextualSpacing/>
              <w:rPr>
                <w:rFonts w:ascii="Arial Narrow" w:hAnsi="Arial Narrow" w:cs="Arial"/>
                <w:sz w:val="24"/>
                <w:szCs w:val="24"/>
              </w:rPr>
            </w:pPr>
            <w:r w:rsidRPr="001C1DF4">
              <w:rPr>
                <w:rFonts w:ascii="Arial Narrow" w:hAnsi="Arial Narrow" w:cs="Arial"/>
                <w:sz w:val="24"/>
                <w:szCs w:val="24"/>
              </w:rPr>
              <w:t>You will treat people with dignity, respecting individual's diversity, beliefs, culture, needs, values, privacy and preferences. You will show respect and empathy for those you work with, have the courage to challenge areas of concern and work to evidence based best practice</w:t>
            </w:r>
            <w:r w:rsidR="00934D15" w:rsidRPr="001C1DF4">
              <w:rPr>
                <w:rFonts w:ascii="Arial Narrow" w:hAnsi="Arial Narrow" w:cs="Arial"/>
                <w:sz w:val="24"/>
                <w:szCs w:val="24"/>
              </w:rPr>
              <w:t xml:space="preserve">.  </w:t>
            </w:r>
            <w:r w:rsidRPr="001C1DF4">
              <w:rPr>
                <w:rFonts w:ascii="Arial Narrow" w:hAnsi="Arial Narrow" w:cs="Arial"/>
                <w:sz w:val="24"/>
                <w:szCs w:val="24"/>
              </w:rPr>
              <w:t xml:space="preserve">You will also be adaptable, </w:t>
            </w:r>
            <w:r w:rsidR="00EB5B69" w:rsidRPr="001C1DF4">
              <w:rPr>
                <w:rFonts w:ascii="Arial Narrow" w:hAnsi="Arial Narrow" w:cs="Arial"/>
                <w:sz w:val="24"/>
                <w:szCs w:val="24"/>
              </w:rPr>
              <w:t xml:space="preserve">reflective, </w:t>
            </w:r>
            <w:r w:rsidRPr="001C1DF4">
              <w:rPr>
                <w:rFonts w:ascii="Arial Narrow" w:hAnsi="Arial Narrow" w:cs="Arial"/>
                <w:sz w:val="24"/>
                <w:szCs w:val="24"/>
              </w:rPr>
              <w:t>reliable and consistent, show discretion, resilience, self-awareness and demonstrate leadership.</w:t>
            </w:r>
          </w:p>
        </w:tc>
      </w:tr>
      <w:tr w:rsidR="001A4BA7" w:rsidRPr="001C1DF4" w14:paraId="4CD61366" w14:textId="77777777" w:rsidTr="00906BBC">
        <w:trPr>
          <w:gridAfter w:val="1"/>
          <w:wAfter w:w="142" w:type="dxa"/>
        </w:trPr>
        <w:tc>
          <w:tcPr>
            <w:tcW w:w="1560" w:type="dxa"/>
            <w:shd w:val="clear" w:color="auto" w:fill="D9D9D9" w:themeFill="background1" w:themeFillShade="D9"/>
          </w:tcPr>
          <w:p w14:paraId="7423C970" w14:textId="792E1D56" w:rsidR="001A4BA7" w:rsidRPr="001C1DF4" w:rsidRDefault="001A4BA7" w:rsidP="0071239E">
            <w:pPr>
              <w:spacing w:after="0" w:line="240" w:lineRule="auto"/>
              <w:contextualSpacing/>
              <w:rPr>
                <w:rFonts w:ascii="Arial Narrow" w:hAnsi="Arial Narrow" w:cs="Arial"/>
                <w:sz w:val="24"/>
                <w:szCs w:val="24"/>
              </w:rPr>
            </w:pPr>
          </w:p>
        </w:tc>
        <w:tc>
          <w:tcPr>
            <w:tcW w:w="6095" w:type="dxa"/>
            <w:gridSpan w:val="2"/>
            <w:shd w:val="clear" w:color="auto" w:fill="D9D9D9" w:themeFill="background1" w:themeFillShade="D9"/>
          </w:tcPr>
          <w:p w14:paraId="1BF3C294" w14:textId="5149A0EF" w:rsidR="001A4BA7" w:rsidRPr="001C1DF4" w:rsidRDefault="001A4BA7" w:rsidP="0071239E">
            <w:pPr>
              <w:spacing w:after="0" w:line="240" w:lineRule="auto"/>
              <w:ind w:left="181" w:hanging="152"/>
              <w:contextualSpacing/>
              <w:rPr>
                <w:rFonts w:ascii="Arial Narrow" w:hAnsi="Arial Narrow" w:cs="Arial"/>
                <w:sz w:val="24"/>
                <w:szCs w:val="24"/>
              </w:rPr>
            </w:pPr>
            <w:r w:rsidRPr="001C1DF4">
              <w:rPr>
                <w:rFonts w:ascii="Arial Narrow" w:hAnsi="Arial Narrow" w:cs="Arial"/>
                <w:b/>
                <w:sz w:val="24"/>
                <w:szCs w:val="24"/>
              </w:rPr>
              <w:t>You</w:t>
            </w:r>
            <w:r w:rsidRPr="001C1DF4">
              <w:rPr>
                <w:rFonts w:ascii="Arial Narrow" w:hAnsi="Arial Narrow" w:cs="Arial"/>
                <w:b/>
                <w:spacing w:val="-1"/>
                <w:sz w:val="24"/>
                <w:szCs w:val="24"/>
              </w:rPr>
              <w:t xml:space="preserve"> </w:t>
            </w:r>
            <w:r w:rsidRPr="001C1DF4">
              <w:rPr>
                <w:rFonts w:ascii="Arial Narrow" w:hAnsi="Arial Narrow" w:cs="Arial"/>
                <w:b/>
                <w:sz w:val="24"/>
                <w:szCs w:val="24"/>
              </w:rPr>
              <w:t>w</w:t>
            </w:r>
            <w:r w:rsidRPr="001C1DF4">
              <w:rPr>
                <w:rFonts w:ascii="Arial Narrow" w:hAnsi="Arial Narrow" w:cs="Arial"/>
                <w:b/>
                <w:spacing w:val="-1"/>
                <w:sz w:val="24"/>
                <w:szCs w:val="24"/>
              </w:rPr>
              <w:t>il</w:t>
            </w:r>
            <w:r w:rsidRPr="001C1DF4">
              <w:rPr>
                <w:rFonts w:ascii="Arial Narrow" w:hAnsi="Arial Narrow" w:cs="Arial"/>
                <w:b/>
                <w:sz w:val="24"/>
                <w:szCs w:val="24"/>
              </w:rPr>
              <w:t>l</w:t>
            </w:r>
            <w:r w:rsidRPr="001C1DF4">
              <w:rPr>
                <w:rFonts w:ascii="Arial Narrow" w:hAnsi="Arial Narrow" w:cs="Arial"/>
                <w:b/>
                <w:spacing w:val="-4"/>
                <w:sz w:val="24"/>
                <w:szCs w:val="24"/>
              </w:rPr>
              <w:t xml:space="preserve"> </w:t>
            </w:r>
            <w:r w:rsidRPr="001C1DF4">
              <w:rPr>
                <w:rFonts w:ascii="Arial Narrow" w:hAnsi="Arial Narrow" w:cs="Arial"/>
                <w:b/>
                <w:spacing w:val="1"/>
                <w:sz w:val="24"/>
                <w:szCs w:val="24"/>
              </w:rPr>
              <w:t>b</w:t>
            </w:r>
            <w:r w:rsidRPr="001C1DF4">
              <w:rPr>
                <w:rFonts w:ascii="Arial Narrow" w:hAnsi="Arial Narrow" w:cs="Arial"/>
                <w:b/>
                <w:sz w:val="24"/>
                <w:szCs w:val="24"/>
              </w:rPr>
              <w:t>e</w:t>
            </w:r>
            <w:r w:rsidRPr="001C1DF4">
              <w:rPr>
                <w:rFonts w:ascii="Arial Narrow" w:hAnsi="Arial Narrow" w:cs="Arial"/>
                <w:b/>
                <w:spacing w:val="-2"/>
                <w:sz w:val="24"/>
                <w:szCs w:val="24"/>
              </w:rPr>
              <w:t xml:space="preserve"> </w:t>
            </w:r>
            <w:r w:rsidRPr="001C1DF4">
              <w:rPr>
                <w:rFonts w:ascii="Arial Narrow" w:hAnsi="Arial Narrow" w:cs="Arial"/>
                <w:b/>
                <w:sz w:val="24"/>
                <w:szCs w:val="24"/>
              </w:rPr>
              <w:t>a</w:t>
            </w:r>
            <w:r w:rsidRPr="001C1DF4">
              <w:rPr>
                <w:rFonts w:ascii="Arial Narrow" w:hAnsi="Arial Narrow" w:cs="Arial"/>
                <w:b/>
                <w:spacing w:val="2"/>
                <w:sz w:val="24"/>
                <w:szCs w:val="24"/>
              </w:rPr>
              <w:t>b</w:t>
            </w:r>
            <w:r w:rsidRPr="001C1DF4">
              <w:rPr>
                <w:rFonts w:ascii="Arial Narrow" w:hAnsi="Arial Narrow" w:cs="Arial"/>
                <w:b/>
                <w:spacing w:val="-1"/>
                <w:sz w:val="24"/>
                <w:szCs w:val="24"/>
              </w:rPr>
              <w:t>l</w:t>
            </w:r>
            <w:r w:rsidRPr="001C1DF4">
              <w:rPr>
                <w:rFonts w:ascii="Arial Narrow" w:hAnsi="Arial Narrow" w:cs="Arial"/>
                <w:b/>
                <w:sz w:val="24"/>
                <w:szCs w:val="24"/>
              </w:rPr>
              <w:t>e</w:t>
            </w:r>
            <w:r w:rsidRPr="001C1DF4">
              <w:rPr>
                <w:rFonts w:ascii="Arial Narrow" w:hAnsi="Arial Narrow" w:cs="Arial"/>
                <w:b/>
                <w:spacing w:val="-4"/>
                <w:sz w:val="24"/>
                <w:szCs w:val="24"/>
              </w:rPr>
              <w:t xml:space="preserve"> </w:t>
            </w:r>
            <w:r w:rsidRPr="001C1DF4">
              <w:rPr>
                <w:rFonts w:ascii="Arial Narrow" w:hAnsi="Arial Narrow" w:cs="Arial"/>
                <w:b/>
                <w:spacing w:val="1"/>
                <w:sz w:val="24"/>
                <w:szCs w:val="24"/>
              </w:rPr>
              <w:t>to</w:t>
            </w:r>
            <w:r w:rsidRPr="001C1DF4">
              <w:rPr>
                <w:rFonts w:ascii="Arial Narrow" w:hAnsi="Arial Narrow" w:cs="Arial"/>
                <w:b/>
                <w:sz w:val="24"/>
                <w:szCs w:val="24"/>
              </w:rPr>
              <w:t>:</w:t>
            </w:r>
          </w:p>
        </w:tc>
        <w:tc>
          <w:tcPr>
            <w:tcW w:w="8222" w:type="dxa"/>
            <w:shd w:val="clear" w:color="auto" w:fill="D9D9D9" w:themeFill="background1" w:themeFillShade="D9"/>
          </w:tcPr>
          <w:p w14:paraId="717C6907" w14:textId="10AFCA38" w:rsidR="001A4BA7" w:rsidRPr="001C1DF4" w:rsidRDefault="001A4BA7" w:rsidP="0071239E">
            <w:pPr>
              <w:spacing w:after="0" w:line="240" w:lineRule="auto"/>
              <w:ind w:left="181" w:hanging="152"/>
              <w:contextualSpacing/>
              <w:rPr>
                <w:rFonts w:ascii="Arial Narrow" w:hAnsi="Arial Narrow" w:cs="Arial"/>
                <w:sz w:val="24"/>
                <w:szCs w:val="24"/>
              </w:rPr>
            </w:pPr>
            <w:r w:rsidRPr="001C1DF4">
              <w:rPr>
                <w:rFonts w:ascii="Arial Narrow" w:hAnsi="Arial Narrow" w:cs="Arial"/>
                <w:b/>
                <w:sz w:val="24"/>
                <w:szCs w:val="24"/>
              </w:rPr>
              <w:t>You</w:t>
            </w:r>
            <w:r w:rsidRPr="001C1DF4">
              <w:rPr>
                <w:rFonts w:ascii="Arial Narrow" w:hAnsi="Arial Narrow" w:cs="Arial"/>
                <w:b/>
                <w:spacing w:val="-1"/>
                <w:sz w:val="24"/>
                <w:szCs w:val="24"/>
              </w:rPr>
              <w:t xml:space="preserve"> </w:t>
            </w:r>
            <w:r w:rsidRPr="001C1DF4">
              <w:rPr>
                <w:rFonts w:ascii="Arial Narrow" w:hAnsi="Arial Narrow" w:cs="Arial"/>
                <w:b/>
                <w:sz w:val="24"/>
                <w:szCs w:val="24"/>
              </w:rPr>
              <w:t>w</w:t>
            </w:r>
            <w:r w:rsidRPr="001C1DF4">
              <w:rPr>
                <w:rFonts w:ascii="Arial Narrow" w:hAnsi="Arial Narrow" w:cs="Arial"/>
                <w:b/>
                <w:spacing w:val="-1"/>
                <w:sz w:val="24"/>
                <w:szCs w:val="24"/>
              </w:rPr>
              <w:t>il</w:t>
            </w:r>
            <w:r w:rsidRPr="001C1DF4">
              <w:rPr>
                <w:rFonts w:ascii="Arial Narrow" w:hAnsi="Arial Narrow" w:cs="Arial"/>
                <w:b/>
                <w:sz w:val="24"/>
                <w:szCs w:val="24"/>
              </w:rPr>
              <w:t>l</w:t>
            </w:r>
            <w:r w:rsidRPr="001C1DF4">
              <w:rPr>
                <w:rFonts w:ascii="Arial Narrow" w:hAnsi="Arial Narrow" w:cs="Arial"/>
                <w:b/>
                <w:spacing w:val="-4"/>
                <w:sz w:val="24"/>
                <w:szCs w:val="24"/>
              </w:rPr>
              <w:t xml:space="preserve"> </w:t>
            </w:r>
            <w:r w:rsidRPr="001C1DF4">
              <w:rPr>
                <w:rFonts w:ascii="Arial Narrow" w:hAnsi="Arial Narrow" w:cs="Arial"/>
                <w:b/>
                <w:spacing w:val="1"/>
                <w:sz w:val="24"/>
                <w:szCs w:val="24"/>
              </w:rPr>
              <w:t>kno</w:t>
            </w:r>
            <w:r w:rsidRPr="001C1DF4">
              <w:rPr>
                <w:rFonts w:ascii="Arial Narrow" w:hAnsi="Arial Narrow" w:cs="Arial"/>
                <w:b/>
                <w:sz w:val="24"/>
                <w:szCs w:val="24"/>
              </w:rPr>
              <w:t>w</w:t>
            </w:r>
            <w:r w:rsidRPr="001C1DF4">
              <w:rPr>
                <w:rFonts w:ascii="Arial Narrow" w:hAnsi="Arial Narrow" w:cs="Arial"/>
                <w:b/>
                <w:spacing w:val="-4"/>
                <w:sz w:val="24"/>
                <w:szCs w:val="24"/>
              </w:rPr>
              <w:t xml:space="preserve"> </w:t>
            </w:r>
            <w:r w:rsidRPr="001C1DF4">
              <w:rPr>
                <w:rFonts w:ascii="Arial Narrow" w:hAnsi="Arial Narrow" w:cs="Arial"/>
                <w:b/>
                <w:sz w:val="24"/>
                <w:szCs w:val="24"/>
              </w:rPr>
              <w:t>a</w:t>
            </w:r>
            <w:r w:rsidRPr="001C1DF4">
              <w:rPr>
                <w:rFonts w:ascii="Arial Narrow" w:hAnsi="Arial Narrow" w:cs="Arial"/>
                <w:b/>
                <w:spacing w:val="1"/>
                <w:sz w:val="24"/>
                <w:szCs w:val="24"/>
              </w:rPr>
              <w:t>n</w:t>
            </w:r>
            <w:r w:rsidRPr="001C1DF4">
              <w:rPr>
                <w:rFonts w:ascii="Arial Narrow" w:hAnsi="Arial Narrow" w:cs="Arial"/>
                <w:b/>
                <w:sz w:val="24"/>
                <w:szCs w:val="24"/>
              </w:rPr>
              <w:t>d</w:t>
            </w:r>
            <w:r w:rsidRPr="001C1DF4">
              <w:rPr>
                <w:rFonts w:ascii="Arial Narrow" w:hAnsi="Arial Narrow" w:cs="Arial"/>
                <w:b/>
                <w:spacing w:val="-2"/>
                <w:sz w:val="24"/>
                <w:szCs w:val="24"/>
              </w:rPr>
              <w:t xml:space="preserve"> </w:t>
            </w:r>
            <w:r w:rsidRPr="001C1DF4">
              <w:rPr>
                <w:rFonts w:ascii="Arial Narrow" w:hAnsi="Arial Narrow" w:cs="Arial"/>
                <w:b/>
                <w:spacing w:val="1"/>
                <w:sz w:val="24"/>
                <w:szCs w:val="24"/>
              </w:rPr>
              <w:t>und</w:t>
            </w:r>
            <w:r w:rsidRPr="001C1DF4">
              <w:rPr>
                <w:rFonts w:ascii="Arial Narrow" w:hAnsi="Arial Narrow" w:cs="Arial"/>
                <w:b/>
                <w:sz w:val="24"/>
                <w:szCs w:val="24"/>
              </w:rPr>
              <w:t>e</w:t>
            </w:r>
            <w:r w:rsidRPr="001C1DF4">
              <w:rPr>
                <w:rFonts w:ascii="Arial Narrow" w:hAnsi="Arial Narrow" w:cs="Arial"/>
                <w:b/>
                <w:spacing w:val="1"/>
                <w:sz w:val="24"/>
                <w:szCs w:val="24"/>
              </w:rPr>
              <w:t>r</w:t>
            </w:r>
            <w:r w:rsidRPr="001C1DF4">
              <w:rPr>
                <w:rFonts w:ascii="Arial Narrow" w:hAnsi="Arial Narrow" w:cs="Arial"/>
                <w:b/>
                <w:sz w:val="24"/>
                <w:szCs w:val="24"/>
              </w:rPr>
              <w:t>sta</w:t>
            </w:r>
            <w:r w:rsidRPr="001C1DF4">
              <w:rPr>
                <w:rFonts w:ascii="Arial Narrow" w:hAnsi="Arial Narrow" w:cs="Arial"/>
                <w:b/>
                <w:spacing w:val="-1"/>
                <w:sz w:val="24"/>
                <w:szCs w:val="24"/>
              </w:rPr>
              <w:t>n</w:t>
            </w:r>
            <w:r w:rsidRPr="001C1DF4">
              <w:rPr>
                <w:rFonts w:ascii="Arial Narrow" w:hAnsi="Arial Narrow" w:cs="Arial"/>
                <w:b/>
                <w:spacing w:val="1"/>
                <w:sz w:val="24"/>
                <w:szCs w:val="24"/>
              </w:rPr>
              <w:t>d</w:t>
            </w:r>
            <w:r w:rsidRPr="001C1DF4">
              <w:rPr>
                <w:rFonts w:ascii="Arial Narrow" w:hAnsi="Arial Narrow" w:cs="Arial"/>
                <w:b/>
                <w:sz w:val="24"/>
                <w:szCs w:val="24"/>
              </w:rPr>
              <w:t>:</w:t>
            </w:r>
          </w:p>
        </w:tc>
      </w:tr>
      <w:tr w:rsidR="00B26820" w:rsidRPr="001C1DF4" w14:paraId="74A54C78" w14:textId="77777777" w:rsidTr="00906BBC">
        <w:trPr>
          <w:gridAfter w:val="1"/>
          <w:wAfter w:w="142" w:type="dxa"/>
          <w:trHeight w:val="3490"/>
        </w:trPr>
        <w:tc>
          <w:tcPr>
            <w:tcW w:w="1560" w:type="dxa"/>
          </w:tcPr>
          <w:p w14:paraId="4F9794DE" w14:textId="77777777" w:rsidR="00B26820" w:rsidRPr="001C1DF4" w:rsidRDefault="00B26820" w:rsidP="0071239E">
            <w:pPr>
              <w:spacing w:after="0" w:line="240" w:lineRule="auto"/>
              <w:contextualSpacing/>
              <w:rPr>
                <w:rFonts w:ascii="Arial Narrow" w:hAnsi="Arial Narrow" w:cs="Arial"/>
                <w:sz w:val="24"/>
                <w:szCs w:val="24"/>
              </w:rPr>
            </w:pPr>
            <w:r w:rsidRPr="001C1DF4">
              <w:rPr>
                <w:rFonts w:ascii="Arial Narrow" w:hAnsi="Arial Narrow" w:cs="Arial"/>
                <w:b/>
                <w:sz w:val="24"/>
                <w:szCs w:val="24"/>
              </w:rPr>
              <w:t>Person-centred practice</w:t>
            </w:r>
          </w:p>
        </w:tc>
        <w:tc>
          <w:tcPr>
            <w:tcW w:w="6095" w:type="dxa"/>
            <w:gridSpan w:val="2"/>
          </w:tcPr>
          <w:p w14:paraId="242E9782" w14:textId="2CC12BF8" w:rsidR="00B26820" w:rsidRPr="00AF2A7B" w:rsidRDefault="00B26820" w:rsidP="0071239E">
            <w:pPr>
              <w:pStyle w:val="ListParagraph"/>
              <w:numPr>
                <w:ilvl w:val="0"/>
                <w:numId w:val="25"/>
              </w:numPr>
              <w:spacing w:after="0" w:line="240" w:lineRule="auto"/>
              <w:ind w:left="181" w:hanging="142"/>
              <w:rPr>
                <w:rFonts w:ascii="Arial Narrow" w:hAnsi="Arial Narrow" w:cs="Arial"/>
                <w:sz w:val="24"/>
                <w:szCs w:val="24"/>
              </w:rPr>
            </w:pPr>
            <w:r w:rsidRPr="00943E68">
              <w:rPr>
                <w:rFonts w:ascii="Arial Narrow" w:hAnsi="Arial Narrow" w:cs="Arial"/>
                <w:sz w:val="24"/>
                <w:szCs w:val="24"/>
              </w:rPr>
              <w:t>protect and keep people safe, applying current legislation to promote their rights, choices and wishes, treating them with dignity and respect</w:t>
            </w:r>
            <w:r w:rsidR="00363870" w:rsidRPr="00943E68">
              <w:rPr>
                <w:rFonts w:ascii="Arial Narrow" w:hAnsi="Arial Narrow" w:cs="Arial"/>
                <w:sz w:val="24"/>
                <w:szCs w:val="24"/>
              </w:rPr>
              <w:t>,</w:t>
            </w:r>
            <w:r w:rsidRPr="00943E68">
              <w:rPr>
                <w:rFonts w:ascii="Arial Narrow" w:hAnsi="Arial Narrow" w:cs="Arial"/>
                <w:sz w:val="24"/>
                <w:szCs w:val="24"/>
              </w:rPr>
              <w:t xml:space="preserve"> </w:t>
            </w:r>
            <w:r w:rsidR="00006321" w:rsidRPr="00943E68">
              <w:rPr>
                <w:rFonts w:ascii="Arial Narrow" w:hAnsi="Arial Narrow"/>
                <w:sz w:val="24"/>
                <w:szCs w:val="24"/>
              </w:rPr>
              <w:t>explain treatment options and risks/ benefit/ prognosis including no t</w:t>
            </w:r>
            <w:r w:rsidR="00006321" w:rsidRPr="00AF2A7B">
              <w:rPr>
                <w:rFonts w:ascii="Arial Narrow" w:hAnsi="Arial Narrow"/>
                <w:sz w:val="24"/>
                <w:szCs w:val="24"/>
              </w:rPr>
              <w:t xml:space="preserve">reatment to </w:t>
            </w:r>
            <w:r w:rsidRPr="00AF2A7B">
              <w:rPr>
                <w:rFonts w:ascii="Arial Narrow" w:hAnsi="Arial Narrow" w:cs="Arial"/>
                <w:sz w:val="24"/>
                <w:szCs w:val="24"/>
              </w:rPr>
              <w:t>obtain</w:t>
            </w:r>
            <w:r w:rsidR="00006321" w:rsidRPr="00AF2A7B">
              <w:rPr>
                <w:rFonts w:ascii="Arial Narrow" w:hAnsi="Arial Narrow" w:cs="Arial"/>
                <w:sz w:val="24"/>
                <w:szCs w:val="24"/>
              </w:rPr>
              <w:t xml:space="preserve"> </w:t>
            </w:r>
            <w:r w:rsidR="00062A62" w:rsidRPr="00AF2A7B">
              <w:rPr>
                <w:rFonts w:ascii="Arial Narrow" w:hAnsi="Arial Narrow" w:cs="Arial"/>
                <w:sz w:val="24"/>
                <w:szCs w:val="24"/>
              </w:rPr>
              <w:t xml:space="preserve">and document </w:t>
            </w:r>
            <w:r w:rsidR="00006321" w:rsidRPr="00AF2A7B">
              <w:rPr>
                <w:rFonts w:ascii="Arial Narrow" w:hAnsi="Arial Narrow" w:cs="Arial"/>
                <w:sz w:val="24"/>
                <w:szCs w:val="24"/>
              </w:rPr>
              <w:t>informed</w:t>
            </w:r>
            <w:r w:rsidRPr="00AF2A7B">
              <w:rPr>
                <w:rFonts w:ascii="Arial Narrow" w:hAnsi="Arial Narrow" w:cs="Arial"/>
                <w:sz w:val="24"/>
                <w:szCs w:val="24"/>
              </w:rPr>
              <w:t xml:space="preserve"> consent for podiatry care</w:t>
            </w:r>
          </w:p>
          <w:p w14:paraId="2A7721E8" w14:textId="4056C6CA" w:rsidR="00B26820" w:rsidRPr="00AF2A7B" w:rsidRDefault="00B26820" w:rsidP="0071239E">
            <w:pPr>
              <w:pStyle w:val="NoSpacing"/>
              <w:numPr>
                <w:ilvl w:val="0"/>
                <w:numId w:val="25"/>
              </w:numPr>
              <w:ind w:left="181" w:hanging="142"/>
              <w:contextualSpacing/>
              <w:rPr>
                <w:rFonts w:ascii="Arial Narrow" w:hAnsi="Arial Narrow" w:cs="Arial"/>
                <w:sz w:val="24"/>
                <w:szCs w:val="24"/>
              </w:rPr>
            </w:pPr>
            <w:r w:rsidRPr="00AF2A7B">
              <w:rPr>
                <w:rFonts w:ascii="Arial Narrow" w:hAnsi="Arial Narrow" w:cs="Arial"/>
                <w:sz w:val="24"/>
                <w:szCs w:val="24"/>
              </w:rPr>
              <w:t xml:space="preserve">work </w:t>
            </w:r>
            <w:r w:rsidR="00BB3BF3" w:rsidRPr="00AF2A7B">
              <w:rPr>
                <w:rFonts w:ascii="Arial Narrow" w:hAnsi="Arial Narrow" w:cs="Arial"/>
                <w:sz w:val="24"/>
                <w:szCs w:val="24"/>
              </w:rPr>
              <w:t>collaboratively</w:t>
            </w:r>
            <w:r w:rsidRPr="00AF2A7B">
              <w:rPr>
                <w:rFonts w:ascii="Arial Narrow" w:hAnsi="Arial Narrow" w:cs="Arial"/>
                <w:sz w:val="24"/>
                <w:szCs w:val="24"/>
              </w:rPr>
              <w:t xml:space="preserve"> with </w:t>
            </w:r>
            <w:r w:rsidR="00943E68" w:rsidRPr="00AF2A7B">
              <w:rPr>
                <w:rFonts w:ascii="Arial Narrow" w:hAnsi="Arial Narrow" w:cs="Arial"/>
                <w:sz w:val="24"/>
                <w:szCs w:val="24"/>
              </w:rPr>
              <w:t>patients</w:t>
            </w:r>
            <w:r w:rsidRPr="00AF2A7B">
              <w:rPr>
                <w:rFonts w:ascii="Arial Narrow" w:hAnsi="Arial Narrow" w:cs="Arial"/>
                <w:sz w:val="24"/>
                <w:szCs w:val="24"/>
              </w:rPr>
              <w:t xml:space="preserve"> and others</w:t>
            </w:r>
          </w:p>
          <w:p w14:paraId="375C864B" w14:textId="7BFCA35E" w:rsidR="00B26820" w:rsidRPr="00AF2A7B" w:rsidRDefault="00B26820" w:rsidP="0071239E">
            <w:pPr>
              <w:pStyle w:val="NoSpacing"/>
              <w:numPr>
                <w:ilvl w:val="0"/>
                <w:numId w:val="19"/>
              </w:numPr>
              <w:ind w:left="181" w:hanging="152"/>
              <w:contextualSpacing/>
              <w:rPr>
                <w:rFonts w:ascii="Arial Narrow" w:hAnsi="Arial Narrow" w:cs="Arial"/>
                <w:sz w:val="24"/>
                <w:szCs w:val="24"/>
              </w:rPr>
            </w:pPr>
            <w:r w:rsidRPr="00AF2A7B">
              <w:rPr>
                <w:rFonts w:ascii="Arial Narrow" w:hAnsi="Arial Narrow" w:cs="Arial"/>
                <w:sz w:val="24"/>
                <w:szCs w:val="24"/>
              </w:rPr>
              <w:t xml:space="preserve">communicate effectively and appropriately, listening carefully to determine all the factors affecting the patient’s foot health in the context of their </w:t>
            </w:r>
            <w:r w:rsidR="00BB3BF3" w:rsidRPr="00AF2A7B">
              <w:rPr>
                <w:rFonts w:ascii="Arial Narrow" w:hAnsi="Arial Narrow" w:cs="Arial"/>
                <w:sz w:val="24"/>
                <w:szCs w:val="24"/>
              </w:rPr>
              <w:t xml:space="preserve">medical and </w:t>
            </w:r>
            <w:r w:rsidRPr="00AF2A7B">
              <w:rPr>
                <w:rFonts w:ascii="Arial Narrow" w:hAnsi="Arial Narrow" w:cs="Arial"/>
                <w:sz w:val="24"/>
                <w:szCs w:val="24"/>
              </w:rPr>
              <w:t>social history and ability to self-care</w:t>
            </w:r>
          </w:p>
          <w:p w14:paraId="7398A9E2" w14:textId="26297CA9" w:rsidR="00B26820" w:rsidRPr="00AF2A7B" w:rsidRDefault="00B26820" w:rsidP="0071239E">
            <w:pPr>
              <w:pStyle w:val="NoSpacing"/>
              <w:numPr>
                <w:ilvl w:val="0"/>
                <w:numId w:val="19"/>
              </w:numPr>
              <w:ind w:left="181" w:hanging="152"/>
              <w:contextualSpacing/>
              <w:rPr>
                <w:rFonts w:ascii="Arial Narrow" w:hAnsi="Arial Narrow" w:cs="Arial"/>
                <w:sz w:val="24"/>
                <w:szCs w:val="24"/>
              </w:rPr>
            </w:pPr>
            <w:r w:rsidRPr="00AF2A7B">
              <w:rPr>
                <w:rFonts w:ascii="Arial Narrow" w:hAnsi="Arial Narrow" w:cs="Arial"/>
                <w:sz w:val="24"/>
                <w:szCs w:val="24"/>
              </w:rPr>
              <w:t xml:space="preserve">establish person-centred podiatry agreed treatment plans, encouraging informed decision-making </w:t>
            </w:r>
          </w:p>
          <w:p w14:paraId="7DDA62E8" w14:textId="51287415" w:rsidR="00B26820" w:rsidRPr="00943E68" w:rsidRDefault="00B26820" w:rsidP="0071239E">
            <w:pPr>
              <w:pStyle w:val="NoSpacing"/>
              <w:numPr>
                <w:ilvl w:val="0"/>
                <w:numId w:val="19"/>
              </w:numPr>
              <w:ind w:left="181" w:hanging="152"/>
              <w:contextualSpacing/>
              <w:rPr>
                <w:rFonts w:ascii="Arial Narrow" w:hAnsi="Arial Narrow" w:cs="Arial"/>
                <w:sz w:val="24"/>
                <w:szCs w:val="24"/>
              </w:rPr>
            </w:pPr>
            <w:r w:rsidRPr="00AF2A7B">
              <w:rPr>
                <w:rFonts w:ascii="Arial Narrow" w:hAnsi="Arial Narrow" w:cs="Arial"/>
                <w:sz w:val="24"/>
                <w:szCs w:val="24"/>
              </w:rPr>
              <w:t>encourage and enable appropriate self-care</w:t>
            </w:r>
            <w:r w:rsidRPr="00943E68">
              <w:rPr>
                <w:rFonts w:ascii="Arial Narrow" w:hAnsi="Arial Narrow" w:cs="Arial"/>
                <w:sz w:val="24"/>
                <w:szCs w:val="24"/>
              </w:rPr>
              <w:t xml:space="preserve">  </w:t>
            </w:r>
          </w:p>
        </w:tc>
        <w:tc>
          <w:tcPr>
            <w:tcW w:w="8222" w:type="dxa"/>
          </w:tcPr>
          <w:p w14:paraId="30D473D6" w14:textId="77777777" w:rsidR="0089155A" w:rsidRDefault="00512B20" w:rsidP="0071239E">
            <w:pPr>
              <w:pStyle w:val="NoSpacing"/>
              <w:numPr>
                <w:ilvl w:val="0"/>
                <w:numId w:val="25"/>
              </w:numPr>
              <w:ind w:left="181" w:hanging="142"/>
              <w:contextualSpacing/>
              <w:rPr>
                <w:rFonts w:ascii="Arial Narrow" w:hAnsi="Arial Narrow" w:cs="Arial"/>
                <w:sz w:val="24"/>
                <w:szCs w:val="24"/>
              </w:rPr>
            </w:pPr>
            <w:r>
              <w:rPr>
                <w:rFonts w:ascii="Arial Narrow" w:hAnsi="Arial Narrow" w:cs="Arial"/>
                <w:sz w:val="24"/>
                <w:szCs w:val="24"/>
              </w:rPr>
              <w:t xml:space="preserve"> legislation</w:t>
            </w:r>
            <w:r w:rsidR="00277CBB">
              <w:rPr>
                <w:rFonts w:ascii="Arial Narrow" w:hAnsi="Arial Narrow" w:cs="Arial"/>
                <w:sz w:val="24"/>
                <w:szCs w:val="24"/>
              </w:rPr>
              <w:t>, policies and procedures relating to safeguarding, ethics, equality, diversity and inclusion</w:t>
            </w:r>
          </w:p>
          <w:p w14:paraId="77CBC346" w14:textId="011D1CFB" w:rsidR="00B26820" w:rsidRPr="00D6016E" w:rsidRDefault="00B26820" w:rsidP="00A70DBC">
            <w:pPr>
              <w:pStyle w:val="NoSpacing"/>
              <w:numPr>
                <w:ilvl w:val="0"/>
                <w:numId w:val="25"/>
              </w:numPr>
              <w:ind w:left="181" w:hanging="142"/>
              <w:contextualSpacing/>
              <w:rPr>
                <w:rFonts w:ascii="Arial Narrow" w:hAnsi="Arial Narrow" w:cs="Arial"/>
                <w:sz w:val="24"/>
                <w:szCs w:val="24"/>
              </w:rPr>
            </w:pPr>
            <w:r w:rsidRPr="00D6016E">
              <w:rPr>
                <w:rFonts w:ascii="Arial Narrow" w:hAnsi="Arial Narrow" w:cs="Arial"/>
                <w:sz w:val="24"/>
                <w:szCs w:val="24"/>
              </w:rPr>
              <w:t xml:space="preserve">what is meant by </w:t>
            </w:r>
            <w:r w:rsidR="00006321" w:rsidRPr="00D6016E">
              <w:rPr>
                <w:rFonts w:ascii="Arial Narrow" w:hAnsi="Arial Narrow" w:cs="Arial"/>
                <w:sz w:val="24"/>
                <w:szCs w:val="24"/>
              </w:rPr>
              <w:t xml:space="preserve">informed </w:t>
            </w:r>
            <w:r w:rsidRPr="00D6016E">
              <w:rPr>
                <w:rFonts w:ascii="Arial Narrow" w:hAnsi="Arial Narrow" w:cs="Arial"/>
                <w:sz w:val="24"/>
                <w:szCs w:val="24"/>
              </w:rPr>
              <w:t>consent and how to secure it across the age range and in line with</w:t>
            </w:r>
            <w:r w:rsidR="00D6016E">
              <w:rPr>
                <w:rFonts w:ascii="Arial Narrow" w:hAnsi="Arial Narrow" w:cs="Arial"/>
                <w:sz w:val="24"/>
                <w:szCs w:val="24"/>
              </w:rPr>
              <w:t xml:space="preserve"> </w:t>
            </w:r>
            <w:r w:rsidRPr="00D6016E">
              <w:rPr>
                <w:rFonts w:ascii="Arial Narrow" w:hAnsi="Arial Narrow" w:cs="Arial"/>
                <w:sz w:val="24"/>
                <w:szCs w:val="24"/>
              </w:rPr>
              <w:t xml:space="preserve">cognitive ability </w:t>
            </w:r>
          </w:p>
          <w:p w14:paraId="5F0F5A7A" w14:textId="77777777" w:rsidR="00B26820" w:rsidRPr="00943E68" w:rsidRDefault="00B26820" w:rsidP="0071239E">
            <w:pPr>
              <w:pStyle w:val="NoSpacing"/>
              <w:numPr>
                <w:ilvl w:val="0"/>
                <w:numId w:val="19"/>
              </w:numPr>
              <w:ind w:left="181" w:hanging="152"/>
              <w:contextualSpacing/>
              <w:rPr>
                <w:rFonts w:ascii="Arial Narrow" w:hAnsi="Arial Narrow" w:cs="Arial"/>
                <w:sz w:val="24"/>
                <w:szCs w:val="24"/>
              </w:rPr>
            </w:pPr>
            <w:r w:rsidRPr="00943E68">
              <w:rPr>
                <w:rFonts w:ascii="Arial Narrow" w:hAnsi="Arial Narrow" w:cs="Arial"/>
                <w:sz w:val="24"/>
                <w:szCs w:val="24"/>
              </w:rPr>
              <w:t xml:space="preserve">ways to work effectively with families, carers and other teams </w:t>
            </w:r>
          </w:p>
          <w:p w14:paraId="6B0ED282" w14:textId="641EF882" w:rsidR="00B26820" w:rsidRPr="00943E68" w:rsidRDefault="00B26820" w:rsidP="0071239E">
            <w:pPr>
              <w:pStyle w:val="NoSpacing"/>
              <w:numPr>
                <w:ilvl w:val="0"/>
                <w:numId w:val="19"/>
              </w:numPr>
              <w:ind w:left="181" w:hanging="152"/>
              <w:contextualSpacing/>
              <w:rPr>
                <w:rFonts w:ascii="Arial Narrow" w:hAnsi="Arial Narrow" w:cs="Arial"/>
                <w:sz w:val="24"/>
                <w:szCs w:val="24"/>
              </w:rPr>
            </w:pPr>
            <w:r w:rsidRPr="00943E68">
              <w:rPr>
                <w:rFonts w:ascii="Arial Narrow" w:hAnsi="Arial Narrow" w:cs="Arial"/>
                <w:sz w:val="24"/>
                <w:szCs w:val="24"/>
              </w:rPr>
              <w:t xml:space="preserve">the importance of communication </w:t>
            </w:r>
            <w:r w:rsidR="006B6E9C" w:rsidRPr="00943E68">
              <w:rPr>
                <w:rFonts w:ascii="Arial Narrow" w:hAnsi="Arial Narrow" w:cs="Arial"/>
                <w:sz w:val="24"/>
                <w:szCs w:val="24"/>
              </w:rPr>
              <w:t xml:space="preserve">in </w:t>
            </w:r>
            <w:r w:rsidRPr="00943E68">
              <w:rPr>
                <w:rFonts w:ascii="Arial Narrow" w:hAnsi="Arial Narrow" w:cs="Arial"/>
                <w:sz w:val="24"/>
                <w:szCs w:val="24"/>
              </w:rPr>
              <w:t>plain English</w:t>
            </w:r>
            <w:r w:rsidR="00E03EBC">
              <w:rPr>
                <w:rFonts w:ascii="Arial Narrow" w:hAnsi="Arial Narrow" w:cs="Arial"/>
                <w:sz w:val="24"/>
                <w:szCs w:val="24"/>
              </w:rPr>
              <w:t xml:space="preserve"> using </w:t>
            </w:r>
            <w:r w:rsidRPr="00943E68">
              <w:rPr>
                <w:rFonts w:ascii="Arial Narrow" w:hAnsi="Arial Narrow" w:cs="Arial"/>
                <w:sz w:val="24"/>
                <w:szCs w:val="24"/>
              </w:rPr>
              <w:t xml:space="preserve">a range of verbal and non-verbal communication techniques </w:t>
            </w:r>
            <w:r w:rsidR="006B6E9C" w:rsidRPr="00943E68">
              <w:rPr>
                <w:rFonts w:ascii="Arial Narrow" w:hAnsi="Arial Narrow" w:cs="Arial"/>
                <w:sz w:val="24"/>
                <w:szCs w:val="24"/>
              </w:rPr>
              <w:t xml:space="preserve">appropriate </w:t>
            </w:r>
            <w:r w:rsidRPr="00943E68">
              <w:rPr>
                <w:rFonts w:ascii="Arial Narrow" w:hAnsi="Arial Narrow" w:cs="Arial"/>
                <w:sz w:val="24"/>
                <w:szCs w:val="24"/>
              </w:rPr>
              <w:t xml:space="preserve">to </w:t>
            </w:r>
            <w:r w:rsidR="006B6E9C" w:rsidRPr="00943E68">
              <w:rPr>
                <w:rFonts w:ascii="Arial Narrow" w:hAnsi="Arial Narrow" w:cs="Arial"/>
                <w:sz w:val="24"/>
                <w:szCs w:val="24"/>
              </w:rPr>
              <w:t>age</w:t>
            </w:r>
            <w:r w:rsidR="00E03EBC">
              <w:rPr>
                <w:rFonts w:ascii="Arial Narrow" w:hAnsi="Arial Narrow" w:cs="Arial"/>
                <w:sz w:val="24"/>
                <w:szCs w:val="24"/>
              </w:rPr>
              <w:t>, emotional or mental state</w:t>
            </w:r>
            <w:r w:rsidR="006B6E9C" w:rsidRPr="00943E68">
              <w:rPr>
                <w:rFonts w:ascii="Arial Narrow" w:hAnsi="Arial Narrow" w:cs="Arial"/>
                <w:sz w:val="24"/>
                <w:szCs w:val="24"/>
              </w:rPr>
              <w:t xml:space="preserve"> or </w:t>
            </w:r>
            <w:r w:rsidR="00363870" w:rsidRPr="00943E68">
              <w:rPr>
                <w:rFonts w:ascii="Arial Narrow" w:hAnsi="Arial Narrow" w:cs="Arial"/>
                <w:sz w:val="24"/>
                <w:szCs w:val="24"/>
              </w:rPr>
              <w:t xml:space="preserve">cognitive </w:t>
            </w:r>
            <w:r w:rsidR="00E03EBC" w:rsidRPr="00943E68">
              <w:rPr>
                <w:rFonts w:ascii="Arial Narrow" w:hAnsi="Arial Narrow" w:cs="Arial"/>
                <w:sz w:val="24"/>
                <w:szCs w:val="24"/>
              </w:rPr>
              <w:t>abilit</w:t>
            </w:r>
            <w:r w:rsidR="00E03EBC">
              <w:rPr>
                <w:rFonts w:ascii="Arial Narrow" w:hAnsi="Arial Narrow" w:cs="Arial"/>
                <w:sz w:val="24"/>
                <w:szCs w:val="24"/>
              </w:rPr>
              <w:t>y</w:t>
            </w:r>
          </w:p>
          <w:p w14:paraId="095AF887" w14:textId="3482B1F0" w:rsidR="00E03EBC" w:rsidRDefault="00B26820" w:rsidP="00943E68">
            <w:pPr>
              <w:pStyle w:val="NoSpacing"/>
              <w:numPr>
                <w:ilvl w:val="0"/>
                <w:numId w:val="19"/>
              </w:numPr>
              <w:ind w:left="181" w:hanging="152"/>
              <w:contextualSpacing/>
              <w:rPr>
                <w:rFonts w:ascii="Arial Narrow" w:hAnsi="Arial Narrow" w:cs="Arial"/>
                <w:sz w:val="24"/>
                <w:szCs w:val="24"/>
              </w:rPr>
            </w:pPr>
            <w:r w:rsidRPr="00943E68">
              <w:rPr>
                <w:rFonts w:ascii="Arial Narrow" w:hAnsi="Arial Narrow" w:cs="Arial"/>
                <w:sz w:val="24"/>
                <w:szCs w:val="24"/>
              </w:rPr>
              <w:t>what is meant by compassionate person-centred care</w:t>
            </w:r>
            <w:r w:rsidR="00E03EBC">
              <w:rPr>
                <w:rFonts w:ascii="Arial Narrow" w:hAnsi="Arial Narrow" w:cs="Arial"/>
                <w:sz w:val="24"/>
                <w:szCs w:val="24"/>
              </w:rPr>
              <w:t xml:space="preserve"> including ways to engage people in their own care</w:t>
            </w:r>
          </w:p>
          <w:p w14:paraId="32AEBD6A" w14:textId="6DA076CA" w:rsidR="00B26820" w:rsidRPr="00943E68" w:rsidRDefault="00B26820" w:rsidP="00943E68">
            <w:pPr>
              <w:pStyle w:val="NoSpacing"/>
              <w:numPr>
                <w:ilvl w:val="0"/>
                <w:numId w:val="19"/>
              </w:numPr>
              <w:ind w:left="181" w:hanging="152"/>
              <w:contextualSpacing/>
              <w:rPr>
                <w:rFonts w:ascii="Arial Narrow" w:hAnsi="Arial Narrow" w:cs="Arial"/>
                <w:sz w:val="24"/>
                <w:szCs w:val="24"/>
              </w:rPr>
            </w:pPr>
            <w:r w:rsidRPr="00943E68">
              <w:rPr>
                <w:rFonts w:ascii="Arial Narrow" w:hAnsi="Arial Narrow" w:cs="Arial"/>
                <w:sz w:val="24"/>
                <w:szCs w:val="24"/>
              </w:rPr>
              <w:t>podiatry treatment planning processes</w:t>
            </w:r>
            <w:r w:rsidR="00E03EBC">
              <w:rPr>
                <w:rFonts w:ascii="Arial Narrow" w:hAnsi="Arial Narrow" w:cs="Arial"/>
                <w:sz w:val="24"/>
                <w:szCs w:val="24"/>
              </w:rPr>
              <w:t xml:space="preserve"> including the</w:t>
            </w:r>
            <w:r w:rsidR="0089155A">
              <w:rPr>
                <w:rFonts w:ascii="Arial Narrow" w:hAnsi="Arial Narrow" w:cs="Arial"/>
                <w:sz w:val="24"/>
                <w:szCs w:val="24"/>
              </w:rPr>
              <w:t xml:space="preserve"> </w:t>
            </w:r>
            <w:r w:rsidRPr="00943E68">
              <w:rPr>
                <w:rFonts w:ascii="Arial Narrow" w:hAnsi="Arial Narrow" w:cs="Arial"/>
                <w:sz w:val="24"/>
                <w:szCs w:val="24"/>
              </w:rPr>
              <w:t xml:space="preserve">risks and </w:t>
            </w:r>
            <w:r w:rsidR="00006321" w:rsidRPr="00943E68">
              <w:rPr>
                <w:rFonts w:ascii="Arial Narrow" w:hAnsi="Arial Narrow" w:cs="Arial"/>
                <w:sz w:val="24"/>
                <w:szCs w:val="24"/>
              </w:rPr>
              <w:t>benefits</w:t>
            </w:r>
            <w:r w:rsidRPr="00943E68">
              <w:rPr>
                <w:rFonts w:ascii="Arial Narrow" w:hAnsi="Arial Narrow" w:cs="Arial"/>
                <w:sz w:val="24"/>
                <w:szCs w:val="24"/>
              </w:rPr>
              <w:t xml:space="preserve"> of treatment plans</w:t>
            </w:r>
          </w:p>
        </w:tc>
      </w:tr>
      <w:tr w:rsidR="001A4BA7" w:rsidRPr="001C1DF4" w14:paraId="2389A9C2" w14:textId="77777777" w:rsidTr="00906BBC">
        <w:trPr>
          <w:gridAfter w:val="1"/>
          <w:wAfter w:w="142" w:type="dxa"/>
        </w:trPr>
        <w:tc>
          <w:tcPr>
            <w:tcW w:w="1560" w:type="dxa"/>
          </w:tcPr>
          <w:p w14:paraId="14A2AFC5" w14:textId="6B7B3D0A" w:rsidR="00FC7F92" w:rsidRDefault="001A4BA7" w:rsidP="0071239E">
            <w:pPr>
              <w:spacing w:after="0" w:line="240" w:lineRule="auto"/>
              <w:contextualSpacing/>
              <w:rPr>
                <w:rFonts w:ascii="Arial Narrow" w:hAnsi="Arial Narrow" w:cs="Arial"/>
                <w:sz w:val="24"/>
                <w:szCs w:val="24"/>
              </w:rPr>
            </w:pPr>
            <w:r w:rsidRPr="001C1DF4">
              <w:rPr>
                <w:rFonts w:ascii="Arial Narrow" w:hAnsi="Arial Narrow" w:cs="Arial"/>
                <w:b/>
                <w:sz w:val="24"/>
                <w:szCs w:val="24"/>
              </w:rPr>
              <w:t>Clinical Care</w:t>
            </w:r>
          </w:p>
          <w:p w14:paraId="701DDA54" w14:textId="77777777" w:rsidR="00FC7F92" w:rsidRPr="00FC7F92" w:rsidRDefault="00FC7F92" w:rsidP="00FC7F92">
            <w:pPr>
              <w:rPr>
                <w:rFonts w:ascii="Arial Narrow" w:hAnsi="Arial Narrow" w:cs="Arial"/>
                <w:sz w:val="24"/>
                <w:szCs w:val="24"/>
              </w:rPr>
            </w:pPr>
          </w:p>
          <w:p w14:paraId="76E08F2D" w14:textId="77777777" w:rsidR="00FC7F92" w:rsidRPr="00FC7F92" w:rsidRDefault="00FC7F92" w:rsidP="00FC7F92">
            <w:pPr>
              <w:rPr>
                <w:rFonts w:ascii="Arial Narrow" w:hAnsi="Arial Narrow" w:cs="Arial"/>
                <w:sz w:val="24"/>
                <w:szCs w:val="24"/>
              </w:rPr>
            </w:pPr>
          </w:p>
          <w:p w14:paraId="2C7A0D2E" w14:textId="77777777" w:rsidR="00FC7F92" w:rsidRPr="00FC7F92" w:rsidRDefault="00FC7F92" w:rsidP="00FC7F92">
            <w:pPr>
              <w:rPr>
                <w:rFonts w:ascii="Arial Narrow" w:hAnsi="Arial Narrow" w:cs="Arial"/>
                <w:sz w:val="24"/>
                <w:szCs w:val="24"/>
              </w:rPr>
            </w:pPr>
          </w:p>
          <w:p w14:paraId="1906585F" w14:textId="77777777" w:rsidR="00FC7F92" w:rsidRPr="00FC7F92" w:rsidRDefault="00FC7F92" w:rsidP="00FC7F92">
            <w:pPr>
              <w:rPr>
                <w:rFonts w:ascii="Arial Narrow" w:hAnsi="Arial Narrow" w:cs="Arial"/>
                <w:sz w:val="24"/>
                <w:szCs w:val="24"/>
              </w:rPr>
            </w:pPr>
          </w:p>
          <w:p w14:paraId="745F58ED" w14:textId="77777777" w:rsidR="00FC7F92" w:rsidRPr="00FC7F92" w:rsidRDefault="00FC7F92" w:rsidP="00FC7F92">
            <w:pPr>
              <w:rPr>
                <w:rFonts w:ascii="Arial Narrow" w:hAnsi="Arial Narrow" w:cs="Arial"/>
                <w:sz w:val="24"/>
                <w:szCs w:val="24"/>
              </w:rPr>
            </w:pPr>
          </w:p>
          <w:p w14:paraId="1A890345" w14:textId="77777777" w:rsidR="00FC7F92" w:rsidRPr="00FC7F92" w:rsidRDefault="00FC7F92" w:rsidP="00FC7F92">
            <w:pPr>
              <w:rPr>
                <w:rFonts w:ascii="Arial Narrow" w:hAnsi="Arial Narrow" w:cs="Arial"/>
                <w:sz w:val="24"/>
                <w:szCs w:val="24"/>
              </w:rPr>
            </w:pPr>
          </w:p>
          <w:p w14:paraId="1B2D9BFC" w14:textId="77777777" w:rsidR="00FC7F92" w:rsidRPr="00FC7F92" w:rsidRDefault="00FC7F92" w:rsidP="00FC7F92">
            <w:pPr>
              <w:rPr>
                <w:rFonts w:ascii="Arial Narrow" w:hAnsi="Arial Narrow" w:cs="Arial"/>
                <w:sz w:val="24"/>
                <w:szCs w:val="24"/>
              </w:rPr>
            </w:pPr>
          </w:p>
          <w:p w14:paraId="23D168C1" w14:textId="77777777" w:rsidR="00FC7F92" w:rsidRPr="00FC7F92" w:rsidRDefault="00FC7F92" w:rsidP="00FC7F92">
            <w:pPr>
              <w:rPr>
                <w:rFonts w:ascii="Arial Narrow" w:hAnsi="Arial Narrow" w:cs="Arial"/>
                <w:sz w:val="24"/>
                <w:szCs w:val="24"/>
              </w:rPr>
            </w:pPr>
          </w:p>
          <w:p w14:paraId="7CC34756" w14:textId="77777777" w:rsidR="00FC7F92" w:rsidRPr="00FC7F92" w:rsidRDefault="00FC7F92" w:rsidP="00FC7F92">
            <w:pPr>
              <w:rPr>
                <w:rFonts w:ascii="Arial Narrow" w:hAnsi="Arial Narrow" w:cs="Arial"/>
                <w:sz w:val="24"/>
                <w:szCs w:val="24"/>
              </w:rPr>
            </w:pPr>
          </w:p>
          <w:p w14:paraId="64D57E82" w14:textId="77777777" w:rsidR="00FC7F92" w:rsidRPr="00FC7F92" w:rsidRDefault="00FC7F92" w:rsidP="00FC7F92">
            <w:pPr>
              <w:rPr>
                <w:rFonts w:ascii="Arial Narrow" w:hAnsi="Arial Narrow" w:cs="Arial"/>
                <w:sz w:val="24"/>
                <w:szCs w:val="24"/>
              </w:rPr>
            </w:pPr>
          </w:p>
          <w:p w14:paraId="71E19341" w14:textId="6A94AD9E" w:rsidR="001A4BA7" w:rsidRPr="00FC7F92" w:rsidRDefault="001A4BA7" w:rsidP="00FC7F92">
            <w:pPr>
              <w:jc w:val="center"/>
              <w:rPr>
                <w:rFonts w:ascii="Arial Narrow" w:hAnsi="Arial Narrow" w:cs="Arial"/>
                <w:sz w:val="24"/>
                <w:szCs w:val="24"/>
              </w:rPr>
            </w:pPr>
          </w:p>
        </w:tc>
        <w:tc>
          <w:tcPr>
            <w:tcW w:w="6095" w:type="dxa"/>
            <w:gridSpan w:val="2"/>
          </w:tcPr>
          <w:p w14:paraId="002851B5" w14:textId="1A35CB7C" w:rsidR="00BB6AA4" w:rsidRPr="00943E68" w:rsidRDefault="00BB6AA4" w:rsidP="00BB6AA4">
            <w:pPr>
              <w:pStyle w:val="ListParagraph"/>
              <w:numPr>
                <w:ilvl w:val="0"/>
                <w:numId w:val="23"/>
              </w:numPr>
              <w:autoSpaceDE w:val="0"/>
              <w:autoSpaceDN w:val="0"/>
              <w:adjustRightInd w:val="0"/>
              <w:spacing w:after="0" w:line="240" w:lineRule="auto"/>
              <w:ind w:left="178" w:hanging="219"/>
              <w:rPr>
                <w:rFonts w:ascii="Arial Narrow" w:eastAsiaTheme="minorHAnsi" w:hAnsi="Arial Narrow" w:cs="Arial"/>
                <w:sz w:val="24"/>
                <w:szCs w:val="24"/>
                <w:lang w:eastAsia="en-US"/>
              </w:rPr>
            </w:pPr>
            <w:r w:rsidRPr="00943E68">
              <w:rPr>
                <w:rFonts w:ascii="Arial Narrow" w:hAnsi="Arial Narrow" w:cs="Arial"/>
                <w:sz w:val="24"/>
                <w:szCs w:val="24"/>
              </w:rPr>
              <w:t xml:space="preserve">select and use appropriate assessment and treatment techniques safely, effectively and ethically </w:t>
            </w:r>
            <w:r w:rsidR="00363870" w:rsidRPr="00943E68">
              <w:rPr>
                <w:rFonts w:ascii="Arial Narrow" w:hAnsi="Arial Narrow" w:cs="Arial"/>
                <w:sz w:val="24"/>
                <w:szCs w:val="24"/>
              </w:rPr>
              <w:t>e.g.</w:t>
            </w:r>
            <w:r w:rsidRPr="00943E68">
              <w:rPr>
                <w:rFonts w:ascii="Arial Narrow" w:hAnsi="Arial Narrow" w:cs="Arial"/>
                <w:sz w:val="24"/>
                <w:szCs w:val="24"/>
              </w:rPr>
              <w:t xml:space="preserve"> </w:t>
            </w:r>
            <w:r w:rsidRPr="00943E68">
              <w:rPr>
                <w:rFonts w:ascii="Arial Narrow" w:eastAsiaTheme="minorHAnsi" w:hAnsi="Arial Narrow" w:cs="Arial"/>
                <w:sz w:val="24"/>
                <w:szCs w:val="24"/>
                <w:lang w:eastAsia="en-US"/>
              </w:rPr>
              <w:t>interpreting medical history; recognising potential consequences of treatment; carrying out mechanical debridement to remove painful, d</w:t>
            </w:r>
            <w:r w:rsidRPr="00943E68">
              <w:rPr>
                <w:rFonts w:ascii="Arial Narrow" w:hAnsi="Arial Narrow" w:cs="Arial"/>
                <w:sz w:val="24"/>
                <w:szCs w:val="24"/>
                <w:shd w:val="clear" w:color="auto" w:fill="FFFFFF"/>
              </w:rPr>
              <w:t xml:space="preserve">ead, damaged, or infected tissue </w:t>
            </w:r>
            <w:r w:rsidRPr="00943E68">
              <w:rPr>
                <w:rFonts w:ascii="Arial Narrow" w:eastAsiaTheme="minorHAnsi" w:hAnsi="Arial Narrow" w:cs="Arial"/>
                <w:sz w:val="24"/>
                <w:szCs w:val="24"/>
                <w:lang w:eastAsia="en-US"/>
              </w:rPr>
              <w:t>of intact and ulcerated skin; taping and similar adjunctive therapies; carrying out surgical procedures for skin and nail conditions; managing nail disorders, or prescribing foot orthoses</w:t>
            </w:r>
          </w:p>
          <w:p w14:paraId="5E1918E9" w14:textId="348F6F6B" w:rsidR="001A4BA7" w:rsidRPr="00943E68" w:rsidRDefault="00BB6AA4" w:rsidP="00BB6AA4">
            <w:pPr>
              <w:pStyle w:val="NoSpacing"/>
              <w:numPr>
                <w:ilvl w:val="0"/>
                <w:numId w:val="23"/>
              </w:numPr>
              <w:ind w:left="178" w:hanging="219"/>
              <w:contextualSpacing/>
              <w:rPr>
                <w:rFonts w:ascii="Arial Narrow" w:hAnsi="Arial Narrow" w:cs="Arial"/>
                <w:sz w:val="24"/>
                <w:szCs w:val="24"/>
              </w:rPr>
            </w:pPr>
            <w:r w:rsidRPr="00943E68">
              <w:rPr>
                <w:rFonts w:ascii="Arial Narrow" w:hAnsi="Arial Narrow" w:cs="Arial"/>
                <w:sz w:val="24"/>
                <w:szCs w:val="24"/>
              </w:rPr>
              <w:t xml:space="preserve"> </w:t>
            </w:r>
            <w:r w:rsidR="001A4BA7" w:rsidRPr="00943E68">
              <w:rPr>
                <w:rFonts w:ascii="Arial Narrow" w:hAnsi="Arial Narrow" w:cs="Arial"/>
                <w:sz w:val="24"/>
                <w:szCs w:val="24"/>
              </w:rPr>
              <w:t xml:space="preserve">observe, assess, </w:t>
            </w:r>
            <w:r w:rsidR="00C67A40" w:rsidRPr="00943E68">
              <w:rPr>
                <w:rFonts w:ascii="Arial Narrow" w:hAnsi="Arial Narrow" w:cs="Arial"/>
                <w:sz w:val="24"/>
                <w:szCs w:val="24"/>
              </w:rPr>
              <w:t>diagnose</w:t>
            </w:r>
            <w:r w:rsidR="00943E68" w:rsidRPr="00943E68">
              <w:rPr>
                <w:rFonts w:ascii="Arial Narrow" w:hAnsi="Arial Narrow" w:cs="Arial"/>
                <w:sz w:val="24"/>
                <w:szCs w:val="24"/>
              </w:rPr>
              <w:t>, monitor and treat a patient</w:t>
            </w:r>
            <w:r w:rsidR="001A4BA7" w:rsidRPr="00943E68">
              <w:rPr>
                <w:rFonts w:ascii="Arial Narrow" w:hAnsi="Arial Narrow" w:cs="Arial"/>
                <w:sz w:val="24"/>
                <w:szCs w:val="24"/>
              </w:rPr>
              <w:t>’s lower limb, reviewing, updating and adapting or ceasing treatment as required</w:t>
            </w:r>
          </w:p>
          <w:p w14:paraId="455032BD" w14:textId="77777777" w:rsidR="00BB6AA4" w:rsidRPr="00943E68" w:rsidRDefault="00BB6AA4" w:rsidP="00BB6AA4">
            <w:pPr>
              <w:pStyle w:val="NoSpacing"/>
              <w:numPr>
                <w:ilvl w:val="0"/>
                <w:numId w:val="23"/>
              </w:numPr>
              <w:ind w:left="178" w:hanging="219"/>
              <w:contextualSpacing/>
              <w:rPr>
                <w:rFonts w:ascii="Arial Narrow" w:hAnsi="Arial Narrow" w:cs="Arial"/>
                <w:sz w:val="24"/>
                <w:szCs w:val="24"/>
              </w:rPr>
            </w:pPr>
            <w:r w:rsidRPr="00943E68">
              <w:rPr>
                <w:rFonts w:ascii="Arial Narrow" w:eastAsiaTheme="minorHAnsi" w:hAnsi="Arial Narrow" w:cs="Arial"/>
                <w:sz w:val="24"/>
                <w:szCs w:val="24"/>
                <w:lang w:eastAsia="en-US"/>
              </w:rPr>
              <w:t>use a systematic approach to formulate and test a preferred diagnosis</w:t>
            </w:r>
          </w:p>
          <w:p w14:paraId="26C9DF45" w14:textId="2AE0F220" w:rsidR="001A4BA7" w:rsidRPr="00943E68" w:rsidRDefault="001A4BA7" w:rsidP="00BB6AA4">
            <w:pPr>
              <w:pStyle w:val="NoSpacing"/>
              <w:numPr>
                <w:ilvl w:val="0"/>
                <w:numId w:val="23"/>
              </w:numPr>
              <w:ind w:left="178" w:hanging="219"/>
              <w:contextualSpacing/>
              <w:rPr>
                <w:rFonts w:ascii="Arial Narrow" w:hAnsi="Arial Narrow" w:cs="Arial"/>
                <w:sz w:val="24"/>
                <w:szCs w:val="24"/>
              </w:rPr>
            </w:pPr>
            <w:r w:rsidRPr="00943E68">
              <w:rPr>
                <w:rFonts w:ascii="Arial Narrow" w:hAnsi="Arial Narrow" w:cs="Arial"/>
                <w:sz w:val="24"/>
                <w:szCs w:val="24"/>
              </w:rPr>
              <w:t xml:space="preserve">work with a range of conditions encouraging mobility and independence  </w:t>
            </w:r>
          </w:p>
          <w:p w14:paraId="4E98AA09" w14:textId="77777777" w:rsidR="00BB6AA4" w:rsidRPr="00943E68" w:rsidRDefault="00BB6AA4" w:rsidP="00BB6AA4">
            <w:pPr>
              <w:pStyle w:val="NoSpacing"/>
              <w:numPr>
                <w:ilvl w:val="0"/>
                <w:numId w:val="23"/>
              </w:numPr>
              <w:ind w:left="178" w:hanging="219"/>
              <w:contextualSpacing/>
              <w:rPr>
                <w:rFonts w:ascii="Arial Narrow" w:hAnsi="Arial Narrow" w:cs="Arial"/>
                <w:sz w:val="24"/>
                <w:szCs w:val="24"/>
              </w:rPr>
            </w:pPr>
            <w:r w:rsidRPr="00943E68">
              <w:rPr>
                <w:rFonts w:ascii="Arial Narrow" w:hAnsi="Arial Narrow" w:cs="Arial"/>
                <w:sz w:val="24"/>
                <w:szCs w:val="24"/>
              </w:rPr>
              <w:t xml:space="preserve">perform treatments, including minor surgery under local anaesthetic </w:t>
            </w:r>
          </w:p>
          <w:p w14:paraId="51BFFA81" w14:textId="77777777" w:rsidR="00BB6AA4" w:rsidRPr="00943E68" w:rsidRDefault="00BB6AA4" w:rsidP="00BB6AA4">
            <w:pPr>
              <w:pStyle w:val="NoSpacing"/>
              <w:numPr>
                <w:ilvl w:val="0"/>
                <w:numId w:val="23"/>
              </w:numPr>
              <w:ind w:left="178" w:hanging="219"/>
              <w:contextualSpacing/>
              <w:rPr>
                <w:rFonts w:ascii="Arial Narrow" w:hAnsi="Arial Narrow" w:cs="Arial"/>
                <w:sz w:val="24"/>
                <w:szCs w:val="24"/>
              </w:rPr>
            </w:pPr>
            <w:r w:rsidRPr="00943E68">
              <w:rPr>
                <w:rFonts w:ascii="Arial Narrow" w:hAnsi="Arial Narrow" w:cs="Arial"/>
                <w:sz w:val="24"/>
                <w:szCs w:val="24"/>
              </w:rPr>
              <w:t>manage medicines including accessing, supplying and administering prescription-only medicines</w:t>
            </w:r>
            <w:r w:rsidRPr="00943E68">
              <w:rPr>
                <w:rFonts w:ascii="Arial Narrow" w:eastAsiaTheme="minorHAnsi" w:hAnsi="Arial Narrow" w:cs="Arial"/>
                <w:sz w:val="24"/>
                <w:szCs w:val="24"/>
                <w:lang w:eastAsia="en-US"/>
              </w:rPr>
              <w:t xml:space="preserve"> </w:t>
            </w:r>
          </w:p>
          <w:p w14:paraId="403DDFC0" w14:textId="40CC14B6" w:rsidR="00BB6AA4" w:rsidRPr="00906BBC" w:rsidRDefault="00DB16B0" w:rsidP="00906BBC">
            <w:pPr>
              <w:pStyle w:val="NoSpacing"/>
              <w:ind w:left="181"/>
              <w:contextualSpacing/>
              <w:rPr>
                <w:rFonts w:ascii="Arial Narrow" w:hAnsi="Arial Narrow" w:cs="Arial"/>
                <w:sz w:val="24"/>
                <w:szCs w:val="24"/>
              </w:rPr>
            </w:pPr>
            <w:r w:rsidRPr="00943E68">
              <w:rPr>
                <w:rFonts w:ascii="Arial Narrow" w:eastAsiaTheme="minorHAnsi" w:hAnsi="Arial Narrow" w:cs="Arial"/>
                <w:sz w:val="24"/>
                <w:szCs w:val="24"/>
                <w:lang w:eastAsia="en-US"/>
              </w:rPr>
              <w:t xml:space="preserve">use basic life support skills to deal safely with clinical </w:t>
            </w:r>
            <w:r w:rsidR="00906BBC">
              <w:rPr>
                <w:rFonts w:ascii="Arial Narrow" w:eastAsiaTheme="minorHAnsi" w:hAnsi="Arial Narrow" w:cs="Arial"/>
                <w:sz w:val="24"/>
                <w:szCs w:val="24"/>
                <w:lang w:eastAsia="en-US"/>
              </w:rPr>
              <w:t>emergencies</w:t>
            </w:r>
            <w:r w:rsidR="00906BBC" w:rsidRPr="00CC633D">
              <w:rPr>
                <w:rFonts w:ascii="Arial Narrow" w:hAnsi="Arial Narrow" w:cs="Arial"/>
                <w:sz w:val="24"/>
                <w:szCs w:val="24"/>
              </w:rPr>
              <w:t xml:space="preserve"> </w:t>
            </w:r>
          </w:p>
        </w:tc>
        <w:tc>
          <w:tcPr>
            <w:tcW w:w="8222" w:type="dxa"/>
          </w:tcPr>
          <w:p w14:paraId="0D723A72" w14:textId="0007F035" w:rsidR="00E03EBC"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the structure and function of the human body</w:t>
            </w:r>
            <w:r w:rsidR="00E03EBC">
              <w:rPr>
                <w:rFonts w:ascii="Arial Narrow" w:hAnsi="Arial Narrow" w:cs="Arial"/>
                <w:sz w:val="24"/>
                <w:szCs w:val="24"/>
              </w:rPr>
              <w:t xml:space="preserve"> including the</w:t>
            </w:r>
            <w:r w:rsidRPr="00943E68">
              <w:rPr>
                <w:rFonts w:ascii="Arial Narrow" w:hAnsi="Arial Narrow" w:cs="Arial"/>
                <w:sz w:val="24"/>
                <w:szCs w:val="24"/>
              </w:rPr>
              <w:t xml:space="preserve"> biomechanics of the lower limb and the impact it has on the whole body</w:t>
            </w:r>
          </w:p>
          <w:p w14:paraId="7E352DE2" w14:textId="77777777" w:rsidR="00E03EBC"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the importance of mobility and how it affects life experience</w:t>
            </w:r>
          </w:p>
          <w:p w14:paraId="00CC8116" w14:textId="32D709AC" w:rsidR="00E03EBC"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 xml:space="preserve">a range of clinical needs relevant to the lower limb </w:t>
            </w:r>
            <w:r w:rsidR="00E03EBC">
              <w:rPr>
                <w:rFonts w:ascii="Arial Narrow" w:hAnsi="Arial Narrow" w:cs="Arial"/>
                <w:sz w:val="24"/>
                <w:szCs w:val="24"/>
              </w:rPr>
              <w:t xml:space="preserve">such as </w:t>
            </w:r>
            <w:r w:rsidRPr="00943E68">
              <w:rPr>
                <w:rFonts w:ascii="Arial Narrow" w:hAnsi="Arial Narrow" w:cs="Arial"/>
                <w:sz w:val="24"/>
                <w:szCs w:val="24"/>
              </w:rPr>
              <w:t xml:space="preserve">acute or chronic neuropathies, long term conditions, </w:t>
            </w:r>
            <w:r w:rsidR="00E03EBC">
              <w:rPr>
                <w:rFonts w:ascii="Arial Narrow" w:hAnsi="Arial Narrow" w:cs="Arial"/>
                <w:sz w:val="24"/>
                <w:szCs w:val="24"/>
              </w:rPr>
              <w:t xml:space="preserve">or </w:t>
            </w:r>
            <w:r w:rsidRPr="00943E68">
              <w:rPr>
                <w:rFonts w:ascii="Arial Narrow" w:hAnsi="Arial Narrow" w:cs="Arial"/>
                <w:sz w:val="24"/>
                <w:szCs w:val="24"/>
              </w:rPr>
              <w:t>musculoskeletal disorders</w:t>
            </w:r>
            <w:r w:rsidR="00E03EBC">
              <w:rPr>
                <w:rFonts w:ascii="Arial Narrow" w:hAnsi="Arial Narrow" w:cs="Arial"/>
                <w:sz w:val="24"/>
                <w:szCs w:val="24"/>
              </w:rPr>
              <w:t xml:space="preserve"> including dealing</w:t>
            </w:r>
            <w:r w:rsidRPr="00943E68">
              <w:rPr>
                <w:rFonts w:ascii="Arial Narrow" w:hAnsi="Arial Narrow" w:cs="Arial"/>
                <w:sz w:val="24"/>
                <w:szCs w:val="24"/>
              </w:rPr>
              <w:t xml:space="preserve"> with people with a degenerative condition or whose diagnosis or prognosis is worsening</w:t>
            </w:r>
          </w:p>
          <w:p w14:paraId="0A056B1D" w14:textId="69549B1C" w:rsidR="00BB6AA4" w:rsidRPr="00943E68"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 xml:space="preserve">a range of screening techniques </w:t>
            </w:r>
            <w:r w:rsidR="00E03EBC">
              <w:rPr>
                <w:rFonts w:ascii="Arial Narrow" w:hAnsi="Arial Narrow" w:cs="Arial"/>
                <w:sz w:val="24"/>
                <w:szCs w:val="24"/>
              </w:rPr>
              <w:t>such as</w:t>
            </w:r>
            <w:r w:rsidR="00E03EBC" w:rsidRPr="00943E68">
              <w:rPr>
                <w:rFonts w:ascii="Arial Narrow" w:hAnsi="Arial Narrow" w:cs="Arial"/>
                <w:sz w:val="24"/>
                <w:szCs w:val="24"/>
              </w:rPr>
              <w:t xml:space="preserve"> </w:t>
            </w:r>
            <w:r w:rsidRPr="00943E68">
              <w:rPr>
                <w:rFonts w:ascii="Arial Narrow" w:hAnsi="Arial Narrow" w:cs="Arial"/>
                <w:sz w:val="24"/>
                <w:szCs w:val="24"/>
              </w:rPr>
              <w:t>diabetic risk stratification, vascular and neurological assessments</w:t>
            </w:r>
            <w:r w:rsidR="00E03EBC">
              <w:rPr>
                <w:rFonts w:ascii="Arial Narrow" w:hAnsi="Arial Narrow" w:cs="Arial"/>
                <w:sz w:val="24"/>
                <w:szCs w:val="24"/>
              </w:rPr>
              <w:t xml:space="preserve"> or</w:t>
            </w:r>
            <w:r w:rsidRPr="00943E68">
              <w:rPr>
                <w:rFonts w:ascii="Arial Narrow" w:hAnsi="Arial Narrow" w:cs="Arial"/>
                <w:sz w:val="24"/>
                <w:szCs w:val="24"/>
              </w:rPr>
              <w:t xml:space="preserve"> the taking of swabs or tissue samples </w:t>
            </w:r>
          </w:p>
          <w:p w14:paraId="7CA7419C" w14:textId="118B9F65" w:rsidR="00B67767" w:rsidRDefault="005920E9"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ways to use</w:t>
            </w:r>
            <w:r w:rsidR="006B6E9C" w:rsidRPr="00943E68">
              <w:rPr>
                <w:rFonts w:ascii="Arial Narrow" w:hAnsi="Arial Narrow" w:cs="Arial"/>
                <w:sz w:val="24"/>
                <w:szCs w:val="24"/>
              </w:rPr>
              <w:t xml:space="preserve"> </w:t>
            </w:r>
            <w:r w:rsidR="001A4BA7" w:rsidRPr="00943E68">
              <w:rPr>
                <w:rFonts w:ascii="Arial Narrow" w:hAnsi="Arial Narrow" w:cs="Arial"/>
                <w:sz w:val="24"/>
                <w:szCs w:val="24"/>
              </w:rPr>
              <w:t xml:space="preserve">your judgement </w:t>
            </w:r>
            <w:r w:rsidR="00B67767">
              <w:rPr>
                <w:rFonts w:ascii="Arial Narrow" w:hAnsi="Arial Narrow" w:cs="Arial"/>
                <w:sz w:val="24"/>
                <w:szCs w:val="24"/>
              </w:rPr>
              <w:t xml:space="preserve">when </w:t>
            </w:r>
            <w:r w:rsidR="001A4BA7" w:rsidRPr="00943E68">
              <w:rPr>
                <w:rFonts w:ascii="Arial Narrow" w:hAnsi="Arial Narrow" w:cs="Arial"/>
                <w:sz w:val="24"/>
                <w:szCs w:val="24"/>
              </w:rPr>
              <w:t xml:space="preserve">observing, assessing, diagnosing, monitoring and treating </w:t>
            </w:r>
            <w:r w:rsidR="006B6E9C" w:rsidRPr="00943E68">
              <w:rPr>
                <w:rFonts w:ascii="Arial Narrow" w:hAnsi="Arial Narrow" w:cs="Arial"/>
                <w:sz w:val="24"/>
                <w:szCs w:val="24"/>
              </w:rPr>
              <w:t xml:space="preserve">the patient </w:t>
            </w:r>
          </w:p>
          <w:p w14:paraId="62073D0C" w14:textId="346EA1A3" w:rsidR="00B67767" w:rsidRDefault="001A4BA7"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theoretical basis of podiatry interventions and diagnosis</w:t>
            </w:r>
            <w:r w:rsidR="00B67767">
              <w:rPr>
                <w:rFonts w:ascii="Arial Narrow" w:hAnsi="Arial Narrow" w:cs="Arial"/>
                <w:sz w:val="24"/>
                <w:szCs w:val="24"/>
              </w:rPr>
              <w:t xml:space="preserve"> including when to adapt or cease treatment</w:t>
            </w:r>
            <w:r w:rsidRPr="00943E68">
              <w:rPr>
                <w:rFonts w:ascii="Arial Narrow" w:hAnsi="Arial Narrow" w:cs="Arial"/>
                <w:sz w:val="24"/>
                <w:szCs w:val="24"/>
              </w:rPr>
              <w:t xml:space="preserve"> </w:t>
            </w:r>
          </w:p>
          <w:p w14:paraId="6128F811" w14:textId="77777777" w:rsidR="00BB6AA4" w:rsidRPr="00943E68"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clinical reasoning and the processes that underpin decision-making and problem solving</w:t>
            </w:r>
          </w:p>
          <w:p w14:paraId="43BFFD76" w14:textId="5E56BC1F" w:rsidR="00B67767"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possible effects of anaesthesia</w:t>
            </w:r>
            <w:r w:rsidR="00B67767">
              <w:rPr>
                <w:rFonts w:ascii="Arial Narrow" w:hAnsi="Arial Narrow" w:cs="Arial"/>
                <w:sz w:val="24"/>
                <w:szCs w:val="24"/>
              </w:rPr>
              <w:t xml:space="preserve"> including</w:t>
            </w:r>
            <w:r w:rsidRPr="00943E68">
              <w:rPr>
                <w:rFonts w:ascii="Arial Narrow" w:hAnsi="Arial Narrow" w:cs="Arial"/>
                <w:sz w:val="24"/>
                <w:szCs w:val="24"/>
              </w:rPr>
              <w:t xml:space="preserve"> dosage calculation</w:t>
            </w:r>
          </w:p>
          <w:p w14:paraId="5F81DE5C" w14:textId="169A26B3" w:rsidR="00BB6AA4" w:rsidRPr="00943E68" w:rsidRDefault="00B67767" w:rsidP="00BB6AA4">
            <w:pPr>
              <w:pStyle w:val="NoSpacing"/>
              <w:numPr>
                <w:ilvl w:val="0"/>
                <w:numId w:val="22"/>
              </w:numPr>
              <w:ind w:left="178" w:hanging="219"/>
              <w:contextualSpacing/>
              <w:rPr>
                <w:rFonts w:ascii="Arial Narrow" w:hAnsi="Arial Narrow" w:cs="Arial"/>
                <w:sz w:val="24"/>
                <w:szCs w:val="24"/>
              </w:rPr>
            </w:pPr>
            <w:r>
              <w:rPr>
                <w:rFonts w:ascii="Arial Narrow" w:hAnsi="Arial Narrow" w:cs="Arial"/>
                <w:sz w:val="24"/>
                <w:szCs w:val="24"/>
              </w:rPr>
              <w:t>when minor surgery may be required</w:t>
            </w:r>
          </w:p>
          <w:p w14:paraId="143C50FB" w14:textId="77777777" w:rsidR="00BB6AA4" w:rsidRPr="00943E68" w:rsidRDefault="00BB6AA4" w:rsidP="00BB6AA4">
            <w:pPr>
              <w:pStyle w:val="NoSpacing"/>
              <w:numPr>
                <w:ilvl w:val="0"/>
                <w:numId w:val="22"/>
              </w:numPr>
              <w:ind w:left="178" w:hanging="219"/>
              <w:contextualSpacing/>
              <w:rPr>
                <w:rFonts w:ascii="Arial Narrow" w:hAnsi="Arial Narrow" w:cs="Arial"/>
                <w:sz w:val="24"/>
                <w:szCs w:val="24"/>
              </w:rPr>
            </w:pPr>
            <w:r w:rsidRPr="00943E68">
              <w:rPr>
                <w:rFonts w:ascii="Arial Narrow" w:hAnsi="Arial Narrow" w:cs="Arial"/>
                <w:sz w:val="24"/>
                <w:szCs w:val="24"/>
              </w:rPr>
              <w:t>medicines management within the limits of your competence as outlined in legislation and the HCPC requirements</w:t>
            </w:r>
          </w:p>
          <w:p w14:paraId="0B312201" w14:textId="77777777" w:rsidR="00AF2A7B" w:rsidRDefault="00BB6AA4" w:rsidP="00AF2A7B">
            <w:pPr>
              <w:pStyle w:val="NoSpacing"/>
              <w:numPr>
                <w:ilvl w:val="0"/>
                <w:numId w:val="21"/>
              </w:numPr>
              <w:ind w:left="184" w:hanging="184"/>
              <w:contextualSpacing/>
              <w:rPr>
                <w:rFonts w:ascii="Arial Narrow" w:hAnsi="Arial Narrow" w:cs="Arial"/>
                <w:sz w:val="24"/>
                <w:szCs w:val="24"/>
              </w:rPr>
            </w:pPr>
            <w:r w:rsidRPr="00943E68">
              <w:rPr>
                <w:rFonts w:ascii="Arial Narrow" w:hAnsi="Arial Narrow" w:cs="Arial"/>
                <w:sz w:val="24"/>
                <w:szCs w:val="24"/>
              </w:rPr>
              <w:t>current basic life support practices and how to apply them</w:t>
            </w:r>
          </w:p>
          <w:p w14:paraId="65B956D6" w14:textId="4D95E9A4" w:rsidR="00AF2A7B" w:rsidRDefault="00AF2A7B" w:rsidP="00AF2A7B">
            <w:pPr>
              <w:pStyle w:val="NoSpacing"/>
              <w:numPr>
                <w:ilvl w:val="0"/>
                <w:numId w:val="21"/>
              </w:numPr>
              <w:ind w:left="184" w:hanging="184"/>
              <w:contextualSpacing/>
              <w:rPr>
                <w:rFonts w:ascii="Arial Narrow" w:hAnsi="Arial Narrow" w:cs="Arial"/>
                <w:sz w:val="24"/>
                <w:szCs w:val="24"/>
              </w:rPr>
            </w:pPr>
            <w:r w:rsidRPr="00943E68">
              <w:rPr>
                <w:rFonts w:ascii="Arial Narrow" w:hAnsi="Arial Narrow" w:cs="Arial"/>
                <w:sz w:val="24"/>
                <w:szCs w:val="24"/>
              </w:rPr>
              <w:t>when</w:t>
            </w:r>
            <w:r>
              <w:rPr>
                <w:rFonts w:ascii="Arial Narrow" w:hAnsi="Arial Narrow" w:cs="Arial"/>
                <w:sz w:val="24"/>
                <w:szCs w:val="24"/>
              </w:rPr>
              <w:t xml:space="preserve"> and where</w:t>
            </w:r>
            <w:r w:rsidRPr="00943E68">
              <w:rPr>
                <w:rFonts w:ascii="Arial Narrow" w:hAnsi="Arial Narrow" w:cs="Arial"/>
                <w:sz w:val="24"/>
                <w:szCs w:val="24"/>
              </w:rPr>
              <w:t xml:space="preserve"> to refer</w:t>
            </w:r>
          </w:p>
          <w:p w14:paraId="20BD91A8" w14:textId="51D3A89B" w:rsidR="005559A6" w:rsidRPr="00906BBC" w:rsidRDefault="00AF2A7B" w:rsidP="00906BBC">
            <w:pPr>
              <w:pStyle w:val="NoSpacing"/>
              <w:numPr>
                <w:ilvl w:val="0"/>
                <w:numId w:val="21"/>
              </w:numPr>
              <w:ind w:left="184" w:hanging="184"/>
              <w:contextualSpacing/>
              <w:rPr>
                <w:rFonts w:ascii="Arial Narrow" w:hAnsi="Arial Narrow" w:cs="Arial"/>
                <w:sz w:val="24"/>
                <w:szCs w:val="24"/>
              </w:rPr>
            </w:pPr>
            <w:r w:rsidRPr="00943E68">
              <w:rPr>
                <w:rFonts w:ascii="Arial Narrow" w:hAnsi="Arial Narrow" w:cs="Arial"/>
                <w:sz w:val="24"/>
                <w:szCs w:val="24"/>
              </w:rPr>
              <w:t>podiatry discharge procedures and protocols</w:t>
            </w:r>
          </w:p>
        </w:tc>
      </w:tr>
    </w:tbl>
    <w:p w14:paraId="1707F1CD" w14:textId="77777777" w:rsidR="00906BBC" w:rsidRDefault="00906BBC">
      <w:r>
        <w:br w:type="page"/>
      </w:r>
    </w:p>
    <w:tbl>
      <w:tblPr>
        <w:tblStyle w:val="TableGrid"/>
        <w:tblW w:w="15877" w:type="dxa"/>
        <w:tblInd w:w="-289" w:type="dxa"/>
        <w:tblLook w:val="04A0" w:firstRow="1" w:lastRow="0" w:firstColumn="1" w:lastColumn="0" w:noHBand="0" w:noVBand="1"/>
      </w:tblPr>
      <w:tblGrid>
        <w:gridCol w:w="1590"/>
        <w:gridCol w:w="6083"/>
        <w:gridCol w:w="8204"/>
      </w:tblGrid>
      <w:tr w:rsidR="00DB16B0" w:rsidRPr="001C1DF4" w14:paraId="4CD6F38B" w14:textId="77777777" w:rsidTr="00906BBC">
        <w:tc>
          <w:tcPr>
            <w:tcW w:w="1590" w:type="dxa"/>
            <w:shd w:val="clear" w:color="auto" w:fill="D9D9D9" w:themeFill="background1" w:themeFillShade="D9"/>
          </w:tcPr>
          <w:p w14:paraId="089B4975" w14:textId="63E30371" w:rsidR="00DB16B0" w:rsidRPr="001C1DF4" w:rsidRDefault="00CC633D" w:rsidP="00104BB4">
            <w:pPr>
              <w:spacing w:after="0" w:line="240" w:lineRule="auto"/>
              <w:contextualSpacing/>
              <w:rPr>
                <w:rFonts w:ascii="Arial Narrow" w:hAnsi="Arial Narrow" w:cs="Arial"/>
                <w:sz w:val="24"/>
                <w:szCs w:val="24"/>
              </w:rPr>
            </w:pPr>
            <w:r>
              <w:lastRenderedPageBreak/>
              <w:br w:type="page"/>
            </w:r>
          </w:p>
        </w:tc>
        <w:tc>
          <w:tcPr>
            <w:tcW w:w="6083" w:type="dxa"/>
            <w:shd w:val="clear" w:color="auto" w:fill="D9D9D9" w:themeFill="background1" w:themeFillShade="D9"/>
          </w:tcPr>
          <w:p w14:paraId="485DC76C" w14:textId="77777777" w:rsidR="00DB16B0" w:rsidRPr="001C1DF4" w:rsidRDefault="00DB16B0" w:rsidP="00104BB4">
            <w:pPr>
              <w:spacing w:after="0" w:line="240" w:lineRule="auto"/>
              <w:ind w:left="181" w:hanging="152"/>
              <w:contextualSpacing/>
              <w:rPr>
                <w:rFonts w:ascii="Arial Narrow" w:hAnsi="Arial Narrow" w:cs="Arial"/>
                <w:sz w:val="24"/>
                <w:szCs w:val="24"/>
              </w:rPr>
            </w:pPr>
            <w:r w:rsidRPr="001C1DF4">
              <w:rPr>
                <w:rFonts w:ascii="Arial Narrow" w:hAnsi="Arial Narrow" w:cs="Arial"/>
                <w:b/>
                <w:sz w:val="24"/>
                <w:szCs w:val="24"/>
              </w:rPr>
              <w:t>You</w:t>
            </w:r>
            <w:r w:rsidRPr="001C1DF4">
              <w:rPr>
                <w:rFonts w:ascii="Arial Narrow" w:hAnsi="Arial Narrow" w:cs="Arial"/>
                <w:b/>
                <w:spacing w:val="-1"/>
                <w:sz w:val="24"/>
                <w:szCs w:val="24"/>
              </w:rPr>
              <w:t xml:space="preserve"> </w:t>
            </w:r>
            <w:r w:rsidRPr="001C1DF4">
              <w:rPr>
                <w:rFonts w:ascii="Arial Narrow" w:hAnsi="Arial Narrow" w:cs="Arial"/>
                <w:b/>
                <w:sz w:val="24"/>
                <w:szCs w:val="24"/>
              </w:rPr>
              <w:t>w</w:t>
            </w:r>
            <w:r w:rsidRPr="001C1DF4">
              <w:rPr>
                <w:rFonts w:ascii="Arial Narrow" w:hAnsi="Arial Narrow" w:cs="Arial"/>
                <w:b/>
                <w:spacing w:val="-1"/>
                <w:sz w:val="24"/>
                <w:szCs w:val="24"/>
              </w:rPr>
              <w:t>il</w:t>
            </w:r>
            <w:r w:rsidRPr="001C1DF4">
              <w:rPr>
                <w:rFonts w:ascii="Arial Narrow" w:hAnsi="Arial Narrow" w:cs="Arial"/>
                <w:b/>
                <w:sz w:val="24"/>
                <w:szCs w:val="24"/>
              </w:rPr>
              <w:t>l</w:t>
            </w:r>
            <w:r w:rsidRPr="001C1DF4">
              <w:rPr>
                <w:rFonts w:ascii="Arial Narrow" w:hAnsi="Arial Narrow" w:cs="Arial"/>
                <w:b/>
                <w:spacing w:val="-4"/>
                <w:sz w:val="24"/>
                <w:szCs w:val="24"/>
              </w:rPr>
              <w:t xml:space="preserve"> </w:t>
            </w:r>
            <w:r w:rsidRPr="001C1DF4">
              <w:rPr>
                <w:rFonts w:ascii="Arial Narrow" w:hAnsi="Arial Narrow" w:cs="Arial"/>
                <w:b/>
                <w:spacing w:val="1"/>
                <w:sz w:val="24"/>
                <w:szCs w:val="24"/>
              </w:rPr>
              <w:t>b</w:t>
            </w:r>
            <w:r w:rsidRPr="001C1DF4">
              <w:rPr>
                <w:rFonts w:ascii="Arial Narrow" w:hAnsi="Arial Narrow" w:cs="Arial"/>
                <w:b/>
                <w:sz w:val="24"/>
                <w:szCs w:val="24"/>
              </w:rPr>
              <w:t>e</w:t>
            </w:r>
            <w:r w:rsidRPr="001C1DF4">
              <w:rPr>
                <w:rFonts w:ascii="Arial Narrow" w:hAnsi="Arial Narrow" w:cs="Arial"/>
                <w:b/>
                <w:spacing w:val="-2"/>
                <w:sz w:val="24"/>
                <w:szCs w:val="24"/>
              </w:rPr>
              <w:t xml:space="preserve"> </w:t>
            </w:r>
            <w:r w:rsidRPr="001C1DF4">
              <w:rPr>
                <w:rFonts w:ascii="Arial Narrow" w:hAnsi="Arial Narrow" w:cs="Arial"/>
                <w:b/>
                <w:sz w:val="24"/>
                <w:szCs w:val="24"/>
              </w:rPr>
              <w:t>a</w:t>
            </w:r>
            <w:r w:rsidRPr="001C1DF4">
              <w:rPr>
                <w:rFonts w:ascii="Arial Narrow" w:hAnsi="Arial Narrow" w:cs="Arial"/>
                <w:b/>
                <w:spacing w:val="2"/>
                <w:sz w:val="24"/>
                <w:szCs w:val="24"/>
              </w:rPr>
              <w:t>b</w:t>
            </w:r>
            <w:r w:rsidRPr="001C1DF4">
              <w:rPr>
                <w:rFonts w:ascii="Arial Narrow" w:hAnsi="Arial Narrow" w:cs="Arial"/>
                <w:b/>
                <w:spacing w:val="-1"/>
                <w:sz w:val="24"/>
                <w:szCs w:val="24"/>
              </w:rPr>
              <w:t>l</w:t>
            </w:r>
            <w:r w:rsidRPr="001C1DF4">
              <w:rPr>
                <w:rFonts w:ascii="Arial Narrow" w:hAnsi="Arial Narrow" w:cs="Arial"/>
                <w:b/>
                <w:sz w:val="24"/>
                <w:szCs w:val="24"/>
              </w:rPr>
              <w:t>e</w:t>
            </w:r>
            <w:r w:rsidRPr="001C1DF4">
              <w:rPr>
                <w:rFonts w:ascii="Arial Narrow" w:hAnsi="Arial Narrow" w:cs="Arial"/>
                <w:b/>
                <w:spacing w:val="-4"/>
                <w:sz w:val="24"/>
                <w:szCs w:val="24"/>
              </w:rPr>
              <w:t xml:space="preserve"> </w:t>
            </w:r>
            <w:r w:rsidRPr="001C1DF4">
              <w:rPr>
                <w:rFonts w:ascii="Arial Narrow" w:hAnsi="Arial Narrow" w:cs="Arial"/>
                <w:b/>
                <w:spacing w:val="1"/>
                <w:sz w:val="24"/>
                <w:szCs w:val="24"/>
              </w:rPr>
              <w:t>to</w:t>
            </w:r>
            <w:r w:rsidRPr="001C1DF4">
              <w:rPr>
                <w:rFonts w:ascii="Arial Narrow" w:hAnsi="Arial Narrow" w:cs="Arial"/>
                <w:b/>
                <w:sz w:val="24"/>
                <w:szCs w:val="24"/>
              </w:rPr>
              <w:t>:</w:t>
            </w:r>
          </w:p>
        </w:tc>
        <w:tc>
          <w:tcPr>
            <w:tcW w:w="8204" w:type="dxa"/>
            <w:shd w:val="clear" w:color="auto" w:fill="D9D9D9" w:themeFill="background1" w:themeFillShade="D9"/>
          </w:tcPr>
          <w:p w14:paraId="50B863BC" w14:textId="77777777" w:rsidR="00DB16B0" w:rsidRPr="001C1DF4" w:rsidRDefault="00DB16B0" w:rsidP="00104BB4">
            <w:pPr>
              <w:spacing w:after="0" w:line="240" w:lineRule="auto"/>
              <w:ind w:left="181" w:hanging="152"/>
              <w:contextualSpacing/>
              <w:rPr>
                <w:rFonts w:ascii="Arial Narrow" w:hAnsi="Arial Narrow" w:cs="Arial"/>
                <w:sz w:val="24"/>
                <w:szCs w:val="24"/>
              </w:rPr>
            </w:pPr>
            <w:r w:rsidRPr="001C1DF4">
              <w:rPr>
                <w:rFonts w:ascii="Arial Narrow" w:hAnsi="Arial Narrow" w:cs="Arial"/>
                <w:b/>
                <w:sz w:val="24"/>
                <w:szCs w:val="24"/>
              </w:rPr>
              <w:t>You</w:t>
            </w:r>
            <w:r w:rsidRPr="001C1DF4">
              <w:rPr>
                <w:rFonts w:ascii="Arial Narrow" w:hAnsi="Arial Narrow" w:cs="Arial"/>
                <w:b/>
                <w:spacing w:val="-1"/>
                <w:sz w:val="24"/>
                <w:szCs w:val="24"/>
              </w:rPr>
              <w:t xml:space="preserve"> </w:t>
            </w:r>
            <w:r w:rsidRPr="001C1DF4">
              <w:rPr>
                <w:rFonts w:ascii="Arial Narrow" w:hAnsi="Arial Narrow" w:cs="Arial"/>
                <w:b/>
                <w:sz w:val="24"/>
                <w:szCs w:val="24"/>
              </w:rPr>
              <w:t>w</w:t>
            </w:r>
            <w:r w:rsidRPr="001C1DF4">
              <w:rPr>
                <w:rFonts w:ascii="Arial Narrow" w:hAnsi="Arial Narrow" w:cs="Arial"/>
                <w:b/>
                <w:spacing w:val="-1"/>
                <w:sz w:val="24"/>
                <w:szCs w:val="24"/>
              </w:rPr>
              <w:t>il</w:t>
            </w:r>
            <w:r w:rsidRPr="001C1DF4">
              <w:rPr>
                <w:rFonts w:ascii="Arial Narrow" w:hAnsi="Arial Narrow" w:cs="Arial"/>
                <w:b/>
                <w:sz w:val="24"/>
                <w:szCs w:val="24"/>
              </w:rPr>
              <w:t>l</w:t>
            </w:r>
            <w:r w:rsidRPr="001C1DF4">
              <w:rPr>
                <w:rFonts w:ascii="Arial Narrow" w:hAnsi="Arial Narrow" w:cs="Arial"/>
                <w:b/>
                <w:spacing w:val="-4"/>
                <w:sz w:val="24"/>
                <w:szCs w:val="24"/>
              </w:rPr>
              <w:t xml:space="preserve"> </w:t>
            </w:r>
            <w:r w:rsidRPr="001C1DF4">
              <w:rPr>
                <w:rFonts w:ascii="Arial Narrow" w:hAnsi="Arial Narrow" w:cs="Arial"/>
                <w:b/>
                <w:spacing w:val="1"/>
                <w:sz w:val="24"/>
                <w:szCs w:val="24"/>
              </w:rPr>
              <w:t>kno</w:t>
            </w:r>
            <w:r w:rsidRPr="001C1DF4">
              <w:rPr>
                <w:rFonts w:ascii="Arial Narrow" w:hAnsi="Arial Narrow" w:cs="Arial"/>
                <w:b/>
                <w:sz w:val="24"/>
                <w:szCs w:val="24"/>
              </w:rPr>
              <w:t>w</w:t>
            </w:r>
            <w:r w:rsidRPr="001C1DF4">
              <w:rPr>
                <w:rFonts w:ascii="Arial Narrow" w:hAnsi="Arial Narrow" w:cs="Arial"/>
                <w:b/>
                <w:spacing w:val="-4"/>
                <w:sz w:val="24"/>
                <w:szCs w:val="24"/>
              </w:rPr>
              <w:t xml:space="preserve"> </w:t>
            </w:r>
            <w:r w:rsidRPr="001C1DF4">
              <w:rPr>
                <w:rFonts w:ascii="Arial Narrow" w:hAnsi="Arial Narrow" w:cs="Arial"/>
                <w:b/>
                <w:sz w:val="24"/>
                <w:szCs w:val="24"/>
              </w:rPr>
              <w:t>a</w:t>
            </w:r>
            <w:r w:rsidRPr="001C1DF4">
              <w:rPr>
                <w:rFonts w:ascii="Arial Narrow" w:hAnsi="Arial Narrow" w:cs="Arial"/>
                <w:b/>
                <w:spacing w:val="1"/>
                <w:sz w:val="24"/>
                <w:szCs w:val="24"/>
              </w:rPr>
              <w:t>n</w:t>
            </w:r>
            <w:r w:rsidRPr="001C1DF4">
              <w:rPr>
                <w:rFonts w:ascii="Arial Narrow" w:hAnsi="Arial Narrow" w:cs="Arial"/>
                <w:b/>
                <w:sz w:val="24"/>
                <w:szCs w:val="24"/>
              </w:rPr>
              <w:t>d</w:t>
            </w:r>
            <w:r w:rsidRPr="001C1DF4">
              <w:rPr>
                <w:rFonts w:ascii="Arial Narrow" w:hAnsi="Arial Narrow" w:cs="Arial"/>
                <w:b/>
                <w:spacing w:val="-2"/>
                <w:sz w:val="24"/>
                <w:szCs w:val="24"/>
              </w:rPr>
              <w:t xml:space="preserve"> </w:t>
            </w:r>
            <w:r w:rsidRPr="001C1DF4">
              <w:rPr>
                <w:rFonts w:ascii="Arial Narrow" w:hAnsi="Arial Narrow" w:cs="Arial"/>
                <w:b/>
                <w:spacing w:val="1"/>
                <w:sz w:val="24"/>
                <w:szCs w:val="24"/>
              </w:rPr>
              <w:t>und</w:t>
            </w:r>
            <w:r w:rsidRPr="001C1DF4">
              <w:rPr>
                <w:rFonts w:ascii="Arial Narrow" w:hAnsi="Arial Narrow" w:cs="Arial"/>
                <w:b/>
                <w:sz w:val="24"/>
                <w:szCs w:val="24"/>
              </w:rPr>
              <w:t>e</w:t>
            </w:r>
            <w:r w:rsidRPr="001C1DF4">
              <w:rPr>
                <w:rFonts w:ascii="Arial Narrow" w:hAnsi="Arial Narrow" w:cs="Arial"/>
                <w:b/>
                <w:spacing w:val="1"/>
                <w:sz w:val="24"/>
                <w:szCs w:val="24"/>
              </w:rPr>
              <w:t>r</w:t>
            </w:r>
            <w:r w:rsidRPr="001C1DF4">
              <w:rPr>
                <w:rFonts w:ascii="Arial Narrow" w:hAnsi="Arial Narrow" w:cs="Arial"/>
                <w:b/>
                <w:sz w:val="24"/>
                <w:szCs w:val="24"/>
              </w:rPr>
              <w:t>sta</w:t>
            </w:r>
            <w:r w:rsidRPr="001C1DF4">
              <w:rPr>
                <w:rFonts w:ascii="Arial Narrow" w:hAnsi="Arial Narrow" w:cs="Arial"/>
                <w:b/>
                <w:spacing w:val="-1"/>
                <w:sz w:val="24"/>
                <w:szCs w:val="24"/>
              </w:rPr>
              <w:t>n</w:t>
            </w:r>
            <w:r w:rsidRPr="001C1DF4">
              <w:rPr>
                <w:rFonts w:ascii="Arial Narrow" w:hAnsi="Arial Narrow" w:cs="Arial"/>
                <w:b/>
                <w:spacing w:val="1"/>
                <w:sz w:val="24"/>
                <w:szCs w:val="24"/>
              </w:rPr>
              <w:t>d</w:t>
            </w:r>
            <w:r w:rsidRPr="001C1DF4">
              <w:rPr>
                <w:rFonts w:ascii="Arial Narrow" w:hAnsi="Arial Narrow" w:cs="Arial"/>
                <w:b/>
                <w:sz w:val="24"/>
                <w:szCs w:val="24"/>
              </w:rPr>
              <w:t>:</w:t>
            </w:r>
          </w:p>
        </w:tc>
      </w:tr>
      <w:tr w:rsidR="00DB16B0" w:rsidRPr="001C1DF4" w14:paraId="6C543A11" w14:textId="77777777" w:rsidTr="00906BBC">
        <w:tc>
          <w:tcPr>
            <w:tcW w:w="1590" w:type="dxa"/>
          </w:tcPr>
          <w:p w14:paraId="3A996D19" w14:textId="77777777" w:rsidR="00DB16B0" w:rsidRPr="001C1DF4" w:rsidRDefault="00DB16B0" w:rsidP="0071239E">
            <w:pPr>
              <w:spacing w:after="0" w:line="240" w:lineRule="auto"/>
              <w:contextualSpacing/>
              <w:rPr>
                <w:rFonts w:ascii="Arial Narrow" w:hAnsi="Arial Narrow" w:cs="Arial"/>
                <w:b/>
                <w:sz w:val="24"/>
                <w:szCs w:val="24"/>
              </w:rPr>
            </w:pPr>
          </w:p>
        </w:tc>
        <w:tc>
          <w:tcPr>
            <w:tcW w:w="6083" w:type="dxa"/>
          </w:tcPr>
          <w:p w14:paraId="76656098" w14:textId="4CBADEC1" w:rsidR="00906BBC" w:rsidRDefault="00906BBC" w:rsidP="00906BBC">
            <w:pPr>
              <w:pStyle w:val="NoSpacing"/>
              <w:numPr>
                <w:ilvl w:val="0"/>
                <w:numId w:val="27"/>
              </w:numPr>
              <w:ind w:left="151" w:hanging="142"/>
              <w:contextualSpacing/>
              <w:rPr>
                <w:rFonts w:ascii="Arial Narrow" w:hAnsi="Arial Narrow" w:cs="Arial"/>
                <w:sz w:val="24"/>
                <w:szCs w:val="24"/>
              </w:rPr>
            </w:pPr>
            <w:r w:rsidRPr="00CC633D">
              <w:rPr>
                <w:rFonts w:ascii="Arial Narrow" w:hAnsi="Arial Narrow" w:cs="Arial"/>
                <w:sz w:val="24"/>
                <w:szCs w:val="24"/>
              </w:rPr>
              <w:t>make and receive referrals, including being responsible for the interpretation of clinical findings in relation to the lower limb and the decision for onward referral or discharge</w:t>
            </w:r>
            <w:r w:rsidRPr="00943E68">
              <w:rPr>
                <w:rFonts w:ascii="Arial Narrow" w:hAnsi="Arial Narrow" w:cs="Arial"/>
                <w:sz w:val="24"/>
                <w:szCs w:val="24"/>
              </w:rPr>
              <w:t xml:space="preserve"> </w:t>
            </w:r>
          </w:p>
          <w:p w14:paraId="3C1B1F07" w14:textId="0B37CAA2" w:rsidR="00DB16B0" w:rsidRPr="00943E68" w:rsidRDefault="00AF2A7B" w:rsidP="00DB16B0">
            <w:pPr>
              <w:pStyle w:val="NoSpacing"/>
              <w:numPr>
                <w:ilvl w:val="0"/>
                <w:numId w:val="21"/>
              </w:numPr>
              <w:ind w:left="181" w:hanging="181"/>
              <w:contextualSpacing/>
              <w:rPr>
                <w:rFonts w:ascii="Arial Narrow" w:hAnsi="Arial Narrow" w:cs="Arial"/>
                <w:sz w:val="24"/>
                <w:szCs w:val="24"/>
              </w:rPr>
            </w:pPr>
            <w:r w:rsidRPr="00943E68">
              <w:rPr>
                <w:rFonts w:ascii="Arial Narrow" w:hAnsi="Arial Narrow" w:cs="Arial"/>
                <w:sz w:val="24"/>
                <w:szCs w:val="24"/>
              </w:rPr>
              <w:t xml:space="preserve">create, store, retrieve and update records in accordance with </w:t>
            </w:r>
            <w:r w:rsidR="00DB16B0" w:rsidRPr="00943E68">
              <w:rPr>
                <w:rFonts w:ascii="Arial Narrow" w:hAnsi="Arial Narrow" w:cs="Arial"/>
                <w:sz w:val="24"/>
                <w:szCs w:val="24"/>
              </w:rPr>
              <w:t>legislation, protocols and guidelines</w:t>
            </w:r>
          </w:p>
          <w:p w14:paraId="2AFB1F7E" w14:textId="77823511" w:rsidR="00DB16B0" w:rsidRPr="001C1DF4" w:rsidRDefault="00DB16B0" w:rsidP="00DB16B0">
            <w:pPr>
              <w:pStyle w:val="NoSpacing"/>
              <w:numPr>
                <w:ilvl w:val="0"/>
                <w:numId w:val="21"/>
              </w:numPr>
              <w:ind w:left="181" w:hanging="181"/>
              <w:contextualSpacing/>
              <w:rPr>
                <w:rFonts w:ascii="Arial Narrow" w:hAnsi="Arial Narrow" w:cs="Arial"/>
                <w:sz w:val="24"/>
                <w:szCs w:val="24"/>
              </w:rPr>
            </w:pPr>
            <w:r w:rsidRPr="00943E68">
              <w:rPr>
                <w:rFonts w:ascii="Arial Narrow" w:hAnsi="Arial Narrow" w:cs="Arial"/>
                <w:sz w:val="24"/>
                <w:szCs w:val="24"/>
              </w:rPr>
              <w:t>provide verbal and written health education on public health, foot health, mobility and the lower limb, including preventative, palliative or curative information, in a group or one to one setting</w:t>
            </w:r>
          </w:p>
        </w:tc>
        <w:tc>
          <w:tcPr>
            <w:tcW w:w="8204" w:type="dxa"/>
          </w:tcPr>
          <w:p w14:paraId="29119049" w14:textId="77777777" w:rsidR="00906BBC" w:rsidRDefault="00906BBC" w:rsidP="00906BBC">
            <w:pPr>
              <w:pStyle w:val="NoSpacing"/>
              <w:numPr>
                <w:ilvl w:val="0"/>
                <w:numId w:val="21"/>
              </w:numPr>
              <w:ind w:left="156" w:hanging="142"/>
              <w:contextualSpacing/>
              <w:rPr>
                <w:rFonts w:ascii="Arial Narrow" w:hAnsi="Arial Narrow" w:cs="Arial"/>
                <w:sz w:val="24"/>
                <w:szCs w:val="24"/>
              </w:rPr>
            </w:pPr>
            <w:r w:rsidRPr="00943E68">
              <w:rPr>
                <w:rFonts w:ascii="Arial Narrow" w:hAnsi="Arial Narrow" w:cs="Arial"/>
                <w:sz w:val="24"/>
                <w:szCs w:val="24"/>
              </w:rPr>
              <w:t xml:space="preserve">how to </w:t>
            </w:r>
            <w:r>
              <w:rPr>
                <w:rFonts w:ascii="Arial Narrow" w:hAnsi="Arial Narrow" w:cs="Arial"/>
                <w:sz w:val="24"/>
                <w:szCs w:val="24"/>
              </w:rPr>
              <w:t xml:space="preserve">record, report and </w:t>
            </w:r>
            <w:r w:rsidRPr="00943E68">
              <w:rPr>
                <w:rFonts w:ascii="Arial Narrow" w:hAnsi="Arial Narrow" w:cs="Arial"/>
                <w:sz w:val="24"/>
                <w:szCs w:val="24"/>
              </w:rPr>
              <w:t>store information in line with legislation</w:t>
            </w:r>
            <w:r>
              <w:rPr>
                <w:rFonts w:ascii="Arial Narrow" w:hAnsi="Arial Narrow" w:cs="Arial"/>
                <w:sz w:val="24"/>
                <w:szCs w:val="24"/>
              </w:rPr>
              <w:t>, policy and procedures including your role in relation to audit and data management</w:t>
            </w:r>
            <w:r w:rsidRPr="00943E68">
              <w:rPr>
                <w:rFonts w:ascii="Arial Narrow" w:hAnsi="Arial Narrow" w:cs="Arial"/>
                <w:sz w:val="24"/>
                <w:szCs w:val="24"/>
              </w:rPr>
              <w:t xml:space="preserve"> </w:t>
            </w:r>
          </w:p>
          <w:p w14:paraId="7EF3DC38" w14:textId="2D797F33" w:rsidR="00DB16B0" w:rsidRPr="001C1DF4" w:rsidRDefault="00906BBC" w:rsidP="00906BBC">
            <w:pPr>
              <w:pStyle w:val="NoSpacing"/>
              <w:numPr>
                <w:ilvl w:val="0"/>
                <w:numId w:val="21"/>
              </w:numPr>
              <w:ind w:left="156" w:hanging="142"/>
              <w:contextualSpacing/>
              <w:rPr>
                <w:rFonts w:ascii="Arial Narrow" w:hAnsi="Arial Narrow" w:cs="Arial"/>
                <w:sz w:val="24"/>
                <w:szCs w:val="24"/>
              </w:rPr>
            </w:pPr>
            <w:r w:rsidRPr="00943E68">
              <w:rPr>
                <w:rFonts w:ascii="Arial Narrow" w:hAnsi="Arial Narrow" w:cs="Arial"/>
                <w:sz w:val="24"/>
                <w:szCs w:val="24"/>
              </w:rPr>
              <w:t>ways to manage group dynamics or individual sessions</w:t>
            </w:r>
            <w:r>
              <w:rPr>
                <w:rFonts w:ascii="Arial Narrow" w:hAnsi="Arial Narrow" w:cs="Arial"/>
                <w:sz w:val="24"/>
                <w:szCs w:val="24"/>
              </w:rPr>
              <w:t xml:space="preserve"> including ways</w:t>
            </w:r>
            <w:r w:rsidRPr="00943E68">
              <w:rPr>
                <w:rFonts w:ascii="Arial Narrow" w:hAnsi="Arial Narrow" w:cs="Arial"/>
                <w:sz w:val="24"/>
                <w:szCs w:val="24"/>
              </w:rPr>
              <w:t xml:space="preserve"> to ensure material is understood</w:t>
            </w:r>
          </w:p>
        </w:tc>
      </w:tr>
      <w:tr w:rsidR="001A4BA7" w:rsidRPr="001C1DF4" w14:paraId="0616E507" w14:textId="77777777" w:rsidTr="00906BBC">
        <w:tc>
          <w:tcPr>
            <w:tcW w:w="1590" w:type="dxa"/>
          </w:tcPr>
          <w:p w14:paraId="757D3BCA" w14:textId="2669113E" w:rsidR="001A4BA7" w:rsidRPr="001C1DF4" w:rsidRDefault="001A4BA7" w:rsidP="0071239E">
            <w:pPr>
              <w:spacing w:after="0" w:line="240" w:lineRule="auto"/>
              <w:contextualSpacing/>
              <w:rPr>
                <w:rFonts w:ascii="Arial Narrow" w:hAnsi="Arial Narrow" w:cs="Arial"/>
                <w:b/>
                <w:sz w:val="24"/>
                <w:szCs w:val="24"/>
              </w:rPr>
            </w:pPr>
            <w:r w:rsidRPr="001C1DF4">
              <w:rPr>
                <w:rFonts w:ascii="Arial Narrow" w:hAnsi="Arial Narrow" w:cs="Arial"/>
                <w:b/>
                <w:sz w:val="24"/>
                <w:szCs w:val="24"/>
              </w:rPr>
              <w:t>Health Safety and Security</w:t>
            </w:r>
          </w:p>
        </w:tc>
        <w:tc>
          <w:tcPr>
            <w:tcW w:w="6083" w:type="dxa"/>
          </w:tcPr>
          <w:p w14:paraId="39F67070" w14:textId="10F911B2" w:rsidR="001A4BA7" w:rsidRPr="001C1DF4" w:rsidRDefault="001A4BA7"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assess, record, mitigate and review risks around podiatry services or treatments</w:t>
            </w:r>
          </w:p>
          <w:p w14:paraId="3E44518E" w14:textId="0B823FF7" w:rsidR="001A4BA7" w:rsidRPr="001C1DF4" w:rsidRDefault="001A4BA7"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 xml:space="preserve">move and position people and podiatry equipment safely </w:t>
            </w:r>
          </w:p>
          <w:p w14:paraId="5DF97865" w14:textId="77777777" w:rsidR="001A4BA7" w:rsidRPr="001C1DF4" w:rsidRDefault="001A4BA7"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keep the environment clean and safe from hazards</w:t>
            </w:r>
          </w:p>
          <w:p w14:paraId="636EA156" w14:textId="1E467E80" w:rsidR="001A4BA7" w:rsidRPr="001C1DF4" w:rsidRDefault="005F20F6" w:rsidP="0071239E">
            <w:pPr>
              <w:pStyle w:val="NoSpacing"/>
              <w:numPr>
                <w:ilvl w:val="0"/>
                <w:numId w:val="22"/>
              </w:numPr>
              <w:ind w:left="181" w:right="-113" w:hanging="152"/>
              <w:contextualSpacing/>
              <w:rPr>
                <w:rFonts w:ascii="Arial Narrow" w:hAnsi="Arial Narrow" w:cs="Arial"/>
                <w:sz w:val="24"/>
                <w:szCs w:val="24"/>
              </w:rPr>
            </w:pPr>
            <w:r w:rsidRPr="001C1DF4">
              <w:rPr>
                <w:rFonts w:ascii="Arial Narrow" w:hAnsi="Arial Narrow" w:cs="Arial"/>
                <w:sz w:val="24"/>
                <w:szCs w:val="24"/>
              </w:rPr>
              <w:t xml:space="preserve">order, </w:t>
            </w:r>
            <w:r w:rsidR="001A4BA7" w:rsidRPr="001C1DF4">
              <w:rPr>
                <w:rFonts w:ascii="Arial Narrow" w:hAnsi="Arial Narrow" w:cs="Arial"/>
                <w:sz w:val="24"/>
                <w:szCs w:val="24"/>
              </w:rPr>
              <w:t xml:space="preserve">store, sterilise and dispose of equipment </w:t>
            </w:r>
            <w:r w:rsidRPr="001C1DF4">
              <w:rPr>
                <w:rFonts w:ascii="Arial Narrow" w:hAnsi="Arial Narrow" w:cs="Arial"/>
                <w:sz w:val="24"/>
                <w:szCs w:val="24"/>
              </w:rPr>
              <w:t xml:space="preserve">and other stock </w:t>
            </w:r>
            <w:r w:rsidR="001A4BA7" w:rsidRPr="001C1DF4">
              <w:rPr>
                <w:rFonts w:ascii="Arial Narrow" w:hAnsi="Arial Narrow" w:cs="Arial"/>
                <w:sz w:val="24"/>
                <w:szCs w:val="24"/>
              </w:rPr>
              <w:t>used in podiatry services</w:t>
            </w:r>
          </w:p>
          <w:p w14:paraId="606B9A49" w14:textId="000756DD" w:rsidR="00E23BB4" w:rsidRPr="001C1DF4" w:rsidRDefault="00E23BB4" w:rsidP="0071239E">
            <w:pPr>
              <w:pStyle w:val="NoSpacing"/>
              <w:numPr>
                <w:ilvl w:val="0"/>
                <w:numId w:val="22"/>
              </w:numPr>
              <w:ind w:left="181" w:right="-113" w:hanging="152"/>
              <w:contextualSpacing/>
              <w:rPr>
                <w:rFonts w:ascii="Arial Narrow" w:hAnsi="Arial Narrow" w:cs="Arial"/>
                <w:sz w:val="24"/>
                <w:szCs w:val="24"/>
              </w:rPr>
            </w:pPr>
            <w:r w:rsidRPr="001C1DF4">
              <w:rPr>
                <w:rFonts w:ascii="Arial Narrow" w:hAnsi="Arial Narrow" w:cs="Arial"/>
                <w:sz w:val="24"/>
                <w:szCs w:val="24"/>
              </w:rPr>
              <w:t>incident reporting</w:t>
            </w:r>
            <w:r w:rsidR="005F20F6" w:rsidRPr="001C1DF4">
              <w:rPr>
                <w:rFonts w:ascii="Arial Narrow" w:hAnsi="Arial Narrow" w:cs="Arial"/>
                <w:sz w:val="24"/>
                <w:szCs w:val="24"/>
              </w:rPr>
              <w:t xml:space="preserve"> and follow on protocols when a safety risk has been breached</w:t>
            </w:r>
          </w:p>
        </w:tc>
        <w:tc>
          <w:tcPr>
            <w:tcW w:w="8204" w:type="dxa"/>
          </w:tcPr>
          <w:p w14:paraId="0E603229" w14:textId="595E561C" w:rsidR="00E23BB4" w:rsidRPr="001C1DF4" w:rsidRDefault="00E23BB4"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health and safety legislation, policies and procedures</w:t>
            </w:r>
            <w:r w:rsidR="00166929">
              <w:rPr>
                <w:rFonts w:ascii="Arial Narrow" w:hAnsi="Arial Narrow" w:cs="Arial"/>
                <w:sz w:val="24"/>
                <w:szCs w:val="24"/>
              </w:rPr>
              <w:t xml:space="preserve"> including how</w:t>
            </w:r>
            <w:r w:rsidR="0089155A">
              <w:rPr>
                <w:rFonts w:ascii="Arial Narrow" w:hAnsi="Arial Narrow" w:cs="Arial"/>
                <w:sz w:val="24"/>
                <w:szCs w:val="24"/>
              </w:rPr>
              <w:t xml:space="preserve"> </w:t>
            </w:r>
            <w:r w:rsidR="001A4BA7" w:rsidRPr="001C1DF4">
              <w:rPr>
                <w:rFonts w:ascii="Arial Narrow" w:hAnsi="Arial Narrow" w:cs="Arial"/>
                <w:sz w:val="24"/>
                <w:szCs w:val="24"/>
              </w:rPr>
              <w:t>to assess risks that ensures safety and security and promotes recovery, mobility or independence</w:t>
            </w:r>
          </w:p>
          <w:p w14:paraId="1C613D9A" w14:textId="11E80AC1" w:rsidR="001A4BA7" w:rsidRPr="001C1DF4" w:rsidRDefault="00E23BB4"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a range of moving and handling techniques</w:t>
            </w:r>
          </w:p>
          <w:p w14:paraId="28D71474" w14:textId="0C0CC7AD" w:rsidR="00166929" w:rsidRDefault="001A4BA7"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ways to ensure infection prevention and control</w:t>
            </w:r>
          </w:p>
          <w:p w14:paraId="5985101D" w14:textId="053195DD" w:rsidR="001A4BA7" w:rsidRPr="001C1DF4" w:rsidRDefault="001A4BA7"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 xml:space="preserve">ways to keep yourself, </w:t>
            </w:r>
            <w:r w:rsidR="00943E68">
              <w:rPr>
                <w:rFonts w:ascii="Arial Narrow" w:hAnsi="Arial Narrow" w:cs="Arial"/>
                <w:sz w:val="24"/>
                <w:szCs w:val="24"/>
              </w:rPr>
              <w:t>patient</w:t>
            </w:r>
            <w:r w:rsidRPr="001C1DF4">
              <w:rPr>
                <w:rFonts w:ascii="Arial Narrow" w:hAnsi="Arial Narrow" w:cs="Arial"/>
                <w:sz w:val="24"/>
                <w:szCs w:val="24"/>
              </w:rPr>
              <w:t>s and colleagues safe including lone working</w:t>
            </w:r>
            <w:r w:rsidR="005F20F6" w:rsidRPr="001C1DF4">
              <w:rPr>
                <w:rFonts w:ascii="Arial Narrow" w:hAnsi="Arial Narrow" w:cs="Arial"/>
                <w:sz w:val="24"/>
                <w:szCs w:val="24"/>
              </w:rPr>
              <w:t xml:space="preserve">, ways to reduce occupational stress and </w:t>
            </w:r>
            <w:r w:rsidRPr="001C1DF4">
              <w:rPr>
                <w:rFonts w:ascii="Arial Narrow" w:hAnsi="Arial Narrow" w:cs="Arial"/>
                <w:sz w:val="24"/>
                <w:szCs w:val="24"/>
              </w:rPr>
              <w:t>the importance of maintaining your own health and well-being</w:t>
            </w:r>
          </w:p>
          <w:p w14:paraId="60C81A33" w14:textId="3E747896" w:rsidR="001A4BA7" w:rsidRPr="001C1DF4" w:rsidRDefault="001A4BA7" w:rsidP="0071239E">
            <w:pPr>
              <w:pStyle w:val="NoSpacing"/>
              <w:numPr>
                <w:ilvl w:val="0"/>
                <w:numId w:val="21"/>
              </w:numPr>
              <w:ind w:left="181" w:hanging="152"/>
              <w:contextualSpacing/>
              <w:rPr>
                <w:rFonts w:ascii="Arial Narrow" w:hAnsi="Arial Narrow" w:cs="Arial"/>
                <w:sz w:val="24"/>
                <w:szCs w:val="24"/>
              </w:rPr>
            </w:pPr>
            <w:r w:rsidRPr="001C1DF4">
              <w:rPr>
                <w:rFonts w:ascii="Arial Narrow" w:hAnsi="Arial Narrow" w:cs="Arial"/>
                <w:sz w:val="24"/>
                <w:szCs w:val="24"/>
              </w:rPr>
              <w:t>processes for ordering and storing stock</w:t>
            </w:r>
            <w:r w:rsidR="00166929">
              <w:rPr>
                <w:rFonts w:ascii="Arial Narrow" w:hAnsi="Arial Narrow" w:cs="Arial"/>
                <w:sz w:val="24"/>
                <w:szCs w:val="24"/>
              </w:rPr>
              <w:t xml:space="preserve"> including</w:t>
            </w:r>
            <w:r w:rsidR="00586031" w:rsidRPr="001C1DF4">
              <w:rPr>
                <w:rFonts w:ascii="Arial Narrow" w:hAnsi="Arial Narrow" w:cs="Arial"/>
                <w:sz w:val="24"/>
                <w:szCs w:val="24"/>
              </w:rPr>
              <w:t xml:space="preserve"> cost-effectiveness</w:t>
            </w:r>
            <w:r w:rsidR="00166929">
              <w:rPr>
                <w:rFonts w:ascii="Arial Narrow" w:hAnsi="Arial Narrow" w:cs="Arial"/>
                <w:sz w:val="24"/>
                <w:szCs w:val="24"/>
              </w:rPr>
              <w:t>,</w:t>
            </w:r>
            <w:r w:rsidR="00586031" w:rsidRPr="001C1DF4">
              <w:rPr>
                <w:rFonts w:ascii="Arial Narrow" w:hAnsi="Arial Narrow" w:cs="Arial"/>
                <w:sz w:val="24"/>
                <w:szCs w:val="24"/>
              </w:rPr>
              <w:t xml:space="preserve"> </w:t>
            </w:r>
            <w:r w:rsidRPr="001C1DF4">
              <w:rPr>
                <w:rFonts w:ascii="Arial Narrow" w:hAnsi="Arial Narrow" w:cs="Arial"/>
                <w:sz w:val="24"/>
                <w:szCs w:val="24"/>
              </w:rPr>
              <w:t xml:space="preserve">sterilisation and disposal protocols </w:t>
            </w:r>
            <w:r w:rsidR="00166929">
              <w:rPr>
                <w:rFonts w:ascii="Arial Narrow" w:hAnsi="Arial Narrow" w:cs="Arial"/>
                <w:sz w:val="24"/>
                <w:szCs w:val="24"/>
              </w:rPr>
              <w:t xml:space="preserve">and </w:t>
            </w:r>
            <w:r w:rsidR="005F20F6" w:rsidRPr="001C1DF4">
              <w:rPr>
                <w:rFonts w:ascii="Arial Narrow" w:hAnsi="Arial Narrow" w:cs="Arial"/>
                <w:sz w:val="24"/>
                <w:szCs w:val="24"/>
              </w:rPr>
              <w:t>the safe storage of prescription-only medicines</w:t>
            </w:r>
          </w:p>
          <w:p w14:paraId="1B0ABD8F" w14:textId="50F0DC1E" w:rsidR="001A4BA7" w:rsidRPr="001C1DF4" w:rsidRDefault="00860192" w:rsidP="0071239E">
            <w:pPr>
              <w:pStyle w:val="NoSpacing"/>
              <w:numPr>
                <w:ilvl w:val="0"/>
                <w:numId w:val="22"/>
              </w:numPr>
              <w:ind w:left="181" w:hanging="152"/>
              <w:contextualSpacing/>
              <w:rPr>
                <w:rFonts w:ascii="Arial Narrow" w:hAnsi="Arial Narrow" w:cs="Arial"/>
                <w:sz w:val="24"/>
                <w:szCs w:val="24"/>
              </w:rPr>
            </w:pPr>
            <w:r w:rsidRPr="001C1DF4">
              <w:rPr>
                <w:rFonts w:ascii="Arial Narrow" w:hAnsi="Arial Narrow" w:cs="Arial"/>
                <w:sz w:val="24"/>
                <w:szCs w:val="24"/>
              </w:rPr>
              <w:t>when and how to escalate issues</w:t>
            </w:r>
            <w:r w:rsidR="00E23BB4" w:rsidRPr="001C1DF4">
              <w:rPr>
                <w:rFonts w:ascii="Arial Narrow" w:hAnsi="Arial Narrow" w:cs="Arial"/>
                <w:sz w:val="24"/>
                <w:szCs w:val="24"/>
              </w:rPr>
              <w:t xml:space="preserve"> and incidents</w:t>
            </w:r>
            <w:r w:rsidRPr="001C1DF4">
              <w:rPr>
                <w:rFonts w:ascii="Arial Narrow" w:hAnsi="Arial Narrow" w:cs="Arial"/>
                <w:sz w:val="24"/>
                <w:szCs w:val="24"/>
              </w:rPr>
              <w:t xml:space="preserve"> that will impact on your work environment </w:t>
            </w:r>
          </w:p>
        </w:tc>
      </w:tr>
      <w:tr w:rsidR="001A4BA7" w:rsidRPr="00D6016E" w14:paraId="4356EB21" w14:textId="77777777" w:rsidTr="00906BBC">
        <w:trPr>
          <w:trHeight w:val="326"/>
        </w:trPr>
        <w:tc>
          <w:tcPr>
            <w:tcW w:w="1590" w:type="dxa"/>
          </w:tcPr>
          <w:p w14:paraId="26123176" w14:textId="78B6CF1F" w:rsidR="001A4BA7" w:rsidRPr="00B74568" w:rsidRDefault="001A4BA7" w:rsidP="00B74568">
            <w:pPr>
              <w:pStyle w:val="NoSpacing"/>
              <w:ind w:right="138"/>
              <w:contextualSpacing/>
              <w:rPr>
                <w:rFonts w:ascii="Arial Narrow" w:hAnsi="Arial Narrow" w:cs="Arial"/>
                <w:b/>
                <w:sz w:val="24"/>
                <w:szCs w:val="24"/>
              </w:rPr>
            </w:pPr>
            <w:r w:rsidRPr="00B74568">
              <w:rPr>
                <w:rFonts w:ascii="Arial Narrow" w:hAnsi="Arial Narrow" w:cs="Arial"/>
                <w:b/>
                <w:sz w:val="24"/>
                <w:szCs w:val="24"/>
              </w:rPr>
              <w:t>Personal and Professional Development</w:t>
            </w:r>
          </w:p>
        </w:tc>
        <w:tc>
          <w:tcPr>
            <w:tcW w:w="6083" w:type="dxa"/>
          </w:tcPr>
          <w:p w14:paraId="4B33042C" w14:textId="626F194F" w:rsidR="001A4BA7" w:rsidRPr="001C1DF4"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work within the scope of practice for podiatrists, including being professionally accountable and adhering to clinical governance</w:t>
            </w:r>
          </w:p>
          <w:p w14:paraId="1C1E64FC" w14:textId="77777777" w:rsidR="0027747D" w:rsidRPr="001C1DF4"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work as part of a multi-professional team, demonstrating leadership and management skills</w:t>
            </w:r>
          </w:p>
          <w:p w14:paraId="4EC3DCCE" w14:textId="41ABBE67" w:rsidR="001A4BA7" w:rsidRPr="001C1DF4"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evaluate and measure your own practice and performance and that of those you work with, using clinical governance processes to improve podiatry practice and overall standards in healthcare</w:t>
            </w:r>
          </w:p>
          <w:p w14:paraId="4A6AE716" w14:textId="7DEA334C" w:rsidR="00586031" w:rsidRPr="00B74568" w:rsidRDefault="001F4365" w:rsidP="00B74568">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demonstrate</w:t>
            </w:r>
            <w:r w:rsidR="00586031" w:rsidRPr="001C1DF4">
              <w:rPr>
                <w:rFonts w:ascii="Arial Narrow" w:hAnsi="Arial Narrow" w:cs="Arial"/>
                <w:sz w:val="24"/>
                <w:szCs w:val="24"/>
              </w:rPr>
              <w:t xml:space="preserve"> evidence-based practice</w:t>
            </w:r>
          </w:p>
        </w:tc>
        <w:tc>
          <w:tcPr>
            <w:tcW w:w="8204" w:type="dxa"/>
          </w:tcPr>
          <w:p w14:paraId="3E33842F" w14:textId="2115479F" w:rsidR="00166929"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the limits of your scope of practice as a podiatr</w:t>
            </w:r>
            <w:r w:rsidR="00D7114A">
              <w:rPr>
                <w:rFonts w:ascii="Arial Narrow" w:hAnsi="Arial Narrow" w:cs="Arial"/>
                <w:sz w:val="24"/>
                <w:szCs w:val="24"/>
              </w:rPr>
              <w:t>ist</w:t>
            </w:r>
            <w:r w:rsidR="00166929">
              <w:rPr>
                <w:rFonts w:ascii="Arial Narrow" w:hAnsi="Arial Narrow" w:cs="Arial"/>
                <w:sz w:val="24"/>
                <w:szCs w:val="24"/>
              </w:rPr>
              <w:t xml:space="preserve"> including the legislation, standards and codes of conduct that apply</w:t>
            </w:r>
            <w:r w:rsidR="00D7114A">
              <w:rPr>
                <w:rFonts w:ascii="Arial Narrow" w:hAnsi="Arial Narrow" w:cs="Arial"/>
                <w:sz w:val="24"/>
                <w:szCs w:val="24"/>
              </w:rPr>
              <w:t xml:space="preserve"> </w:t>
            </w:r>
          </w:p>
          <w:p w14:paraId="0C7A1F1B" w14:textId="0ECEF9F1" w:rsidR="00166929"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 xml:space="preserve">what </w:t>
            </w:r>
            <w:r w:rsidR="00D7114A">
              <w:rPr>
                <w:rFonts w:ascii="Arial Narrow" w:hAnsi="Arial Narrow" w:cs="Arial"/>
                <w:sz w:val="24"/>
                <w:szCs w:val="24"/>
              </w:rPr>
              <w:t>is meant by clinical governance</w:t>
            </w:r>
            <w:r w:rsidR="00166929">
              <w:rPr>
                <w:rFonts w:ascii="Arial Narrow" w:hAnsi="Arial Narrow" w:cs="Arial"/>
                <w:sz w:val="24"/>
                <w:szCs w:val="24"/>
              </w:rPr>
              <w:t xml:space="preserve"> and</w:t>
            </w:r>
            <w:r w:rsidR="00D7114A">
              <w:rPr>
                <w:rFonts w:ascii="Arial Narrow" w:hAnsi="Arial Narrow" w:cs="Arial"/>
                <w:sz w:val="24"/>
                <w:szCs w:val="24"/>
              </w:rPr>
              <w:t xml:space="preserve"> </w:t>
            </w:r>
            <w:r w:rsidRPr="001C1DF4">
              <w:rPr>
                <w:rFonts w:ascii="Arial Narrow" w:hAnsi="Arial Narrow" w:cs="Arial"/>
                <w:sz w:val="24"/>
                <w:szCs w:val="24"/>
              </w:rPr>
              <w:t>accountability in relation to your role</w:t>
            </w:r>
          </w:p>
          <w:p w14:paraId="302010BB" w14:textId="08110AE9" w:rsidR="00166929"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the importance of participating in appraisal, training and development</w:t>
            </w:r>
          </w:p>
          <w:p w14:paraId="54531720" w14:textId="355759BC" w:rsidR="001A4BA7" w:rsidRPr="001C1DF4"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a range of research methods used in podiatry</w:t>
            </w:r>
            <w:r w:rsidR="00166929">
              <w:rPr>
                <w:rFonts w:ascii="Arial Narrow" w:hAnsi="Arial Narrow" w:cs="Arial"/>
                <w:sz w:val="24"/>
                <w:szCs w:val="24"/>
              </w:rPr>
              <w:t xml:space="preserve"> including</w:t>
            </w:r>
            <w:r w:rsidRPr="001C1DF4">
              <w:rPr>
                <w:rFonts w:ascii="Arial Narrow" w:hAnsi="Arial Narrow" w:cs="Arial"/>
                <w:sz w:val="24"/>
                <w:szCs w:val="24"/>
              </w:rPr>
              <w:t xml:space="preserve"> the principles and applications of scientific enquiry to podiatry and lower limb function</w:t>
            </w:r>
            <w:r w:rsidR="00125F39" w:rsidRPr="00D6016E" w:rsidDel="00125F39">
              <w:t xml:space="preserve"> </w:t>
            </w:r>
          </w:p>
          <w:p w14:paraId="196F3222" w14:textId="32EB03F9" w:rsidR="00166929"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how health and care services are structured and function</w:t>
            </w:r>
            <w:r w:rsidR="00166929">
              <w:rPr>
                <w:rFonts w:ascii="Arial Narrow" w:hAnsi="Arial Narrow" w:cs="Arial"/>
                <w:sz w:val="24"/>
                <w:szCs w:val="24"/>
              </w:rPr>
              <w:t xml:space="preserve"> including </w:t>
            </w:r>
            <w:r w:rsidRPr="001C1DF4">
              <w:rPr>
                <w:rFonts w:ascii="Arial Narrow" w:hAnsi="Arial Narrow" w:cs="Arial"/>
                <w:sz w:val="24"/>
                <w:szCs w:val="24"/>
              </w:rPr>
              <w:t>ways to work across boundaries</w:t>
            </w:r>
          </w:p>
          <w:p w14:paraId="12AAF89A" w14:textId="725DF439" w:rsidR="001A4BA7" w:rsidRPr="001C1DF4" w:rsidRDefault="001A4BA7" w:rsidP="00D6016E">
            <w:pPr>
              <w:pStyle w:val="NoSpacing"/>
              <w:numPr>
                <w:ilvl w:val="0"/>
                <w:numId w:val="21"/>
              </w:numPr>
              <w:ind w:left="181" w:right="138" w:hanging="152"/>
              <w:contextualSpacing/>
              <w:rPr>
                <w:rFonts w:ascii="Arial Narrow" w:hAnsi="Arial Narrow" w:cs="Arial"/>
                <w:sz w:val="24"/>
                <w:szCs w:val="24"/>
              </w:rPr>
            </w:pPr>
            <w:r w:rsidRPr="001C1DF4">
              <w:rPr>
                <w:rFonts w:ascii="Arial Narrow" w:hAnsi="Arial Narrow" w:cs="Arial"/>
                <w:sz w:val="24"/>
                <w:szCs w:val="24"/>
              </w:rPr>
              <w:t xml:space="preserve">a range of leadership and management techniques including ways to supervise and mentor others </w:t>
            </w:r>
          </w:p>
          <w:p w14:paraId="737F8ECE" w14:textId="415E0BD0" w:rsidR="00166929" w:rsidRDefault="001A4BA7" w:rsidP="00CC633D">
            <w:pPr>
              <w:pStyle w:val="NoSpacing"/>
              <w:numPr>
                <w:ilvl w:val="0"/>
                <w:numId w:val="21"/>
              </w:numPr>
              <w:ind w:left="181" w:right="138" w:hanging="152"/>
              <w:contextualSpacing/>
              <w:rPr>
                <w:rFonts w:ascii="Arial Narrow" w:hAnsi="Arial Narrow" w:cs="Arial"/>
                <w:sz w:val="24"/>
                <w:szCs w:val="24"/>
              </w:rPr>
            </w:pPr>
            <w:r w:rsidRPr="00CC633D">
              <w:rPr>
                <w:rFonts w:ascii="Arial Narrow" w:hAnsi="Arial Narrow" w:cs="Arial"/>
                <w:sz w:val="24"/>
                <w:szCs w:val="24"/>
              </w:rPr>
              <w:t>ways to evaluate your own performance and that of others, including giving and receiving feedback</w:t>
            </w:r>
          </w:p>
          <w:p w14:paraId="56D0FEB6" w14:textId="009C9F24" w:rsidR="00CC633D" w:rsidRDefault="005F20F6" w:rsidP="00CC633D">
            <w:pPr>
              <w:pStyle w:val="NoSpacing"/>
              <w:numPr>
                <w:ilvl w:val="0"/>
                <w:numId w:val="21"/>
              </w:numPr>
              <w:ind w:left="181" w:right="138" w:hanging="152"/>
              <w:contextualSpacing/>
              <w:rPr>
                <w:rFonts w:ascii="Arial Narrow" w:hAnsi="Arial Narrow" w:cs="Arial"/>
                <w:sz w:val="24"/>
                <w:szCs w:val="24"/>
              </w:rPr>
            </w:pPr>
            <w:r w:rsidRPr="00CC633D">
              <w:rPr>
                <w:rFonts w:ascii="Arial Narrow" w:hAnsi="Arial Narrow" w:cs="Arial"/>
                <w:sz w:val="24"/>
                <w:szCs w:val="24"/>
              </w:rPr>
              <w:t>the role of outcome measure</w:t>
            </w:r>
            <w:r w:rsidR="00166929">
              <w:rPr>
                <w:rFonts w:ascii="Arial Narrow" w:hAnsi="Arial Narrow" w:cs="Arial"/>
                <w:sz w:val="24"/>
                <w:szCs w:val="24"/>
              </w:rPr>
              <w:t>s</w:t>
            </w:r>
            <w:r w:rsidRPr="00CC633D">
              <w:rPr>
                <w:rFonts w:ascii="Arial Narrow" w:hAnsi="Arial Narrow" w:cs="Arial"/>
                <w:sz w:val="24"/>
                <w:szCs w:val="24"/>
              </w:rPr>
              <w:t xml:space="preserve"> in evaluating the efficacy of treatments and interventions</w:t>
            </w:r>
            <w:r w:rsidR="00166929">
              <w:rPr>
                <w:rFonts w:ascii="Arial Narrow" w:hAnsi="Arial Narrow" w:cs="Arial"/>
                <w:sz w:val="24"/>
                <w:szCs w:val="24"/>
              </w:rPr>
              <w:t xml:space="preserve"> including ways of </w:t>
            </w:r>
            <w:r w:rsidR="001A4BA7" w:rsidRPr="00CC633D">
              <w:rPr>
                <w:rFonts w:ascii="Arial Narrow" w:hAnsi="Arial Narrow" w:cs="Arial"/>
                <w:sz w:val="24"/>
                <w:szCs w:val="24"/>
              </w:rPr>
              <w:t>improving podiatry practice</w:t>
            </w:r>
            <w:r w:rsidR="00CC633D" w:rsidRPr="00CC633D">
              <w:rPr>
                <w:rFonts w:ascii="Arial Narrow" w:hAnsi="Arial Narrow" w:cs="Arial"/>
                <w:sz w:val="24"/>
                <w:szCs w:val="24"/>
              </w:rPr>
              <w:t xml:space="preserve"> </w:t>
            </w:r>
          </w:p>
          <w:p w14:paraId="5A27C900" w14:textId="38D58F9C" w:rsidR="00586031" w:rsidRPr="00CC633D" w:rsidRDefault="00062A62" w:rsidP="00CC633D">
            <w:pPr>
              <w:pStyle w:val="NoSpacing"/>
              <w:numPr>
                <w:ilvl w:val="0"/>
                <w:numId w:val="21"/>
              </w:numPr>
              <w:ind w:left="181" w:right="138" w:hanging="152"/>
              <w:contextualSpacing/>
              <w:rPr>
                <w:rFonts w:ascii="Arial Narrow" w:hAnsi="Arial Narrow" w:cs="Arial"/>
                <w:sz w:val="24"/>
                <w:szCs w:val="24"/>
              </w:rPr>
            </w:pPr>
            <w:r w:rsidRPr="0089155A">
              <w:rPr>
                <w:rFonts w:ascii="Arial Narrow" w:hAnsi="Arial Narrow" w:cs="Arial"/>
                <w:sz w:val="24"/>
                <w:szCs w:val="24"/>
              </w:rPr>
              <w:t>c</w:t>
            </w:r>
            <w:r w:rsidRPr="00D6016E">
              <w:rPr>
                <w:rFonts w:ascii="Arial Narrow" w:hAnsi="Arial Narrow" w:cs="Arial"/>
                <w:sz w:val="24"/>
                <w:szCs w:val="24"/>
              </w:rPr>
              <w:t>ritical</w:t>
            </w:r>
            <w:r w:rsidRPr="0089155A">
              <w:rPr>
                <w:rFonts w:ascii="Arial Narrow" w:hAnsi="Arial Narrow" w:cs="Arial"/>
                <w:sz w:val="24"/>
                <w:szCs w:val="24"/>
              </w:rPr>
              <w:t xml:space="preserve"> </w:t>
            </w:r>
            <w:r w:rsidR="00CC633D" w:rsidRPr="0089155A">
              <w:rPr>
                <w:rFonts w:ascii="Arial Narrow" w:hAnsi="Arial Narrow" w:cs="Arial"/>
                <w:sz w:val="24"/>
                <w:szCs w:val="24"/>
              </w:rPr>
              <w:t>reflection</w:t>
            </w:r>
            <w:r w:rsidR="00EF4D15" w:rsidRPr="00D6016E">
              <w:rPr>
                <w:rFonts w:ascii="Arial Narrow" w:hAnsi="Arial Narrow" w:cs="Arial"/>
                <w:sz w:val="24"/>
                <w:szCs w:val="24"/>
              </w:rPr>
              <w:t xml:space="preserve"> and its academic basis including models of critical reflection</w:t>
            </w:r>
            <w:r w:rsidR="009B4012" w:rsidRPr="00D6016E">
              <w:rPr>
                <w:rFonts w:ascii="Arial Narrow" w:hAnsi="Arial Narrow" w:cs="Arial"/>
                <w:sz w:val="24"/>
                <w:szCs w:val="24"/>
              </w:rPr>
              <w:t xml:space="preserve"> </w:t>
            </w:r>
            <w:r w:rsidR="00DC4293" w:rsidRPr="00D6016E">
              <w:rPr>
                <w:rFonts w:ascii="Arial Narrow" w:hAnsi="Arial Narrow" w:cs="Arial"/>
                <w:sz w:val="24"/>
                <w:szCs w:val="24"/>
              </w:rPr>
              <w:t xml:space="preserve">and </w:t>
            </w:r>
            <w:r w:rsidR="00CC633D" w:rsidRPr="0089155A">
              <w:rPr>
                <w:rFonts w:ascii="Arial Narrow" w:hAnsi="Arial Narrow" w:cs="Arial"/>
                <w:sz w:val="24"/>
                <w:szCs w:val="24"/>
              </w:rPr>
              <w:t>how to apply it to patient care</w:t>
            </w:r>
          </w:p>
        </w:tc>
      </w:tr>
    </w:tbl>
    <w:p w14:paraId="7D46BCF3" w14:textId="09707AF7" w:rsidR="00586031" w:rsidRPr="00D6016E" w:rsidRDefault="00586031" w:rsidP="00B74568">
      <w:pPr>
        <w:pStyle w:val="NoSpacing"/>
        <w:ind w:right="138"/>
        <w:contextualSpacing/>
        <w:rPr>
          <w:rFonts w:ascii="Arial Narrow" w:hAnsi="Arial Narrow" w:cs="Arial"/>
          <w:sz w:val="24"/>
          <w:szCs w:val="24"/>
        </w:rPr>
      </w:pPr>
    </w:p>
    <w:sectPr w:rsidR="00586031" w:rsidRPr="00D6016E" w:rsidSect="00FC7F92">
      <w:headerReference w:type="default" r:id="rId12"/>
      <w:footerReference w:type="default" r:id="rId13"/>
      <w:headerReference w:type="first" r:id="rId14"/>
      <w:footerReference w:type="first" r:id="rId15"/>
      <w:pgSz w:w="16838" w:h="11906" w:orient="landscape"/>
      <w:pgMar w:top="426" w:right="720" w:bottom="426" w:left="720"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3B88" w14:textId="77777777" w:rsidR="00EB2704" w:rsidRDefault="00EB2704" w:rsidP="003440A1">
      <w:pPr>
        <w:spacing w:after="0" w:line="240" w:lineRule="auto"/>
      </w:pPr>
      <w:r>
        <w:separator/>
      </w:r>
    </w:p>
  </w:endnote>
  <w:endnote w:type="continuationSeparator" w:id="0">
    <w:p w14:paraId="51963858" w14:textId="77777777" w:rsidR="00EB2704" w:rsidRDefault="00EB2704" w:rsidP="003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7FE39" w14:textId="21294636" w:rsidR="00DB16B0" w:rsidRPr="00FC7F92" w:rsidRDefault="00FC7F92" w:rsidP="00FC7F92">
    <w:pPr>
      <w:ind w:left="-284" w:right="-337"/>
      <w:jc w:val="center"/>
      <w:rPr>
        <w:sz w:val="18"/>
        <w:szCs w:val="18"/>
      </w:rPr>
    </w:pPr>
    <w:r w:rsidRPr="006936C6">
      <w:rPr>
        <w:sz w:val="16"/>
        <w:szCs w:val="16"/>
      </w:rPr>
      <w:t>Crown copyright 201</w:t>
    </w:r>
    <w:r w:rsidR="002C1A3A">
      <w:rPr>
        <w:sz w:val="16"/>
        <w:szCs w:val="16"/>
      </w:rPr>
      <w:t>8</w:t>
    </w:r>
    <w:r w:rsidRPr="006936C6">
      <w:rPr>
        <w:sz w:val="16"/>
        <w:szCs w:val="16"/>
      </w:rPr>
      <w:t xml:space="preserve"> You may re-use this information (not including logos) free of charge in any format or medium, under the terms of the Open Government Licence. Visit </w:t>
    </w:r>
    <w:hyperlink r:id="rId1" w:history="1">
      <w:r w:rsidRPr="006936C6">
        <w:rPr>
          <w:rStyle w:val="Hyperlink"/>
          <w:sz w:val="16"/>
          <w:szCs w:val="16"/>
        </w:rPr>
        <w:t>www.nationalarchives.gov.uk/doc/open-government-licence</w:t>
      </w:r>
    </w:hyperlink>
    <w:r>
      <w:rPr>
        <w:sz w:val="18"/>
        <w:szCs w:val="18"/>
      </w:rPr>
      <w:t xml:space="preserve">          </w:t>
    </w:r>
    <w:r w:rsidRPr="00DD4151">
      <w:rPr>
        <w:sz w:val="18"/>
        <w:szCs w:val="18"/>
      </w:rPr>
      <w:fldChar w:fldCharType="begin"/>
    </w:r>
    <w:r w:rsidRPr="00DD4151">
      <w:rPr>
        <w:sz w:val="18"/>
        <w:szCs w:val="18"/>
      </w:rPr>
      <w:instrText xml:space="preserve"> PAGE   \* MERGEFORMAT </w:instrText>
    </w:r>
    <w:r w:rsidRPr="00DD4151">
      <w:rPr>
        <w:sz w:val="18"/>
        <w:szCs w:val="18"/>
      </w:rPr>
      <w:fldChar w:fldCharType="separate"/>
    </w:r>
    <w:r w:rsidR="005D1F69">
      <w:rPr>
        <w:noProof/>
        <w:sz w:val="18"/>
        <w:szCs w:val="18"/>
      </w:rPr>
      <w:t>2</w:t>
    </w:r>
    <w:r w:rsidRPr="00DD415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4A4E" w14:textId="795B4535" w:rsidR="00C34567" w:rsidRPr="00E01594" w:rsidRDefault="00E01594" w:rsidP="00E01594">
    <w:pPr>
      <w:ind w:left="-142" w:right="-195"/>
      <w:rPr>
        <w:sz w:val="18"/>
        <w:szCs w:val="18"/>
      </w:rPr>
    </w:pPr>
    <w:r w:rsidRPr="006936C6">
      <w:rPr>
        <w:sz w:val="16"/>
        <w:szCs w:val="16"/>
      </w:rPr>
      <w:t>Crown copyright 201</w:t>
    </w:r>
    <w:r w:rsidR="00E16C12">
      <w:rPr>
        <w:sz w:val="16"/>
        <w:szCs w:val="16"/>
      </w:rPr>
      <w:t>8</w:t>
    </w:r>
    <w:r w:rsidRPr="006936C6">
      <w:rPr>
        <w:sz w:val="16"/>
        <w:szCs w:val="16"/>
      </w:rPr>
      <w:t xml:space="preserve"> You may re-use this information (not including logos) free of charge in any format or medium, under the terms of the Open Government Licence. Visit </w:t>
    </w:r>
    <w:hyperlink r:id="rId1" w:history="1">
      <w:r w:rsidRPr="006936C6">
        <w:rPr>
          <w:rStyle w:val="Hyperlink"/>
          <w:sz w:val="16"/>
          <w:szCs w:val="16"/>
        </w:rPr>
        <w:t>www.nationalarchives.gov.uk/doc/open-government-licence</w:t>
      </w:r>
    </w:hyperlink>
    <w:r>
      <w:rPr>
        <w:sz w:val="18"/>
        <w:szCs w:val="18"/>
      </w:rPr>
      <w:t xml:space="preserve">          </w:t>
    </w:r>
    <w:r w:rsidRPr="00DD4151">
      <w:rPr>
        <w:sz w:val="18"/>
        <w:szCs w:val="18"/>
      </w:rPr>
      <w:fldChar w:fldCharType="begin"/>
    </w:r>
    <w:r w:rsidRPr="00DD4151">
      <w:rPr>
        <w:sz w:val="18"/>
        <w:szCs w:val="18"/>
      </w:rPr>
      <w:instrText xml:space="preserve"> PAGE   \* MERGEFORMAT </w:instrText>
    </w:r>
    <w:r w:rsidRPr="00DD4151">
      <w:rPr>
        <w:sz w:val="18"/>
        <w:szCs w:val="18"/>
      </w:rPr>
      <w:fldChar w:fldCharType="separate"/>
    </w:r>
    <w:r w:rsidR="005D1F69">
      <w:rPr>
        <w:noProof/>
        <w:sz w:val="18"/>
        <w:szCs w:val="18"/>
      </w:rPr>
      <w:t>1</w:t>
    </w:r>
    <w:r w:rsidRPr="00DD4151">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EED9" w14:textId="77777777" w:rsidR="00EB2704" w:rsidRDefault="00EB2704" w:rsidP="003440A1">
      <w:pPr>
        <w:spacing w:after="0" w:line="240" w:lineRule="auto"/>
      </w:pPr>
      <w:r>
        <w:separator/>
      </w:r>
    </w:p>
  </w:footnote>
  <w:footnote w:type="continuationSeparator" w:id="0">
    <w:p w14:paraId="0C458855" w14:textId="77777777" w:rsidR="00EB2704" w:rsidRDefault="00EB2704" w:rsidP="0034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29D5" w14:textId="77777777" w:rsidR="00906BBC" w:rsidRDefault="00906BBC" w:rsidP="00DB16B0">
    <w:pPr>
      <w:pStyle w:val="Header"/>
      <w:jc w:val="right"/>
    </w:pPr>
  </w:p>
  <w:p w14:paraId="2B5845CC" w14:textId="25F44D05" w:rsidR="00906BBC" w:rsidRDefault="00DB16B0" w:rsidP="00DB16B0">
    <w:pPr>
      <w:pStyle w:val="Header"/>
      <w:jc w:val="right"/>
    </w:pPr>
    <w:r>
      <w:t>ST0493 – Degree apprenticeship standard for Podiatrist at level 6</w:t>
    </w:r>
  </w:p>
  <w:p w14:paraId="283B8146" w14:textId="77777777" w:rsidR="00906BBC" w:rsidRDefault="00906BBC" w:rsidP="00DB16B0">
    <w:pPr>
      <w:pStyle w:val="Header"/>
      <w:jc w:val="right"/>
    </w:pPr>
  </w:p>
  <w:p w14:paraId="6F55893B" w14:textId="20BDC5C1" w:rsidR="00DB16B0" w:rsidRPr="00CC633D" w:rsidRDefault="00DB16B0" w:rsidP="00DB16B0">
    <w:pPr>
      <w:pStyle w:val="Header"/>
      <w:jc w:val="right"/>
      <w:rPr>
        <w:sz w:val="4"/>
        <w:szCs w:val="4"/>
      </w:rPr>
    </w:pPr>
    <w:r w:rsidRPr="00CC633D">
      <w:rPr>
        <w:sz w:val="4"/>
        <w:szCs w:val="4"/>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61AC" w14:textId="113AEB83" w:rsidR="00871B23" w:rsidRDefault="00871B23" w:rsidP="00871B23">
    <w:pPr>
      <w:pStyle w:val="Header"/>
      <w:jc w:val="right"/>
      <w:rPr>
        <w:rFonts w:ascii="Arial Narrow" w:hAnsi="Arial Narrow" w:cs="Calibri"/>
        <w:b/>
        <w:bCs/>
        <w:sz w:val="24"/>
        <w:szCs w:val="24"/>
      </w:rPr>
    </w:pPr>
    <w:r>
      <w:rPr>
        <w:rFonts w:ascii="Arial Narrow" w:hAnsi="Arial Narrow" w:cs="Calibri"/>
        <w:b/>
        <w:bCs/>
        <w:sz w:val="24"/>
        <w:szCs w:val="24"/>
      </w:rPr>
      <w:t xml:space="preserve">                                                 </w:t>
    </w:r>
    <w:r w:rsidR="00AD5A2D" w:rsidRPr="0069552C">
      <w:rPr>
        <w:rFonts w:ascii="Arial Narrow" w:hAnsi="Arial Narrow" w:cs="Calibri"/>
        <w:b/>
        <w:bCs/>
        <w:sz w:val="24"/>
        <w:szCs w:val="24"/>
      </w:rPr>
      <w:t xml:space="preserve">DEGREE </w:t>
    </w:r>
    <w:r w:rsidR="003440A1" w:rsidRPr="0069552C">
      <w:rPr>
        <w:rFonts w:ascii="Arial Narrow" w:hAnsi="Arial Narrow" w:cs="Calibri"/>
        <w:b/>
        <w:bCs/>
        <w:sz w:val="24"/>
        <w:szCs w:val="24"/>
      </w:rPr>
      <w:t>AP</w:t>
    </w:r>
    <w:r w:rsidR="003440A1" w:rsidRPr="0069552C">
      <w:rPr>
        <w:rFonts w:ascii="Arial Narrow" w:hAnsi="Arial Narrow" w:cs="Calibri"/>
        <w:b/>
        <w:bCs/>
        <w:spacing w:val="-1"/>
        <w:sz w:val="24"/>
        <w:szCs w:val="24"/>
      </w:rPr>
      <w:t>P</w:t>
    </w:r>
    <w:r w:rsidR="003440A1" w:rsidRPr="0069552C">
      <w:rPr>
        <w:rFonts w:ascii="Arial Narrow" w:hAnsi="Arial Narrow" w:cs="Calibri"/>
        <w:b/>
        <w:bCs/>
        <w:sz w:val="24"/>
        <w:szCs w:val="24"/>
      </w:rPr>
      <w:t>RENTICE</w:t>
    </w:r>
    <w:r w:rsidR="003440A1" w:rsidRPr="0069552C">
      <w:rPr>
        <w:rFonts w:ascii="Arial Narrow" w:hAnsi="Arial Narrow" w:cs="Calibri"/>
        <w:b/>
        <w:bCs/>
        <w:spacing w:val="-1"/>
        <w:sz w:val="24"/>
        <w:szCs w:val="24"/>
      </w:rPr>
      <w:t>S</w:t>
    </w:r>
    <w:r w:rsidR="003440A1" w:rsidRPr="0069552C">
      <w:rPr>
        <w:rFonts w:ascii="Arial Narrow" w:hAnsi="Arial Narrow" w:cs="Calibri"/>
        <w:b/>
        <w:bCs/>
        <w:sz w:val="24"/>
        <w:szCs w:val="24"/>
      </w:rPr>
      <w:t>HIP</w:t>
    </w:r>
    <w:r w:rsidR="003440A1" w:rsidRPr="0069552C">
      <w:rPr>
        <w:rFonts w:ascii="Arial Narrow" w:hAnsi="Arial Narrow" w:cs="Calibri"/>
        <w:b/>
        <w:bCs/>
        <w:spacing w:val="-1"/>
        <w:sz w:val="24"/>
        <w:szCs w:val="24"/>
      </w:rPr>
      <w:t xml:space="preserve"> </w:t>
    </w:r>
    <w:r w:rsidR="003440A1" w:rsidRPr="0069552C">
      <w:rPr>
        <w:rFonts w:ascii="Arial Narrow" w:hAnsi="Arial Narrow" w:cs="Calibri"/>
        <w:b/>
        <w:bCs/>
        <w:sz w:val="24"/>
        <w:szCs w:val="24"/>
      </w:rPr>
      <w:t>S</w:t>
    </w:r>
    <w:r w:rsidR="003440A1" w:rsidRPr="0069552C">
      <w:rPr>
        <w:rFonts w:ascii="Arial Narrow" w:hAnsi="Arial Narrow" w:cs="Calibri"/>
        <w:b/>
        <w:bCs/>
        <w:spacing w:val="-3"/>
        <w:sz w:val="24"/>
        <w:szCs w:val="24"/>
      </w:rPr>
      <w:t>T</w:t>
    </w:r>
    <w:r w:rsidR="003440A1" w:rsidRPr="0069552C">
      <w:rPr>
        <w:rFonts w:ascii="Arial Narrow" w:hAnsi="Arial Narrow" w:cs="Calibri"/>
        <w:b/>
        <w:bCs/>
        <w:sz w:val="24"/>
        <w:szCs w:val="24"/>
      </w:rPr>
      <w:t>AND</w:t>
    </w:r>
    <w:r w:rsidR="003440A1" w:rsidRPr="0069552C">
      <w:rPr>
        <w:rFonts w:ascii="Arial Narrow" w:hAnsi="Arial Narrow" w:cs="Calibri"/>
        <w:b/>
        <w:bCs/>
        <w:spacing w:val="-1"/>
        <w:sz w:val="24"/>
        <w:szCs w:val="24"/>
      </w:rPr>
      <w:t>A</w:t>
    </w:r>
    <w:r w:rsidR="00AD5A2D" w:rsidRPr="0069552C">
      <w:rPr>
        <w:rFonts w:ascii="Arial Narrow" w:hAnsi="Arial Narrow" w:cs="Calibri"/>
        <w:b/>
        <w:bCs/>
        <w:sz w:val="24"/>
        <w:szCs w:val="24"/>
      </w:rPr>
      <w:t>RD FOR PODIATRIST</w:t>
    </w:r>
    <w:r w:rsidR="00997812">
      <w:rPr>
        <w:rFonts w:ascii="Arial Narrow" w:hAnsi="Arial Narrow" w:cs="Calibri"/>
        <w:b/>
        <w:bCs/>
        <w:sz w:val="24"/>
        <w:szCs w:val="24"/>
      </w:rPr>
      <w:t xml:space="preserve"> AT LEVEL 6 </w:t>
    </w:r>
    <w:r>
      <w:rPr>
        <w:rFonts w:ascii="Arial Narrow" w:hAnsi="Arial Narrow" w:cs="Calibri"/>
        <w:b/>
        <w:bCs/>
        <w:sz w:val="24"/>
        <w:szCs w:val="24"/>
      </w:rPr>
      <w:tab/>
    </w:r>
    <w:r>
      <w:rPr>
        <w:rFonts w:ascii="Arial Narrow" w:hAnsi="Arial Narrow" w:cs="Calibri"/>
        <w:b/>
        <w:bCs/>
        <w:sz w:val="24"/>
        <w:szCs w:val="24"/>
      </w:rPr>
      <w:tab/>
    </w:r>
    <w:r>
      <w:rPr>
        <w:rFonts w:ascii="Arial Narrow" w:hAnsi="Arial Narrow" w:cs="Calibri"/>
        <w:b/>
        <w:bCs/>
        <w:sz w:val="24"/>
        <w:szCs w:val="24"/>
      </w:rPr>
      <w:tab/>
    </w:r>
    <w:r>
      <w:rPr>
        <w:rFonts w:ascii="Arial Narrow" w:hAnsi="Arial Narrow" w:cs="Calibri"/>
        <w:b/>
        <w:bCs/>
        <w:sz w:val="24"/>
        <w:szCs w:val="24"/>
      </w:rPr>
      <w:tab/>
    </w:r>
    <w:r>
      <w:rPr>
        <w:rFonts w:ascii="Arial Narrow" w:hAnsi="Arial Narrow" w:cs="Calibri"/>
        <w:b/>
        <w:bCs/>
        <w:sz w:val="24"/>
        <w:szCs w:val="24"/>
      </w:rPr>
      <w:tab/>
    </w:r>
    <w:r>
      <w:rPr>
        <w:rFonts w:ascii="Arial Narrow" w:hAnsi="Arial Narrow" w:cs="Calibri"/>
        <w:b/>
        <w:bCs/>
        <w:sz w:val="24"/>
        <w:szCs w:val="24"/>
      </w:rPr>
      <w:tab/>
    </w:r>
    <w:r>
      <w:rPr>
        <w:rFonts w:ascii="Arial Narrow" w:hAnsi="Arial Narrow" w:cs="Calibri"/>
        <w:b/>
        <w:bCs/>
        <w:sz w:val="24"/>
        <w:szCs w:val="24"/>
      </w:rPr>
      <w:tab/>
      <w:t>ST0493</w:t>
    </w:r>
  </w:p>
  <w:p w14:paraId="6AAD47E2" w14:textId="10613510" w:rsidR="007C45C4" w:rsidRDefault="007C45C4" w:rsidP="00AD5A2D">
    <w:pPr>
      <w:pStyle w:val="Header"/>
      <w:jc w:val="center"/>
      <w:rPr>
        <w:rFonts w:ascii="Arial Narrow" w:hAnsi="Arial Narrow" w:cs="Calibri"/>
        <w:b/>
        <w:bCs/>
        <w:sz w:val="4"/>
        <w:szCs w:val="4"/>
      </w:rPr>
    </w:pPr>
  </w:p>
  <w:p w14:paraId="5026DFBF" w14:textId="77777777" w:rsidR="00AA737E" w:rsidRPr="00AA737E" w:rsidRDefault="00AA737E" w:rsidP="00AD5A2D">
    <w:pPr>
      <w:pStyle w:val="Header"/>
      <w:jc w:val="center"/>
      <w:rPr>
        <w:rFonts w:ascii="Arial Narrow" w:hAnsi="Arial Narrow"/>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335722"/>
    <w:multiLevelType w:val="hybridMultilevel"/>
    <w:tmpl w:val="E76E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0717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0256F64"/>
    <w:multiLevelType w:val="singleLevel"/>
    <w:tmpl w:val="A33014AA"/>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21CB2B68"/>
    <w:multiLevelType w:val="multilevel"/>
    <w:tmpl w:val="BF2E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0770C"/>
    <w:multiLevelType w:val="hybridMultilevel"/>
    <w:tmpl w:val="C5A6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25E2"/>
    <w:multiLevelType w:val="hybridMultilevel"/>
    <w:tmpl w:val="AA8E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C5674"/>
    <w:multiLevelType w:val="hybridMultilevel"/>
    <w:tmpl w:val="DBDE93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61C98"/>
    <w:multiLevelType w:val="hybridMultilevel"/>
    <w:tmpl w:val="43CE8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13F08"/>
    <w:multiLevelType w:val="hybridMultilevel"/>
    <w:tmpl w:val="6A68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20631"/>
    <w:multiLevelType w:val="singleLevel"/>
    <w:tmpl w:val="A33014AA"/>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41797D00"/>
    <w:multiLevelType w:val="hybridMultilevel"/>
    <w:tmpl w:val="050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23023"/>
    <w:multiLevelType w:val="hybridMultilevel"/>
    <w:tmpl w:val="B2AE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33F9C"/>
    <w:multiLevelType w:val="hybridMultilevel"/>
    <w:tmpl w:val="04EE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525E6"/>
    <w:multiLevelType w:val="hybridMultilevel"/>
    <w:tmpl w:val="68DA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D0F3C"/>
    <w:multiLevelType w:val="hybridMultilevel"/>
    <w:tmpl w:val="A8FA3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33499"/>
    <w:multiLevelType w:val="hybridMultilevel"/>
    <w:tmpl w:val="6590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B08C1"/>
    <w:multiLevelType w:val="hybridMultilevel"/>
    <w:tmpl w:val="9C04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A3D09"/>
    <w:multiLevelType w:val="hybridMultilevel"/>
    <w:tmpl w:val="E26C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E4253"/>
    <w:multiLevelType w:val="hybridMultilevel"/>
    <w:tmpl w:val="7C1E31AC"/>
    <w:lvl w:ilvl="0" w:tplc="8E98CDF6">
      <w:start w:val="1"/>
      <w:numFmt w:val="decimal"/>
      <w:lvlText w:val="%1."/>
      <w:lvlJc w:val="left"/>
      <w:pPr>
        <w:tabs>
          <w:tab w:val="num" w:pos="442"/>
        </w:tabs>
        <w:ind w:left="805" w:hanging="663"/>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FF04D6"/>
    <w:multiLevelType w:val="hybridMultilevel"/>
    <w:tmpl w:val="44DE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17B5A"/>
    <w:multiLevelType w:val="hybridMultilevel"/>
    <w:tmpl w:val="BEDCA2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C46E25"/>
    <w:multiLevelType w:val="hybridMultilevel"/>
    <w:tmpl w:val="81B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F28A1"/>
    <w:multiLevelType w:val="hybridMultilevel"/>
    <w:tmpl w:val="D11C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07C6A"/>
    <w:multiLevelType w:val="hybridMultilevel"/>
    <w:tmpl w:val="F7ECC74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57997"/>
    <w:multiLevelType w:val="hybridMultilevel"/>
    <w:tmpl w:val="E6A86FD6"/>
    <w:lvl w:ilvl="0" w:tplc="08090001">
      <w:start w:val="1"/>
      <w:numFmt w:val="bullet"/>
      <w:lvlText w:val=""/>
      <w:lvlJc w:val="left"/>
      <w:pPr>
        <w:ind w:left="1010" w:hanging="360"/>
      </w:pPr>
      <w:rPr>
        <w:rFonts w:ascii="Symbol" w:hAnsi="Symbol"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26" w15:restartNumberingAfterBreak="0">
    <w:nsid w:val="7C1D2D54"/>
    <w:multiLevelType w:val="hybridMultilevel"/>
    <w:tmpl w:val="3D0E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3"/>
  </w:num>
  <w:num w:numId="4">
    <w:abstractNumId w:val="14"/>
  </w:num>
  <w:num w:numId="5">
    <w:abstractNumId w:val="18"/>
  </w:num>
  <w:num w:numId="6">
    <w:abstractNumId w:val="13"/>
  </w:num>
  <w:num w:numId="7">
    <w:abstractNumId w:val="4"/>
  </w:num>
  <w:num w:numId="8">
    <w:abstractNumId w:val="0"/>
  </w:num>
  <w:num w:numId="9">
    <w:abstractNumId w:val="19"/>
  </w:num>
  <w:num w:numId="10">
    <w:abstractNumId w:val="5"/>
  </w:num>
  <w:num w:numId="11">
    <w:abstractNumId w:val="7"/>
  </w:num>
  <w:num w:numId="12">
    <w:abstractNumId w:val="3"/>
  </w:num>
  <w:num w:numId="13">
    <w:abstractNumId w:val="2"/>
  </w:num>
  <w:num w:numId="14">
    <w:abstractNumId w:val="10"/>
  </w:num>
  <w:num w:numId="15">
    <w:abstractNumId w:val="21"/>
  </w:num>
  <w:num w:numId="16">
    <w:abstractNumId w:val="15"/>
  </w:num>
  <w:num w:numId="17">
    <w:abstractNumId w:val="8"/>
  </w:num>
  <w:num w:numId="18">
    <w:abstractNumId w:val="1"/>
  </w:num>
  <w:num w:numId="19">
    <w:abstractNumId w:val="24"/>
  </w:num>
  <w:num w:numId="20">
    <w:abstractNumId w:val="16"/>
  </w:num>
  <w:num w:numId="21">
    <w:abstractNumId w:val="9"/>
  </w:num>
  <w:num w:numId="22">
    <w:abstractNumId w:val="17"/>
  </w:num>
  <w:num w:numId="23">
    <w:abstractNumId w:val="25"/>
  </w:num>
  <w:num w:numId="24">
    <w:abstractNumId w:val="11"/>
  </w:num>
  <w:num w:numId="25">
    <w:abstractNumId w:val="26"/>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1"/>
    <w:rsid w:val="00006321"/>
    <w:rsid w:val="0001181A"/>
    <w:rsid w:val="00062A62"/>
    <w:rsid w:val="00072720"/>
    <w:rsid w:val="000907E6"/>
    <w:rsid w:val="00095D8F"/>
    <w:rsid w:val="000B21BB"/>
    <w:rsid w:val="000B2FD5"/>
    <w:rsid w:val="000B71F1"/>
    <w:rsid w:val="000C32BC"/>
    <w:rsid w:val="000C65B6"/>
    <w:rsid w:val="000D511B"/>
    <w:rsid w:val="000D6E90"/>
    <w:rsid w:val="00104C36"/>
    <w:rsid w:val="00125F39"/>
    <w:rsid w:val="00163359"/>
    <w:rsid w:val="001655BE"/>
    <w:rsid w:val="00165766"/>
    <w:rsid w:val="00166929"/>
    <w:rsid w:val="00194A95"/>
    <w:rsid w:val="001A3510"/>
    <w:rsid w:val="001A4BA7"/>
    <w:rsid w:val="001C1DF4"/>
    <w:rsid w:val="001D19A9"/>
    <w:rsid w:val="001E3FE2"/>
    <w:rsid w:val="001F25E7"/>
    <w:rsid w:val="001F4365"/>
    <w:rsid w:val="00234A6B"/>
    <w:rsid w:val="0027501D"/>
    <w:rsid w:val="0027747D"/>
    <w:rsid w:val="00277CBB"/>
    <w:rsid w:val="0028533A"/>
    <w:rsid w:val="002969FD"/>
    <w:rsid w:val="002A4F82"/>
    <w:rsid w:val="002A5AD4"/>
    <w:rsid w:val="002B54F0"/>
    <w:rsid w:val="002C1A3A"/>
    <w:rsid w:val="002C63B0"/>
    <w:rsid w:val="002D3341"/>
    <w:rsid w:val="002D469D"/>
    <w:rsid w:val="002D69D0"/>
    <w:rsid w:val="002E099C"/>
    <w:rsid w:val="002E724F"/>
    <w:rsid w:val="002F1976"/>
    <w:rsid w:val="00304986"/>
    <w:rsid w:val="0032492D"/>
    <w:rsid w:val="0033056B"/>
    <w:rsid w:val="00336142"/>
    <w:rsid w:val="003440A1"/>
    <w:rsid w:val="003519F5"/>
    <w:rsid w:val="00363870"/>
    <w:rsid w:val="003644DB"/>
    <w:rsid w:val="00380648"/>
    <w:rsid w:val="003868FC"/>
    <w:rsid w:val="003911C2"/>
    <w:rsid w:val="00391C55"/>
    <w:rsid w:val="003A0701"/>
    <w:rsid w:val="003A57F0"/>
    <w:rsid w:val="003D541A"/>
    <w:rsid w:val="003F3A40"/>
    <w:rsid w:val="00432495"/>
    <w:rsid w:val="00436E2F"/>
    <w:rsid w:val="00440058"/>
    <w:rsid w:val="0045206A"/>
    <w:rsid w:val="00473D1C"/>
    <w:rsid w:val="00486C71"/>
    <w:rsid w:val="00487DF3"/>
    <w:rsid w:val="004A2629"/>
    <w:rsid w:val="004B05B8"/>
    <w:rsid w:val="00500D43"/>
    <w:rsid w:val="00512B20"/>
    <w:rsid w:val="005559A6"/>
    <w:rsid w:val="00585476"/>
    <w:rsid w:val="00586031"/>
    <w:rsid w:val="005920E9"/>
    <w:rsid w:val="005C1932"/>
    <w:rsid w:val="005D1F69"/>
    <w:rsid w:val="005D4244"/>
    <w:rsid w:val="005D6EBF"/>
    <w:rsid w:val="005E0294"/>
    <w:rsid w:val="005F20F6"/>
    <w:rsid w:val="00605CC3"/>
    <w:rsid w:val="006324A1"/>
    <w:rsid w:val="006418E2"/>
    <w:rsid w:val="00644F92"/>
    <w:rsid w:val="006664A3"/>
    <w:rsid w:val="0069552C"/>
    <w:rsid w:val="006B4370"/>
    <w:rsid w:val="006B6E9C"/>
    <w:rsid w:val="006C20DD"/>
    <w:rsid w:val="006C491D"/>
    <w:rsid w:val="006D6479"/>
    <w:rsid w:val="006E1164"/>
    <w:rsid w:val="006E3BCA"/>
    <w:rsid w:val="006E7E07"/>
    <w:rsid w:val="006F07DE"/>
    <w:rsid w:val="006F6D28"/>
    <w:rsid w:val="00701E6E"/>
    <w:rsid w:val="0071239E"/>
    <w:rsid w:val="007271EA"/>
    <w:rsid w:val="00765CED"/>
    <w:rsid w:val="0077181F"/>
    <w:rsid w:val="007A7679"/>
    <w:rsid w:val="007B435D"/>
    <w:rsid w:val="007C45C4"/>
    <w:rsid w:val="007D4A16"/>
    <w:rsid w:val="007E702F"/>
    <w:rsid w:val="008241D0"/>
    <w:rsid w:val="00834A3B"/>
    <w:rsid w:val="00860192"/>
    <w:rsid w:val="00871B23"/>
    <w:rsid w:val="008840D3"/>
    <w:rsid w:val="0089155A"/>
    <w:rsid w:val="008B1A24"/>
    <w:rsid w:val="008C1AC9"/>
    <w:rsid w:val="008D3E4D"/>
    <w:rsid w:val="008F1D61"/>
    <w:rsid w:val="008F7669"/>
    <w:rsid w:val="00906BBC"/>
    <w:rsid w:val="00916737"/>
    <w:rsid w:val="00925C44"/>
    <w:rsid w:val="00933714"/>
    <w:rsid w:val="00934D15"/>
    <w:rsid w:val="009357B0"/>
    <w:rsid w:val="0094080B"/>
    <w:rsid w:val="0094358D"/>
    <w:rsid w:val="00943E68"/>
    <w:rsid w:val="00955D9C"/>
    <w:rsid w:val="009575C8"/>
    <w:rsid w:val="00997812"/>
    <w:rsid w:val="009A332C"/>
    <w:rsid w:val="009A4EED"/>
    <w:rsid w:val="009B05B4"/>
    <w:rsid w:val="009B4012"/>
    <w:rsid w:val="009B4DA0"/>
    <w:rsid w:val="009B53AB"/>
    <w:rsid w:val="00A01BA2"/>
    <w:rsid w:val="00A02F1F"/>
    <w:rsid w:val="00A03DED"/>
    <w:rsid w:val="00A04862"/>
    <w:rsid w:val="00A07647"/>
    <w:rsid w:val="00A21179"/>
    <w:rsid w:val="00A47602"/>
    <w:rsid w:val="00A62645"/>
    <w:rsid w:val="00A842EE"/>
    <w:rsid w:val="00A866CE"/>
    <w:rsid w:val="00AA737E"/>
    <w:rsid w:val="00AC30AD"/>
    <w:rsid w:val="00AD16F7"/>
    <w:rsid w:val="00AD5A2D"/>
    <w:rsid w:val="00AD62F2"/>
    <w:rsid w:val="00AE57D7"/>
    <w:rsid w:val="00AF1405"/>
    <w:rsid w:val="00AF2A7B"/>
    <w:rsid w:val="00AF2DB4"/>
    <w:rsid w:val="00B03415"/>
    <w:rsid w:val="00B117C2"/>
    <w:rsid w:val="00B207AD"/>
    <w:rsid w:val="00B25FAA"/>
    <w:rsid w:val="00B26820"/>
    <w:rsid w:val="00B5222E"/>
    <w:rsid w:val="00B56D2E"/>
    <w:rsid w:val="00B65AAB"/>
    <w:rsid w:val="00B67767"/>
    <w:rsid w:val="00B74568"/>
    <w:rsid w:val="00B86525"/>
    <w:rsid w:val="00B95E44"/>
    <w:rsid w:val="00BA02CE"/>
    <w:rsid w:val="00BB3BF3"/>
    <w:rsid w:val="00BB6AA4"/>
    <w:rsid w:val="00BD10CF"/>
    <w:rsid w:val="00BF7834"/>
    <w:rsid w:val="00C34567"/>
    <w:rsid w:val="00C43B43"/>
    <w:rsid w:val="00C6008F"/>
    <w:rsid w:val="00C67A40"/>
    <w:rsid w:val="00C739B1"/>
    <w:rsid w:val="00C74E45"/>
    <w:rsid w:val="00C809D5"/>
    <w:rsid w:val="00C97633"/>
    <w:rsid w:val="00CB6451"/>
    <w:rsid w:val="00CC07CC"/>
    <w:rsid w:val="00CC633D"/>
    <w:rsid w:val="00CD4DC7"/>
    <w:rsid w:val="00CE054D"/>
    <w:rsid w:val="00D067B9"/>
    <w:rsid w:val="00D26205"/>
    <w:rsid w:val="00D330B8"/>
    <w:rsid w:val="00D41CB5"/>
    <w:rsid w:val="00D57551"/>
    <w:rsid w:val="00D6016E"/>
    <w:rsid w:val="00D7114A"/>
    <w:rsid w:val="00D87377"/>
    <w:rsid w:val="00D91610"/>
    <w:rsid w:val="00DB16B0"/>
    <w:rsid w:val="00DC4293"/>
    <w:rsid w:val="00DE4D6F"/>
    <w:rsid w:val="00DE52F2"/>
    <w:rsid w:val="00DE64ED"/>
    <w:rsid w:val="00E01142"/>
    <w:rsid w:val="00E01594"/>
    <w:rsid w:val="00E03EBC"/>
    <w:rsid w:val="00E16C12"/>
    <w:rsid w:val="00E23BB4"/>
    <w:rsid w:val="00E269CF"/>
    <w:rsid w:val="00E31B55"/>
    <w:rsid w:val="00E44924"/>
    <w:rsid w:val="00E5739E"/>
    <w:rsid w:val="00E667CF"/>
    <w:rsid w:val="00E84FB9"/>
    <w:rsid w:val="00EA6F43"/>
    <w:rsid w:val="00EB2704"/>
    <w:rsid w:val="00EB5B69"/>
    <w:rsid w:val="00ED1DC3"/>
    <w:rsid w:val="00EF1CF7"/>
    <w:rsid w:val="00EF4D15"/>
    <w:rsid w:val="00F07CE5"/>
    <w:rsid w:val="00F2151F"/>
    <w:rsid w:val="00F3599C"/>
    <w:rsid w:val="00F667A9"/>
    <w:rsid w:val="00F66C52"/>
    <w:rsid w:val="00F87334"/>
    <w:rsid w:val="00F94E70"/>
    <w:rsid w:val="00F96A23"/>
    <w:rsid w:val="00FA282A"/>
    <w:rsid w:val="00FA2E07"/>
    <w:rsid w:val="00FA697D"/>
    <w:rsid w:val="00FB197D"/>
    <w:rsid w:val="00FC1E0D"/>
    <w:rsid w:val="00FC7F92"/>
    <w:rsid w:val="00FE2327"/>
    <w:rsid w:val="00FE301E"/>
    <w:rsid w:val="00FE33BD"/>
    <w:rsid w:val="00FF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BA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A1"/>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qFormat/>
    <w:rsid w:val="00D57551"/>
    <w:pPr>
      <w:keepNext/>
      <w:spacing w:before="240" w:after="60" w:line="240" w:lineRule="auto"/>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440A1"/>
    <w:rPr>
      <w:sz w:val="16"/>
      <w:szCs w:val="16"/>
    </w:rPr>
  </w:style>
  <w:style w:type="paragraph" w:styleId="Header">
    <w:name w:val="header"/>
    <w:basedOn w:val="Normal"/>
    <w:link w:val="HeaderChar"/>
    <w:unhideWhenUsed/>
    <w:rsid w:val="0034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0A1"/>
    <w:rPr>
      <w:rFonts w:ascii="Calibri" w:eastAsia="Times New Roman" w:hAnsi="Calibri" w:cs="Times New Roman"/>
      <w:lang w:eastAsia="en-GB"/>
    </w:rPr>
  </w:style>
  <w:style w:type="paragraph" w:styleId="Footer">
    <w:name w:val="footer"/>
    <w:basedOn w:val="Normal"/>
    <w:link w:val="FooterChar"/>
    <w:uiPriority w:val="99"/>
    <w:unhideWhenUsed/>
    <w:rsid w:val="0034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0A1"/>
    <w:rPr>
      <w:rFonts w:ascii="Calibri" w:eastAsia="Times New Roman" w:hAnsi="Calibri" w:cs="Times New Roman"/>
      <w:lang w:eastAsia="en-GB"/>
    </w:rPr>
  </w:style>
  <w:style w:type="paragraph" w:styleId="NoSpacing">
    <w:name w:val="No Spacing"/>
    <w:uiPriority w:val="1"/>
    <w:qFormat/>
    <w:rsid w:val="002969FD"/>
    <w:pPr>
      <w:spacing w:after="0" w:line="240" w:lineRule="auto"/>
    </w:pPr>
    <w:rPr>
      <w:rFonts w:ascii="Calibri" w:eastAsia="Times New Roman" w:hAnsi="Calibri" w:cs="Times New Roman"/>
      <w:lang w:eastAsia="en-GB"/>
    </w:rPr>
  </w:style>
  <w:style w:type="paragraph" w:styleId="CommentText">
    <w:name w:val="annotation text"/>
    <w:basedOn w:val="Normal"/>
    <w:link w:val="CommentTextChar"/>
    <w:uiPriority w:val="99"/>
    <w:unhideWhenUsed/>
    <w:rsid w:val="002E099C"/>
    <w:pPr>
      <w:spacing w:line="240" w:lineRule="auto"/>
    </w:pPr>
    <w:rPr>
      <w:sz w:val="20"/>
      <w:szCs w:val="20"/>
    </w:rPr>
  </w:style>
  <w:style w:type="character" w:customStyle="1" w:styleId="CommentTextChar">
    <w:name w:val="Comment Text Char"/>
    <w:basedOn w:val="DefaultParagraphFont"/>
    <w:link w:val="CommentText"/>
    <w:uiPriority w:val="99"/>
    <w:rsid w:val="002E099C"/>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099C"/>
    <w:rPr>
      <w:b/>
      <w:bCs/>
    </w:rPr>
  </w:style>
  <w:style w:type="character" w:customStyle="1" w:styleId="CommentSubjectChar">
    <w:name w:val="Comment Subject Char"/>
    <w:basedOn w:val="CommentTextChar"/>
    <w:link w:val="CommentSubject"/>
    <w:uiPriority w:val="99"/>
    <w:semiHidden/>
    <w:rsid w:val="002E099C"/>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2E0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9C"/>
    <w:rPr>
      <w:rFonts w:ascii="Segoe UI" w:eastAsia="Times New Roman" w:hAnsi="Segoe UI" w:cs="Segoe UI"/>
      <w:sz w:val="18"/>
      <w:szCs w:val="18"/>
      <w:lang w:eastAsia="en-GB"/>
    </w:rPr>
  </w:style>
  <w:style w:type="character" w:styleId="Strong">
    <w:name w:val="Strong"/>
    <w:basedOn w:val="DefaultParagraphFont"/>
    <w:uiPriority w:val="22"/>
    <w:qFormat/>
    <w:rsid w:val="0094358D"/>
    <w:rPr>
      <w:b/>
      <w:bCs/>
    </w:rPr>
  </w:style>
  <w:style w:type="paragraph" w:styleId="FootnoteText">
    <w:name w:val="footnote text"/>
    <w:basedOn w:val="Normal"/>
    <w:link w:val="FootnoteTextChar"/>
    <w:uiPriority w:val="99"/>
    <w:semiHidden/>
    <w:unhideWhenUsed/>
    <w:rsid w:val="001A35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10"/>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1A3510"/>
    <w:rPr>
      <w:vertAlign w:val="superscript"/>
    </w:rPr>
  </w:style>
  <w:style w:type="character" w:styleId="Hyperlink">
    <w:name w:val="Hyperlink"/>
    <w:basedOn w:val="DefaultParagraphFont"/>
    <w:uiPriority w:val="99"/>
    <w:unhideWhenUsed/>
    <w:rsid w:val="00B5222E"/>
    <w:rPr>
      <w:color w:val="0563C1" w:themeColor="hyperlink"/>
      <w:u w:val="single"/>
    </w:rPr>
  </w:style>
  <w:style w:type="table" w:styleId="TableGrid">
    <w:name w:val="Table Grid"/>
    <w:basedOn w:val="TableNormal"/>
    <w:uiPriority w:val="39"/>
    <w:rsid w:val="00B5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7551"/>
    <w:rPr>
      <w:rFonts w:ascii="Arial" w:eastAsia="Times New Roman" w:hAnsi="Arial" w:cs="Times New Roman"/>
      <w:b/>
      <w:kern w:val="28"/>
      <w:sz w:val="28"/>
      <w:szCs w:val="20"/>
    </w:rPr>
  </w:style>
  <w:style w:type="paragraph" w:styleId="BodyText">
    <w:name w:val="Body Text"/>
    <w:basedOn w:val="Normal"/>
    <w:link w:val="BodyTextChar"/>
    <w:rsid w:val="00D57551"/>
    <w:pPr>
      <w:spacing w:after="0" w:line="240" w:lineRule="auto"/>
      <w:jc w:val="both"/>
    </w:pPr>
    <w:rPr>
      <w:rFonts w:ascii="Arial" w:hAnsi="Arial"/>
      <w:sz w:val="24"/>
      <w:szCs w:val="20"/>
      <w:lang w:eastAsia="en-US"/>
    </w:rPr>
  </w:style>
  <w:style w:type="character" w:customStyle="1" w:styleId="BodyTextChar">
    <w:name w:val="Body Text Char"/>
    <w:basedOn w:val="DefaultParagraphFont"/>
    <w:link w:val="BodyText"/>
    <w:rsid w:val="00D57551"/>
    <w:rPr>
      <w:rFonts w:ascii="Arial" w:eastAsia="Times New Roman" w:hAnsi="Arial" w:cs="Times New Roman"/>
      <w:sz w:val="24"/>
      <w:szCs w:val="20"/>
    </w:rPr>
  </w:style>
  <w:style w:type="paragraph" w:styleId="ListParagraph">
    <w:name w:val="List Paragraph"/>
    <w:basedOn w:val="Normal"/>
    <w:uiPriority w:val="34"/>
    <w:qFormat/>
    <w:rsid w:val="00F667A9"/>
    <w:pPr>
      <w:ind w:left="720"/>
      <w:contextualSpacing/>
    </w:pPr>
  </w:style>
  <w:style w:type="paragraph" w:styleId="Revision">
    <w:name w:val="Revision"/>
    <w:hidden/>
    <w:uiPriority w:val="99"/>
    <w:semiHidden/>
    <w:rsid w:val="002C63B0"/>
    <w:pPr>
      <w:spacing w:after="0" w:line="240" w:lineRule="auto"/>
    </w:pPr>
    <w:rPr>
      <w:rFonts w:ascii="Calibri" w:eastAsia="Times New Roman" w:hAnsi="Calibri" w:cs="Times New Roman"/>
      <w:lang w:eastAsia="en-GB"/>
    </w:rPr>
  </w:style>
  <w:style w:type="paragraph" w:styleId="EndnoteText">
    <w:name w:val="endnote text"/>
    <w:basedOn w:val="Normal"/>
    <w:link w:val="EndnoteTextChar"/>
    <w:uiPriority w:val="99"/>
    <w:semiHidden/>
    <w:unhideWhenUsed/>
    <w:rsid w:val="00D330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0B8"/>
    <w:rPr>
      <w:rFonts w:ascii="Calibri" w:eastAsia="Times New Roman" w:hAnsi="Calibri" w:cs="Times New Roman"/>
      <w:sz w:val="20"/>
      <w:szCs w:val="20"/>
      <w:lang w:eastAsia="en-GB"/>
    </w:rPr>
  </w:style>
  <w:style w:type="character" w:styleId="EndnoteReference">
    <w:name w:val="endnote reference"/>
    <w:basedOn w:val="DefaultParagraphFont"/>
    <w:uiPriority w:val="99"/>
    <w:semiHidden/>
    <w:unhideWhenUsed/>
    <w:rsid w:val="00D330B8"/>
    <w:rPr>
      <w:vertAlign w:val="superscript"/>
    </w:rPr>
  </w:style>
  <w:style w:type="character" w:styleId="FollowedHyperlink">
    <w:name w:val="FollowedHyperlink"/>
    <w:basedOn w:val="DefaultParagraphFont"/>
    <w:uiPriority w:val="99"/>
    <w:semiHidden/>
    <w:unhideWhenUsed/>
    <w:rsid w:val="002A5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6678">
      <w:bodyDiv w:val="1"/>
      <w:marLeft w:val="0"/>
      <w:marRight w:val="0"/>
      <w:marTop w:val="0"/>
      <w:marBottom w:val="0"/>
      <w:divBdr>
        <w:top w:val="none" w:sz="0" w:space="0" w:color="auto"/>
        <w:left w:val="none" w:sz="0" w:space="0" w:color="auto"/>
        <w:bottom w:val="none" w:sz="0" w:space="0" w:color="auto"/>
        <w:right w:val="none" w:sz="0" w:space="0" w:color="auto"/>
      </w:divBdr>
    </w:div>
    <w:div w:id="18734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nLmyo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health.org.uk/care-certific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it.ly/2npoTHh" TargetMode="External"/><Relationship Id="rId4" Type="http://schemas.openxmlformats.org/officeDocument/2006/relationships/settings" Target="settings.xml"/><Relationship Id="rId9" Type="http://schemas.openxmlformats.org/officeDocument/2006/relationships/hyperlink" Target="http://bit.ly/2EmXLR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F6AC-A957-456B-9D88-0201B43C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1987</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2018-08-22T07:49:00Z</dcterms:created>
  <dcterms:modified xsi:type="dcterms:W3CDTF">2018-08-22T07:49:00Z</dcterms:modified>
</cp:coreProperties>
</file>